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034FF" w:rsidRPr="004034FF" w:rsidRDefault="004034FF" w:rsidP="004034FF">
      <w:pPr>
        <w:rPr>
          <w:lang w:val="ru-RU"/>
        </w:rPr>
      </w:pPr>
      <w:r w:rsidRPr="004034FF">
        <w:rPr>
          <w:lang w:val="ru-RU"/>
        </w:rPr>
        <w:t>#18 Самоубийство Сократа – это способ через собственную смерть соединить законы естественный (божественный) и искусственный (человеческий), "восполнить" человеческое незнание и тем самым показать, что ключевой характеристикой "предельного основания" является Акт/Действие.</w:t>
      </w:r>
    </w:p>
    <w:p w:rsidR="004034FF" w:rsidRPr="004034FF" w:rsidRDefault="004034FF" w:rsidP="004034FF">
      <w:pPr>
        <w:rPr>
          <w:lang w:val="ru-RU"/>
        </w:rPr>
      </w:pPr>
      <w:r w:rsidRPr="004034FF">
        <w:rPr>
          <w:lang w:val="ru-RU"/>
        </w:rPr>
        <w:t>#19 Переход к новой картине мира: отброшенное и игнорируемое в мифологической картине мира становится целью в монотеизме.</w:t>
      </w:r>
    </w:p>
    <w:p w:rsidR="004034FF" w:rsidRPr="004034FF" w:rsidRDefault="004034FF" w:rsidP="004034FF">
      <w:pPr>
        <w:rPr>
          <w:lang w:val="ru-RU"/>
        </w:rPr>
      </w:pPr>
      <w:r w:rsidRPr="004034FF">
        <w:rPr>
          <w:lang w:val="ru-RU"/>
        </w:rPr>
        <w:t>#20 Бытие/Истина, возведённая в ранг цели, – это Бог-Творец, Бог-Личность.</w:t>
      </w:r>
    </w:p>
    <w:p w:rsidR="004034FF" w:rsidRPr="004034FF" w:rsidRDefault="004034FF" w:rsidP="004034FF">
      <w:pPr>
        <w:rPr>
          <w:lang w:val="ru-RU"/>
        </w:rPr>
      </w:pPr>
      <w:r w:rsidRPr="004034FF">
        <w:rPr>
          <w:lang w:val="ru-RU"/>
        </w:rPr>
        <w:t>#21 Личность (</w:t>
      </w:r>
      <w:proofErr w:type="spellStart"/>
      <w:r w:rsidRPr="004034FF">
        <w:rPr>
          <w:lang w:val="ru-RU"/>
        </w:rPr>
        <w:t>Юпостасис</w:t>
      </w:r>
      <w:proofErr w:type="spellEnd"/>
      <w:r w:rsidRPr="004034FF">
        <w:rPr>
          <w:lang w:val="ru-RU"/>
        </w:rPr>
        <w:t>), в отличии от "изменчивой" и "универсальной" Сущности (Усия), – это "вечное" и "уникальное", которое выражается в свободе воли, способности делать выбор.</w:t>
      </w:r>
    </w:p>
    <w:p w:rsidR="004034FF" w:rsidRDefault="004034FF" w:rsidP="004034FF">
      <w:pPr>
        <w:rPr>
          <w:lang w:val="ru-RU"/>
        </w:rPr>
      </w:pPr>
      <w:r w:rsidRPr="004034FF">
        <w:rPr>
          <w:lang w:val="ru-RU"/>
        </w:rPr>
        <w:t>#22 Воля Бога-Творца – это "предельное основание", поскольку относительно неё нельзя задать вопрос "почему?"</w:t>
      </w:r>
    </w:p>
    <w:p w:rsidR="005A4922" w:rsidRPr="00176F8E" w:rsidRDefault="00176F8E" w:rsidP="00176F8E">
      <w:pPr>
        <w:pStyle w:val="Heading2"/>
        <w:rPr>
          <w:lang w:val="ru-RU"/>
        </w:rPr>
      </w:pPr>
      <w:r w:rsidRPr="00130A73">
        <w:rPr>
          <w:lang w:val="ru-RU"/>
        </w:rPr>
        <w:t>Смыслы</w:t>
      </w:r>
      <w:r>
        <w:rPr>
          <w:lang w:val="ru-RU"/>
        </w:rPr>
        <w:t xml:space="preserve"> суда</w:t>
      </w:r>
    </w:p>
    <w:p w:rsidR="00176F8E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>Суд над Сократом имеет несколько смыслов.</w:t>
      </w:r>
    </w:p>
    <w:p w:rsidR="00176F8E" w:rsidRPr="00176F8E" w:rsidRDefault="005A4922" w:rsidP="00176F8E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Сократ через суд над собой показывает безосновательность </w:t>
      </w:r>
      <w:r w:rsidRPr="00176F8E">
        <w:rPr>
          <w:rFonts w:ascii="Times New Roman" w:hAnsi="Times New Roman" w:cs="Times New Roman"/>
          <w:b/>
          <w:bCs/>
          <w:sz w:val="24"/>
          <w:szCs w:val="24"/>
          <w:lang w:val="ru-RU"/>
        </w:rPr>
        <w:t>закона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(как концентрацию общего знания) так же, как показывал безосновательность частного знания в своих беседах</w:t>
      </w:r>
      <w:r w:rsidR="00176F8E" w:rsidRPr="00176F8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176F8E" w:rsidRPr="00176F8E" w:rsidRDefault="005A4922" w:rsidP="00176F8E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>Второй: тем не менее он подчиняется закону, выпивая бокал с цикутой; он не оправдывался на суде, не согласился на побег</w:t>
      </w:r>
      <w:r w:rsidR="00176F8E"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—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он исполнил волю закона.</w:t>
      </w:r>
    </w:p>
    <w:p w:rsidR="005A4922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>Ещё до суда он говорит своему ученику: «</w:t>
      </w:r>
      <w:r w:rsidR="00176F8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сли меня приговорят к смерти, я подчиняюсь. Где есть то место за пределами Афин, где смерть меня не настигнет?».</w:t>
      </w:r>
      <w:r w:rsidR="00176F8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76F8E"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Он исполняет </w:t>
      </w:r>
      <w:r w:rsidR="00176F8E" w:rsidRPr="00176F8E">
        <w:rPr>
          <w:rFonts w:ascii="Times New Roman" w:hAnsi="Times New Roman" w:cs="Times New Roman"/>
          <w:i/>
          <w:sz w:val="24"/>
          <w:szCs w:val="24"/>
          <w:lang w:val="ru-RU"/>
        </w:rPr>
        <w:t>несправедливый</w:t>
      </w:r>
      <w:r w:rsidR="00176F8E"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приговор</w:t>
      </w:r>
      <w:r w:rsidR="00176F8E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На самом деле здесь происходит раздвоение значения слова </w:t>
      </w:r>
      <w:r w:rsidRPr="00176F8E">
        <w:rPr>
          <w:rFonts w:ascii="Times New Roman" w:hAnsi="Times New Roman" w:cs="Times New Roman"/>
          <w:b/>
          <w:bCs/>
          <w:sz w:val="24"/>
          <w:szCs w:val="24"/>
          <w:lang w:val="ru-RU"/>
        </w:rPr>
        <w:t>закон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: на законы </w:t>
      </w:r>
      <w:r w:rsidRPr="00176F8E">
        <w:rPr>
          <w:rFonts w:ascii="Times New Roman" w:hAnsi="Times New Roman" w:cs="Times New Roman"/>
          <w:b/>
          <w:bCs/>
          <w:sz w:val="24"/>
          <w:szCs w:val="24"/>
          <w:lang w:val="ru-RU"/>
        </w:rPr>
        <w:t>естественные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(физики, химии и</w:t>
      </w:r>
      <w:r w:rsidR="00176F8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т</w:t>
      </w:r>
      <w:r w:rsidR="00176F8E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п</w:t>
      </w:r>
      <w:r w:rsidR="00176F8E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; они непостижимы и созданы где-то вне) и </w:t>
      </w:r>
      <w:r w:rsidRPr="00176F8E">
        <w:rPr>
          <w:rFonts w:ascii="Times New Roman" w:hAnsi="Times New Roman" w:cs="Times New Roman"/>
          <w:b/>
          <w:bCs/>
          <w:sz w:val="24"/>
          <w:szCs w:val="24"/>
          <w:lang w:val="ru-RU"/>
        </w:rPr>
        <w:t>искусственные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(те законы, которые создали люди).</w:t>
      </w:r>
    </w:p>
    <w:p w:rsidR="00176F8E" w:rsidRPr="00176F8E" w:rsidRDefault="00176F8E" w:rsidP="00176F8E">
      <w:pPr>
        <w:pStyle w:val="Heading2"/>
        <w:rPr>
          <w:lang w:val="ru-RU"/>
        </w:rPr>
      </w:pPr>
      <w:r>
        <w:rPr>
          <w:lang w:val="ru-RU"/>
        </w:rPr>
        <w:t>Конфликт Эллинских богов</w:t>
      </w:r>
    </w:p>
    <w:p w:rsidR="00C12D80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>У Эллинов было два типа богов: Олимпийские (антропоморфные, живут на горе) и хтонические (живут под землей; связаны с циклами природы, с землёй, стихией. Они не антропоморфны, они выходят за человеческие пределы)</w:t>
      </w:r>
      <w:r w:rsidR="00C12D80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Ницше выразил это так: в античной культуре действует два начала: </w:t>
      </w:r>
      <w:proofErr w:type="spellStart"/>
      <w:r w:rsidRPr="00176F8E">
        <w:rPr>
          <w:rFonts w:ascii="Times New Roman" w:hAnsi="Times New Roman" w:cs="Times New Roman"/>
          <w:sz w:val="24"/>
          <w:szCs w:val="24"/>
          <w:lang w:val="ru-RU"/>
        </w:rPr>
        <w:t>Ионисийское</w:t>
      </w:r>
      <w:proofErr w:type="spellEnd"/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proofErr w:type="spellStart"/>
      <w:r w:rsidRPr="00176F8E">
        <w:rPr>
          <w:rFonts w:ascii="Times New Roman" w:hAnsi="Times New Roman" w:cs="Times New Roman"/>
          <w:sz w:val="24"/>
          <w:szCs w:val="24"/>
          <w:lang w:val="ru-RU"/>
        </w:rPr>
        <w:t>Аполоническое</w:t>
      </w:r>
      <w:proofErr w:type="spellEnd"/>
      <w:r w:rsidRPr="00176F8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C12D80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Олимпийцы — это </w:t>
      </w:r>
      <w:proofErr w:type="spellStart"/>
      <w:r w:rsidRPr="00176F8E">
        <w:rPr>
          <w:rFonts w:ascii="Times New Roman" w:hAnsi="Times New Roman" w:cs="Times New Roman"/>
          <w:sz w:val="24"/>
          <w:szCs w:val="24"/>
          <w:lang w:val="ru-RU"/>
        </w:rPr>
        <w:t>Аполоническое</w:t>
      </w:r>
      <w:proofErr w:type="spellEnd"/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начало; символом служит </w:t>
      </w:r>
      <w:r w:rsidRPr="00C12D80">
        <w:rPr>
          <w:rFonts w:ascii="Times New Roman" w:hAnsi="Times New Roman" w:cs="Times New Roman"/>
          <w:b/>
          <w:bCs/>
          <w:sz w:val="24"/>
          <w:szCs w:val="24"/>
          <w:lang w:val="ru-RU"/>
        </w:rPr>
        <w:t>Аполлон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, бог гармонии, покровитель искусства и муз.</w:t>
      </w:r>
    </w:p>
    <w:p w:rsidR="005A4922" w:rsidRPr="00176F8E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Олицетворением второго начала является </w:t>
      </w:r>
      <w:r w:rsidR="00C12D80">
        <w:rPr>
          <w:rFonts w:ascii="Times New Roman" w:hAnsi="Times New Roman" w:cs="Times New Roman"/>
          <w:sz w:val="24"/>
          <w:szCs w:val="24"/>
          <w:lang w:val="ru-RU"/>
        </w:rPr>
        <w:t>б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ог </w:t>
      </w:r>
      <w:r w:rsidRPr="00C12D80">
        <w:rPr>
          <w:rFonts w:ascii="Times New Roman" w:hAnsi="Times New Roman" w:cs="Times New Roman"/>
          <w:b/>
          <w:bCs/>
          <w:sz w:val="24"/>
          <w:szCs w:val="24"/>
          <w:lang w:val="ru-RU"/>
        </w:rPr>
        <w:t>Дионис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— бог циклов природы; что-то непостижимое, подземное, стихийное. </w:t>
      </w:r>
      <w:r w:rsidR="009674EE">
        <w:rPr>
          <w:rFonts w:ascii="Times New Roman" w:hAnsi="Times New Roman" w:cs="Times New Roman"/>
          <w:sz w:val="24"/>
          <w:szCs w:val="24"/>
          <w:lang w:val="ru-RU"/>
        </w:rPr>
        <w:t>Он также был б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ог</w:t>
      </w:r>
      <w:r w:rsidR="009674EE">
        <w:rPr>
          <w:rFonts w:ascii="Times New Roman" w:hAnsi="Times New Roman" w:cs="Times New Roman"/>
          <w:sz w:val="24"/>
          <w:szCs w:val="24"/>
          <w:lang w:val="ru-RU"/>
        </w:rPr>
        <w:t>ом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вина, но вино </w:t>
      </w:r>
      <w:r w:rsidR="009674EE">
        <w:rPr>
          <w:rFonts w:ascii="Times New Roman" w:hAnsi="Times New Roman" w:cs="Times New Roman"/>
          <w:sz w:val="24"/>
          <w:szCs w:val="24"/>
          <w:lang w:val="ru-RU"/>
        </w:rPr>
        <w:t xml:space="preserve">подразумевается 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в сакральном</w:t>
      </w:r>
      <w:r w:rsidR="009674EE">
        <w:rPr>
          <w:rFonts w:ascii="Times New Roman" w:hAnsi="Times New Roman" w:cs="Times New Roman"/>
          <w:sz w:val="24"/>
          <w:szCs w:val="24"/>
          <w:lang w:val="ru-RU"/>
        </w:rPr>
        <w:t xml:space="preserve"> смысле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: как через вино происходит </w:t>
      </w:r>
      <w:r w:rsidR="00C12D80">
        <w:rPr>
          <w:rFonts w:ascii="Times New Roman" w:hAnsi="Times New Roman" w:cs="Times New Roman"/>
          <w:sz w:val="24"/>
          <w:szCs w:val="24"/>
          <w:lang w:val="ru-RU"/>
        </w:rPr>
        <w:t xml:space="preserve">погружение в состояние измененного 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сознания, такое же погружение происходит при приближении к хаотической стихии.</w:t>
      </w:r>
    </w:p>
    <w:p w:rsidR="0054534D" w:rsidRDefault="0054534D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176F8E">
        <w:rPr>
          <w:rFonts w:ascii="Times New Roman" w:hAnsi="Times New Roman" w:cs="Times New Roman"/>
          <w:sz w:val="24"/>
          <w:szCs w:val="24"/>
          <w:lang w:val="ru-RU"/>
        </w:rPr>
        <w:t>Ионисийское</w:t>
      </w:r>
      <w:proofErr w:type="spellEnd"/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proofErr w:type="spellStart"/>
      <w:r w:rsidRPr="00176F8E">
        <w:rPr>
          <w:rFonts w:ascii="Times New Roman" w:hAnsi="Times New Roman" w:cs="Times New Roman"/>
          <w:sz w:val="24"/>
          <w:szCs w:val="24"/>
          <w:lang w:val="ru-RU"/>
        </w:rPr>
        <w:t>Аполоническое</w:t>
      </w:r>
      <w:proofErr w:type="spellEnd"/>
      <w:r w:rsidR="005A4922"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начала конфликтуют. Например, Аполлон при убийстве будет помогать пострадавшему в возмездии во имя гармонии; хтонические божества будут терзать и преследовать мстителя. Какие божества следует считать правильными?</w:t>
      </w:r>
    </w:p>
    <w:p w:rsidR="00984F2E" w:rsidRDefault="0054534D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Рассуждения об этом вопросе описываются в </w:t>
      </w:r>
      <w:r w:rsidR="005A4922" w:rsidRPr="00176F8E">
        <w:rPr>
          <w:rFonts w:ascii="Times New Roman" w:hAnsi="Times New Roman" w:cs="Times New Roman"/>
          <w:sz w:val="24"/>
          <w:szCs w:val="24"/>
          <w:lang w:val="ru-RU"/>
        </w:rPr>
        <w:t>сюжет</w:t>
      </w:r>
      <w:r>
        <w:rPr>
          <w:rFonts w:ascii="Times New Roman" w:hAnsi="Times New Roman" w:cs="Times New Roman"/>
          <w:sz w:val="24"/>
          <w:szCs w:val="24"/>
          <w:lang w:val="ru-RU"/>
        </w:rPr>
        <w:t>е</w:t>
      </w:r>
      <w:r w:rsidR="005A4922"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Орестеи, трагедии Эсхила. Аполлон и хтонические божества там конфликтуют и приходят к тому</w:t>
      </w:r>
      <w:r>
        <w:rPr>
          <w:rFonts w:ascii="Times New Roman" w:hAnsi="Times New Roman" w:cs="Times New Roman"/>
          <w:sz w:val="24"/>
          <w:szCs w:val="24"/>
          <w:lang w:val="ru-RU"/>
        </w:rPr>
        <w:t>,</w:t>
      </w:r>
      <w:r w:rsidR="005A4922"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что вопрос неразрешим; фактически происходит столкновение естественных законов с искусственными. Между этими законами </w:t>
      </w:r>
      <w:r w:rsidR="005A4922" w:rsidRPr="00176F8E">
        <w:rPr>
          <w:rFonts w:ascii="Times New Roman" w:hAnsi="Times New Roman" w:cs="Times New Roman"/>
          <w:i/>
          <w:sz w:val="24"/>
          <w:szCs w:val="24"/>
          <w:lang w:val="ru-RU"/>
        </w:rPr>
        <w:t>лежит бездна</w:t>
      </w:r>
      <w:r w:rsidR="005A4922" w:rsidRPr="00176F8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984F2E" w:rsidRDefault="00984F2E" w:rsidP="00984F2E">
      <w:pPr>
        <w:pStyle w:val="Heading2"/>
        <w:rPr>
          <w:lang w:val="ru-RU"/>
        </w:rPr>
      </w:pPr>
      <w:r>
        <w:rPr>
          <w:lang w:val="ru-RU"/>
        </w:rPr>
        <w:t>Разрешение конфликта</w:t>
      </w:r>
    </w:p>
    <w:p w:rsidR="005A4922" w:rsidRPr="00176F8E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4534D">
        <w:rPr>
          <w:rFonts w:ascii="Times New Roman" w:hAnsi="Times New Roman" w:cs="Times New Roman"/>
          <w:sz w:val="24"/>
          <w:szCs w:val="24"/>
          <w:u w:val="single"/>
          <w:lang w:val="ru-RU"/>
        </w:rPr>
        <w:t>Сократ же своей смертью закрыл эту бездну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. Он приравнял естественную справедливость законов с искусственной, созданной людьми.</w:t>
      </w:r>
    </w:p>
    <w:p w:rsidR="005A4922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Чтобы естественные и искусственные законы были едины, им </w:t>
      </w:r>
      <w:r w:rsidR="0054534D">
        <w:rPr>
          <w:rFonts w:ascii="Times New Roman" w:hAnsi="Times New Roman" w:cs="Times New Roman"/>
          <w:sz w:val="24"/>
          <w:szCs w:val="24"/>
          <w:lang w:val="ru-RU"/>
        </w:rPr>
        <w:t xml:space="preserve">нужно </w:t>
      </w:r>
      <w:r w:rsidRPr="0054534D"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предельно</w:t>
      </w:r>
      <w:r w:rsidR="0054534D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е </w:t>
      </w:r>
      <w:r w:rsidRPr="0054534D">
        <w:rPr>
          <w:rFonts w:ascii="Times New Roman" w:hAnsi="Times New Roman" w:cs="Times New Roman"/>
          <w:i/>
          <w:iCs/>
          <w:sz w:val="24"/>
          <w:szCs w:val="24"/>
          <w:lang w:val="ru-RU"/>
        </w:rPr>
        <w:t>основани</w:t>
      </w:r>
      <w:r w:rsidR="0054534D">
        <w:rPr>
          <w:rFonts w:ascii="Times New Roman" w:hAnsi="Times New Roman" w:cs="Times New Roman"/>
          <w:i/>
          <w:iCs/>
          <w:sz w:val="24"/>
          <w:szCs w:val="24"/>
          <w:lang w:val="ru-RU"/>
        </w:rPr>
        <w:t>е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Pr="0054534D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Предельное основание </w:t>
      </w:r>
      <w:r w:rsidR="0054534D" w:rsidRPr="0054534D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— </w:t>
      </w:r>
      <w:r w:rsidRPr="0054534D">
        <w:rPr>
          <w:rFonts w:ascii="Times New Roman" w:hAnsi="Times New Roman" w:cs="Times New Roman"/>
          <w:sz w:val="24"/>
          <w:szCs w:val="24"/>
          <w:u w:val="single"/>
          <w:lang w:val="ru-RU"/>
        </w:rPr>
        <w:t>это когда искусственные законы приравниваются с естественными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. Оно является ключом, доступом к истине. </w:t>
      </w:r>
      <w:r w:rsidRPr="00176F8E">
        <w:rPr>
          <w:rFonts w:ascii="Times New Roman" w:hAnsi="Times New Roman" w:cs="Times New Roman"/>
          <w:i/>
          <w:sz w:val="24"/>
          <w:szCs w:val="24"/>
          <w:lang w:val="ru-RU"/>
        </w:rPr>
        <w:t xml:space="preserve">Предельное основание является не мыслью, не знанием; соединить два вида законов можно не знанием, </w:t>
      </w:r>
      <w:r w:rsidR="0054534D">
        <w:rPr>
          <w:rFonts w:ascii="Times New Roman" w:hAnsi="Times New Roman" w:cs="Times New Roman"/>
          <w:i/>
          <w:sz w:val="24"/>
          <w:szCs w:val="24"/>
          <w:lang w:val="ru-RU"/>
        </w:rPr>
        <w:t>но</w:t>
      </w:r>
      <w:r w:rsidRPr="00176F8E">
        <w:rPr>
          <w:rFonts w:ascii="Times New Roman" w:hAnsi="Times New Roman" w:cs="Times New Roman"/>
          <w:i/>
          <w:sz w:val="24"/>
          <w:szCs w:val="24"/>
          <w:lang w:val="ru-RU"/>
        </w:rPr>
        <w:t xml:space="preserve"> актом, действием.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Сократ пытался своим действием спасти текущую картину мира. Хотя это может показаться нелогичным, но на самом деле его целью были только лишь поиски предельного основания; он не хотел разрушать картину мира, а хотел </w:t>
      </w:r>
      <w:r w:rsidR="0054534D">
        <w:rPr>
          <w:rFonts w:ascii="Times New Roman" w:hAnsi="Times New Roman" w:cs="Times New Roman"/>
          <w:sz w:val="24"/>
          <w:szCs w:val="24"/>
          <w:lang w:val="ru-RU"/>
        </w:rPr>
        <w:t xml:space="preserve">лишь 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докопаться до её сути.</w:t>
      </w:r>
    </w:p>
    <w:p w:rsidR="00984F2E" w:rsidRPr="00176F8E" w:rsidRDefault="00984F2E" w:rsidP="00984F2E">
      <w:pPr>
        <w:pStyle w:val="Heading2"/>
        <w:rPr>
          <w:lang w:val="ru-RU"/>
        </w:rPr>
      </w:pPr>
      <w:r>
        <w:rPr>
          <w:lang w:val="ru-RU"/>
        </w:rPr>
        <w:t>Картины мира на графике</w:t>
      </w:r>
    </w:p>
    <w:p w:rsidR="005A4922" w:rsidRPr="00176F8E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>рисунок 1: Картина мира при мифологическом мировосприятии</w:t>
      </w:r>
    </w:p>
    <w:p w:rsidR="00E15DAA" w:rsidRDefault="00BF516A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>
            <wp:extent cx="3287949" cy="2555889"/>
            <wp:effectExtent l="0" t="0" r="0" b="0"/>
            <wp:docPr id="1432047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047142" name="Picture 143204714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4789" cy="2584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4F2E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Смена картины мира происходит при движении графика по часовой или против часовой стрелки; так как Сократ показал, что </w:t>
      </w:r>
      <w:r w:rsidRPr="00984F2E">
        <w:rPr>
          <w:rFonts w:ascii="Times New Roman" w:hAnsi="Times New Roman" w:cs="Times New Roman"/>
          <w:b/>
          <w:bCs/>
          <w:sz w:val="24"/>
          <w:szCs w:val="24"/>
          <w:lang w:val="ru-RU"/>
        </w:rPr>
        <w:t>средство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не приводит к желаемой цели, то это </w:t>
      </w:r>
      <w:r w:rsidRPr="00984F2E">
        <w:rPr>
          <w:rFonts w:ascii="Times New Roman" w:hAnsi="Times New Roman" w:cs="Times New Roman"/>
          <w:b/>
          <w:bCs/>
          <w:sz w:val="24"/>
          <w:szCs w:val="24"/>
          <w:lang w:val="ru-RU"/>
        </w:rPr>
        <w:t>средство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, как непригодное, становится </w:t>
      </w:r>
      <w:r w:rsidRPr="00984F2E">
        <w:rPr>
          <w:rFonts w:ascii="Times New Roman" w:hAnsi="Times New Roman" w:cs="Times New Roman"/>
          <w:b/>
          <w:bCs/>
          <w:sz w:val="24"/>
          <w:szCs w:val="24"/>
          <w:lang w:val="ru-RU"/>
        </w:rPr>
        <w:t>отбросом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, а то, что было </w:t>
      </w:r>
      <w:r w:rsidRPr="00984F2E">
        <w:rPr>
          <w:rFonts w:ascii="Times New Roman" w:hAnsi="Times New Roman" w:cs="Times New Roman"/>
          <w:b/>
          <w:bCs/>
          <w:sz w:val="24"/>
          <w:szCs w:val="24"/>
          <w:lang w:val="ru-RU"/>
        </w:rPr>
        <w:t>отбросом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, занимает главный фокус внимания и становится </w:t>
      </w:r>
      <w:r w:rsidRPr="00984F2E">
        <w:rPr>
          <w:rFonts w:ascii="Times New Roman" w:hAnsi="Times New Roman" w:cs="Times New Roman"/>
          <w:b/>
          <w:bCs/>
          <w:sz w:val="24"/>
          <w:szCs w:val="24"/>
          <w:lang w:val="ru-RU"/>
        </w:rPr>
        <w:t>целью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: элементы графика поменялись местами, сдвинувшись против часовой стрелки. Аффект при </w:t>
      </w:r>
      <w:r w:rsidR="00984F2E" w:rsidRPr="00176F8E">
        <w:rPr>
          <w:rFonts w:ascii="Times New Roman" w:hAnsi="Times New Roman" w:cs="Times New Roman"/>
          <w:sz w:val="24"/>
          <w:szCs w:val="24"/>
          <w:lang w:val="ru-RU"/>
        </w:rPr>
        <w:t>этом несмотря на то, что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не был достигнут (по заявлению Сократа), становится </w:t>
      </w:r>
      <w:r w:rsidRPr="00984F2E">
        <w:rPr>
          <w:rFonts w:ascii="Times New Roman" w:hAnsi="Times New Roman" w:cs="Times New Roman"/>
          <w:b/>
          <w:bCs/>
          <w:sz w:val="24"/>
          <w:szCs w:val="24"/>
          <w:lang w:val="ru-RU"/>
        </w:rPr>
        <w:t>средством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, а о том, как это возможно, будет сказано позже.</w:t>
      </w:r>
    </w:p>
    <w:p w:rsidR="005A4922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Рисунок 2: картина мира при </w:t>
      </w:r>
      <w:r w:rsidRPr="00176F8E">
        <w:rPr>
          <w:rFonts w:ascii="Times New Roman" w:hAnsi="Times New Roman" w:cs="Times New Roman"/>
          <w:b/>
          <w:i/>
          <w:sz w:val="24"/>
          <w:szCs w:val="24"/>
          <w:lang w:val="ru-RU"/>
        </w:rPr>
        <w:t>монотеизме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(преимущественно христианстве)</w:t>
      </w:r>
    </w:p>
    <w:p w:rsidR="00E15DAA" w:rsidRPr="00176F8E" w:rsidRDefault="00E15DAA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>
            <wp:extent cx="3735859" cy="2334912"/>
            <wp:effectExtent l="0" t="0" r="0" b="0"/>
            <wp:docPr id="8025830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583036" name="Picture 80258303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9659" cy="2349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8E1" w:rsidRPr="00176F8E" w:rsidRDefault="008E58E1" w:rsidP="008E58E1">
      <w:pPr>
        <w:pStyle w:val="Heading2"/>
        <w:rPr>
          <w:lang w:val="ru-RU"/>
        </w:rPr>
      </w:pPr>
      <w:r>
        <w:rPr>
          <w:lang w:val="ru-RU"/>
        </w:rPr>
        <w:t>Монотеизм</w:t>
      </w:r>
    </w:p>
    <w:p w:rsidR="005A4922" w:rsidRPr="00176F8E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Зачастую люди, смотря на монотеизм в ретроспективе спустя огромное количество времени после его возникновения, ошибочно делают акцент монотеистической картины мира на </w:t>
      </w:r>
      <w:r w:rsidRPr="00176F8E">
        <w:rPr>
          <w:rFonts w:ascii="Times New Roman" w:hAnsi="Times New Roman" w:cs="Times New Roman"/>
          <w:i/>
          <w:sz w:val="24"/>
          <w:szCs w:val="24"/>
          <w:lang w:val="ru-RU"/>
        </w:rPr>
        <w:t>традиционности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; смотрят на религию как на исток неких традиций; адепты говорят, что приобщение к этим традициям и опора на них — это благо; </w:t>
      </w:r>
      <w:r w:rsidR="008E58E1">
        <w:rPr>
          <w:rFonts w:ascii="Times New Roman" w:hAnsi="Times New Roman" w:cs="Times New Roman"/>
          <w:sz w:val="24"/>
          <w:szCs w:val="24"/>
          <w:lang w:val="ru-RU"/>
        </w:rPr>
        <w:t>ненавистники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религии говорят, что эти традиции косные, манипулятивные; что к ним нужно отнестись критически. Но на самом деле нужно воспринимать монотеизм как отказ от традиции (оставь отца своего и мать свою и иди за мной). Христианство было в этом смысле принципиальным новаторством.</w:t>
      </w:r>
    </w:p>
    <w:p w:rsidR="005A4922" w:rsidRPr="00130A73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>В мифологической картине мира люди, пытаясь понять реальность без наблюдателя, искали ответ на вопрос «</w:t>
      </w:r>
      <w:r w:rsidRPr="00175865">
        <w:rPr>
          <w:rFonts w:ascii="Times New Roman" w:hAnsi="Times New Roman" w:cs="Times New Roman"/>
          <w:b/>
          <w:bCs/>
          <w:sz w:val="24"/>
          <w:szCs w:val="24"/>
          <w:lang w:val="ru-RU"/>
        </w:rPr>
        <w:t>что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есть </w:t>
      </w:r>
      <w:r w:rsidRPr="008E58E1">
        <w:rPr>
          <w:rFonts w:ascii="Times New Roman" w:hAnsi="Times New Roman" w:cs="Times New Roman"/>
          <w:i/>
          <w:iCs/>
          <w:sz w:val="24"/>
          <w:szCs w:val="24"/>
          <w:lang w:val="ru-RU"/>
        </w:rPr>
        <w:t>бытие/истина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?». Так как ответить на этот вопрос оказалось невозможным, </w:t>
      </w:r>
      <w:r w:rsidR="00175865">
        <w:rPr>
          <w:rFonts w:ascii="Times New Roman" w:hAnsi="Times New Roman" w:cs="Times New Roman"/>
          <w:sz w:val="24"/>
          <w:szCs w:val="24"/>
          <w:lang w:val="ru-RU"/>
        </w:rPr>
        <w:t>м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онотеизм меняет этот вопрос на </w:t>
      </w:r>
      <w:r w:rsidRPr="00175865">
        <w:rPr>
          <w:rFonts w:ascii="Times New Roman" w:hAnsi="Times New Roman" w:cs="Times New Roman"/>
          <w:b/>
          <w:bCs/>
          <w:sz w:val="24"/>
          <w:szCs w:val="24"/>
          <w:lang w:val="ru-RU"/>
        </w:rPr>
        <w:t>кто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есть бытие/истина? Чтобы лучше это усвоить, нужно понять различие между </w:t>
      </w:r>
      <w:r w:rsidRPr="00175865">
        <w:rPr>
          <w:rFonts w:ascii="Times New Roman" w:hAnsi="Times New Roman" w:cs="Times New Roman"/>
          <w:b/>
          <w:bCs/>
          <w:sz w:val="24"/>
          <w:szCs w:val="24"/>
          <w:lang w:val="ru-RU"/>
        </w:rPr>
        <w:t>что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Pr="00175865">
        <w:rPr>
          <w:rFonts w:ascii="Times New Roman" w:hAnsi="Times New Roman" w:cs="Times New Roman"/>
          <w:b/>
          <w:bCs/>
          <w:sz w:val="24"/>
          <w:szCs w:val="24"/>
          <w:lang w:val="ru-RU"/>
        </w:rPr>
        <w:t>кто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: Что </w:t>
      </w:r>
      <w:r w:rsidR="00175865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proofErr w:type="spellStart"/>
      <w:r w:rsidR="007E1BCD" w:rsidRPr="007E1BCD">
        <w:rPr>
          <w:rFonts w:ascii="Times New Roman" w:hAnsi="Times New Roman" w:cs="Times New Roman"/>
          <w:sz w:val="24"/>
          <w:szCs w:val="24"/>
          <w:lang w:val="ru-RU"/>
        </w:rPr>
        <w:t>οὐσί</w:t>
      </w:r>
      <w:proofErr w:type="spellEnd"/>
      <w:r w:rsidR="007E1BCD" w:rsidRPr="007E1BCD">
        <w:rPr>
          <w:rFonts w:ascii="Times New Roman" w:hAnsi="Times New Roman" w:cs="Times New Roman"/>
          <w:sz w:val="24"/>
          <w:szCs w:val="24"/>
          <w:lang w:val="ru-RU"/>
        </w:rPr>
        <w:t>α</w:t>
      </w:r>
      <w:r w:rsidR="007E1BC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E1BCD" w:rsidRPr="007E1BCD">
        <w:rPr>
          <w:rFonts w:ascii="Times New Roman" w:hAnsi="Times New Roman" w:cs="Times New Roman"/>
          <w:sz w:val="24"/>
          <w:szCs w:val="24"/>
          <w:lang w:val="ru-RU"/>
        </w:rPr>
        <w:t>[</w:t>
      </w:r>
      <w:proofErr w:type="spellStart"/>
      <w:r w:rsidRPr="00176F8E">
        <w:rPr>
          <w:rFonts w:ascii="Times New Roman" w:hAnsi="Times New Roman" w:cs="Times New Roman"/>
          <w:sz w:val="24"/>
          <w:szCs w:val="24"/>
          <w:lang w:val="ru-RU"/>
        </w:rPr>
        <w:t>усия</w:t>
      </w:r>
      <w:proofErr w:type="spellEnd"/>
      <w:r w:rsidR="007E1BCD" w:rsidRPr="007E1BCD">
        <w:rPr>
          <w:rFonts w:ascii="Times New Roman" w:hAnsi="Times New Roman" w:cs="Times New Roman"/>
          <w:sz w:val="24"/>
          <w:szCs w:val="24"/>
          <w:lang w:val="ru-RU"/>
        </w:rPr>
        <w:t>]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— это сущность, носитель каких-то свойств. </w:t>
      </w:r>
      <w:r w:rsidRPr="00175865">
        <w:rPr>
          <w:rFonts w:ascii="Times New Roman" w:hAnsi="Times New Roman" w:cs="Times New Roman"/>
          <w:sz w:val="24"/>
          <w:szCs w:val="24"/>
          <w:lang w:val="ru-RU"/>
        </w:rPr>
        <w:t xml:space="preserve">Кто </w:t>
      </w:r>
      <w:r w:rsidR="00175865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="007E1BCD" w:rsidRPr="007E1BCD">
        <w:rPr>
          <w:rFonts w:ascii="Times New Roman" w:hAnsi="Times New Roman" w:cs="Times New Roman"/>
          <w:sz w:val="24"/>
          <w:szCs w:val="24"/>
          <w:lang w:val="ru-RU"/>
        </w:rPr>
        <w:t>ὑπ</w:t>
      </w:r>
      <w:proofErr w:type="spellStart"/>
      <w:r w:rsidR="007E1BCD" w:rsidRPr="007E1BCD">
        <w:rPr>
          <w:rFonts w:ascii="Times New Roman" w:hAnsi="Times New Roman" w:cs="Times New Roman"/>
          <w:sz w:val="24"/>
          <w:szCs w:val="24"/>
          <w:lang w:val="ru-RU"/>
        </w:rPr>
        <w:t>όστ</w:t>
      </w:r>
      <w:proofErr w:type="spellEnd"/>
      <w:r w:rsidR="007E1BCD" w:rsidRPr="007E1BCD">
        <w:rPr>
          <w:rFonts w:ascii="Times New Roman" w:hAnsi="Times New Roman" w:cs="Times New Roman"/>
          <w:sz w:val="24"/>
          <w:szCs w:val="24"/>
          <w:lang w:val="ru-RU"/>
        </w:rPr>
        <w:t>α</w:t>
      </w:r>
      <w:proofErr w:type="spellStart"/>
      <w:r w:rsidR="007E1BCD" w:rsidRPr="007E1BCD">
        <w:rPr>
          <w:rFonts w:ascii="Times New Roman" w:hAnsi="Times New Roman" w:cs="Times New Roman"/>
          <w:sz w:val="24"/>
          <w:szCs w:val="24"/>
          <w:lang w:val="ru-RU"/>
        </w:rPr>
        <w:t>σις</w:t>
      </w:r>
      <w:proofErr w:type="spellEnd"/>
      <w:r w:rsidR="007E1BCD" w:rsidRPr="00130A73">
        <w:rPr>
          <w:rFonts w:ascii="Times New Roman" w:hAnsi="Times New Roman" w:cs="Times New Roman"/>
          <w:sz w:val="24"/>
          <w:szCs w:val="24"/>
          <w:lang w:val="ru-RU"/>
        </w:rPr>
        <w:t xml:space="preserve"> [</w:t>
      </w:r>
      <w:proofErr w:type="spellStart"/>
      <w:r w:rsidR="00175865">
        <w:rPr>
          <w:rFonts w:ascii="Times New Roman" w:hAnsi="Times New Roman" w:cs="Times New Roman"/>
          <w:sz w:val="24"/>
          <w:szCs w:val="24"/>
          <w:lang w:val="ru-RU"/>
        </w:rPr>
        <w:t>ю</w:t>
      </w:r>
      <w:r w:rsidRPr="00175865">
        <w:rPr>
          <w:rFonts w:ascii="Times New Roman" w:hAnsi="Times New Roman" w:cs="Times New Roman"/>
          <w:sz w:val="24"/>
          <w:szCs w:val="24"/>
          <w:lang w:val="ru-RU"/>
        </w:rPr>
        <w:t>постасис</w:t>
      </w:r>
      <w:proofErr w:type="spellEnd"/>
      <w:r w:rsidR="007E1BCD" w:rsidRPr="00130A73">
        <w:rPr>
          <w:rFonts w:ascii="Times New Roman" w:hAnsi="Times New Roman" w:cs="Times New Roman"/>
          <w:sz w:val="24"/>
          <w:szCs w:val="24"/>
          <w:lang w:val="ru-RU"/>
        </w:rPr>
        <w:t>]</w:t>
      </w:r>
      <w:r w:rsidRPr="0017586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75865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Pr="00175865">
        <w:rPr>
          <w:rFonts w:ascii="Times New Roman" w:hAnsi="Times New Roman" w:cs="Times New Roman"/>
          <w:sz w:val="24"/>
          <w:szCs w:val="24"/>
          <w:lang w:val="ru-RU"/>
        </w:rPr>
        <w:t xml:space="preserve">предок слова </w:t>
      </w:r>
      <w:r w:rsidRPr="007E1BCD">
        <w:rPr>
          <w:rFonts w:ascii="Times New Roman" w:hAnsi="Times New Roman" w:cs="Times New Roman"/>
          <w:i/>
          <w:iCs/>
          <w:sz w:val="24"/>
          <w:szCs w:val="24"/>
          <w:lang w:val="ru-RU"/>
        </w:rPr>
        <w:t>ипостась</w:t>
      </w:r>
      <w:r w:rsidRPr="00175865">
        <w:rPr>
          <w:rFonts w:ascii="Times New Roman" w:hAnsi="Times New Roman" w:cs="Times New Roman"/>
          <w:sz w:val="24"/>
          <w:szCs w:val="24"/>
          <w:lang w:val="ru-RU"/>
        </w:rPr>
        <w:t xml:space="preserve"> — это лик, личность.</w:t>
      </w:r>
    </w:p>
    <w:p w:rsidR="009A525D" w:rsidRPr="009A525D" w:rsidRDefault="009A525D" w:rsidP="009A525D">
      <w:pPr>
        <w:pStyle w:val="Heading2"/>
        <w:rPr>
          <w:lang w:val="ru-RU"/>
        </w:rPr>
      </w:pPr>
      <w:r>
        <w:rPr>
          <w:lang w:val="ru-RU"/>
        </w:rPr>
        <w:t xml:space="preserve">Различия </w:t>
      </w:r>
      <w:proofErr w:type="spellStart"/>
      <w:r w:rsidRPr="007E1BCD">
        <w:rPr>
          <w:lang w:val="ru-RU"/>
        </w:rPr>
        <w:t>οὐσί</w:t>
      </w:r>
      <w:proofErr w:type="spellEnd"/>
      <w:r w:rsidRPr="007E1BCD">
        <w:rPr>
          <w:lang w:val="ru-RU"/>
        </w:rPr>
        <w:t>α</w:t>
      </w:r>
      <w:r>
        <w:rPr>
          <w:lang w:val="ru-RU"/>
        </w:rPr>
        <w:t xml:space="preserve"> и </w:t>
      </w:r>
      <w:r w:rsidRPr="007E1BCD">
        <w:rPr>
          <w:lang w:val="ru-RU"/>
        </w:rPr>
        <w:t>ὑπ</w:t>
      </w:r>
      <w:proofErr w:type="spellStart"/>
      <w:r w:rsidRPr="007E1BCD">
        <w:rPr>
          <w:lang w:val="ru-RU"/>
        </w:rPr>
        <w:t>όστ</w:t>
      </w:r>
      <w:proofErr w:type="spellEnd"/>
      <w:r w:rsidRPr="007E1BCD">
        <w:rPr>
          <w:lang w:val="ru-RU"/>
        </w:rPr>
        <w:t>α</w:t>
      </w:r>
      <w:proofErr w:type="spellStart"/>
      <w:r w:rsidRPr="007E1BCD">
        <w:rPr>
          <w:lang w:val="ru-RU"/>
        </w:rPr>
        <w:t>σις</w:t>
      </w:r>
      <w:proofErr w:type="spellEnd"/>
    </w:p>
    <w:p w:rsidR="00F73265" w:rsidRDefault="00F73265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Рассмотрим качества любого человека:</w:t>
      </w:r>
    </w:p>
    <w:p w:rsidR="005A4922" w:rsidRPr="00176F8E" w:rsidRDefault="00F73265" w:rsidP="005A4922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Имеет профессию</w:t>
      </w:r>
    </w:p>
    <w:p w:rsidR="005A4922" w:rsidRPr="00F73265" w:rsidRDefault="00F73265" w:rsidP="005A4922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Живет в таком-то городе</w:t>
      </w:r>
    </w:p>
    <w:p w:rsidR="005A4922" w:rsidRPr="00F73265" w:rsidRDefault="00F73265" w:rsidP="005A4922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Обладает тем или иным социальным статусом</w:t>
      </w:r>
    </w:p>
    <w:p w:rsidR="005A4922" w:rsidRPr="00F73265" w:rsidRDefault="00F73265" w:rsidP="005A4922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Имеет предпочтения в одежде и еде</w:t>
      </w:r>
    </w:p>
    <w:p w:rsidR="00F73265" w:rsidRDefault="005A4922" w:rsidP="00F7326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Все эти качества относятся к </w:t>
      </w:r>
      <w:r w:rsidRPr="00F73265">
        <w:rPr>
          <w:rFonts w:ascii="Times New Roman" w:hAnsi="Times New Roman" w:cs="Times New Roman"/>
          <w:b/>
          <w:bCs/>
          <w:sz w:val="24"/>
          <w:szCs w:val="24"/>
          <w:lang w:val="ru-RU"/>
        </w:rPr>
        <w:t>сущности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proofErr w:type="spellStart"/>
      <w:r w:rsidRPr="00F73265">
        <w:rPr>
          <w:rFonts w:ascii="Times New Roman" w:hAnsi="Times New Roman" w:cs="Times New Roman"/>
          <w:sz w:val="24"/>
          <w:szCs w:val="24"/>
          <w:lang w:val="ru-RU"/>
        </w:rPr>
        <w:t>усия</w:t>
      </w:r>
      <w:proofErr w:type="spellEnd"/>
      <w:r w:rsidRPr="00F73265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Усия обладает двумя 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>свойствами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>: она изменчива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>(каждое из качеств может измениться или исчезнуть)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 xml:space="preserve"> и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не уникальна.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 xml:space="preserve"> (люди живут в одним и тех же городах, имеют сходства в предпочтениях и т.п.).</w:t>
      </w:r>
    </w:p>
    <w:p w:rsidR="005A4922" w:rsidRDefault="005A4922" w:rsidP="00F73265">
      <w:pPr>
        <w:rPr>
          <w:rFonts w:ascii="Times New Roman" w:hAnsi="Times New Roman" w:cs="Times New Roman"/>
          <w:sz w:val="24"/>
          <w:szCs w:val="24"/>
          <w:lang w:val="ru-RU"/>
        </w:rPr>
      </w:pPr>
      <w:proofErr w:type="spellStart"/>
      <w:r w:rsidRPr="00F73265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</w:t>
      </w:r>
      <w:proofErr w:type="spellEnd"/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это, в свою очередь, </w:t>
      </w:r>
      <w:r w:rsidRPr="00F73265">
        <w:rPr>
          <w:rFonts w:ascii="Times New Roman" w:hAnsi="Times New Roman" w:cs="Times New Roman"/>
          <w:sz w:val="24"/>
          <w:szCs w:val="24"/>
          <w:u w:val="single"/>
          <w:lang w:val="ru-RU"/>
        </w:rPr>
        <w:t>неизменное и уникальное качество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. Тем не менее, через </w:t>
      </w:r>
      <w:r w:rsidRPr="00F73265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Усию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можно познать </w:t>
      </w:r>
      <w:proofErr w:type="spellStart"/>
      <w:r w:rsidRPr="00F73265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</w:t>
      </w:r>
      <w:proofErr w:type="spellEnd"/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, потому что все свои временные качества 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>люди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приобрета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>ют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по своему собственному выбору: 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>человек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ленив по своей воле, хотя мог бы 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быть деятелен; 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>живет в Москве, хотя мог бы в Сочи</w:t>
      </w:r>
      <w:r w:rsidR="009F4154">
        <w:rPr>
          <w:rFonts w:ascii="Times New Roman" w:hAnsi="Times New Roman" w:cs="Times New Roman"/>
          <w:sz w:val="24"/>
          <w:szCs w:val="24"/>
          <w:lang w:val="ru-RU"/>
        </w:rPr>
        <w:t>;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увлека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>ется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философией, но мог бы искусством и так далее. За всеми изменчивыми качествами существует </w:t>
      </w:r>
      <w:r w:rsidRPr="00683486">
        <w:rPr>
          <w:rFonts w:ascii="Times New Roman" w:hAnsi="Times New Roman" w:cs="Times New Roman"/>
          <w:i/>
          <w:iCs/>
          <w:sz w:val="24"/>
          <w:szCs w:val="24"/>
          <w:lang w:val="ru-RU"/>
        </w:rPr>
        <w:t>константа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, определяемая совершенным выбором, принятием решения. </w:t>
      </w:r>
      <w:r w:rsidRPr="00683486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Способность выбирать то или иное и есть </w:t>
      </w:r>
      <w:proofErr w:type="spellStart"/>
      <w:r w:rsidRPr="00683486">
        <w:rPr>
          <w:rFonts w:ascii="Times New Roman" w:hAnsi="Times New Roman" w:cs="Times New Roman"/>
          <w:sz w:val="24"/>
          <w:szCs w:val="24"/>
          <w:u w:val="single"/>
          <w:lang w:val="ru-RU"/>
        </w:rPr>
        <w:t>юпостасис</w:t>
      </w:r>
      <w:proofErr w:type="spellEnd"/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. Причем человек вынужден выбирать всегда; даже когда кто-то говорит, что не хочет принимать решений, выбор его состоит в том, чтобы кто-то выбирал за него. Это свобода воли. В античности термин </w:t>
      </w:r>
      <w:r w:rsidRPr="00683486">
        <w:rPr>
          <w:rFonts w:ascii="Times New Roman" w:hAnsi="Times New Roman" w:cs="Times New Roman"/>
          <w:i/>
          <w:iCs/>
          <w:sz w:val="24"/>
          <w:szCs w:val="24"/>
          <w:lang w:val="ru-RU"/>
        </w:rPr>
        <w:t>свобода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означал только социальный статус: свободный человек = не раб.</w:t>
      </w:r>
    </w:p>
    <w:p w:rsidR="00683486" w:rsidRPr="00F73265" w:rsidRDefault="00683486" w:rsidP="00683486">
      <w:pPr>
        <w:pStyle w:val="Heading2"/>
        <w:rPr>
          <w:lang w:val="ru-RU"/>
        </w:rPr>
      </w:pPr>
      <w:r>
        <w:rPr>
          <w:lang w:val="ru-RU"/>
        </w:rPr>
        <w:t xml:space="preserve">Есть ли </w:t>
      </w:r>
      <w:proofErr w:type="spellStart"/>
      <w:r>
        <w:rPr>
          <w:lang w:val="ru-RU"/>
        </w:rPr>
        <w:t>юпостасис</w:t>
      </w:r>
      <w:proofErr w:type="spellEnd"/>
      <w:r>
        <w:rPr>
          <w:lang w:val="ru-RU"/>
        </w:rPr>
        <w:t>?</w:t>
      </w:r>
    </w:p>
    <w:p w:rsidR="005A4922" w:rsidRPr="00176F8E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Пока что </w:t>
      </w:r>
      <w:proofErr w:type="spellStart"/>
      <w:r w:rsidRPr="00683486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</w:t>
      </w:r>
      <w:proofErr w:type="spellEnd"/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рассматривается только как гипотеза. Поэтому вопрос: существует ли он?</w:t>
      </w:r>
    </w:p>
    <w:p w:rsidR="005A4922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Ответом на новый вопрос </w:t>
      </w:r>
      <w:r w:rsidRPr="00683486">
        <w:rPr>
          <w:rFonts w:ascii="Times New Roman" w:hAnsi="Times New Roman" w:cs="Times New Roman"/>
          <w:i/>
          <w:iCs/>
          <w:sz w:val="24"/>
          <w:szCs w:val="24"/>
          <w:lang w:val="ru-RU"/>
        </w:rPr>
        <w:t>кто есть бытие/истина?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является </w:t>
      </w:r>
      <w:proofErr w:type="spellStart"/>
      <w:r w:rsidRPr="00683486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</w:t>
      </w:r>
      <w:proofErr w:type="spellEnd"/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, бог, но единственный, уникальный бог в отличии от многобожия, где ответом являлась </w:t>
      </w:r>
      <w:proofErr w:type="spellStart"/>
      <w:r w:rsidRPr="00683486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усия</w:t>
      </w:r>
      <w:proofErr w:type="spellEnd"/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(сущность): у каждого греческого бога были свои свойства (</w:t>
      </w:r>
      <w:proofErr w:type="spellStart"/>
      <w:r w:rsidRPr="00683486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усии</w:t>
      </w:r>
      <w:proofErr w:type="spellEnd"/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), свои функции. У единого же бога нет вообще никакой </w:t>
      </w:r>
      <w:proofErr w:type="spellStart"/>
      <w:r w:rsidRPr="00683486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усии</w:t>
      </w:r>
      <w:proofErr w:type="spellEnd"/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, сущности. Он </w:t>
      </w:r>
      <w:r w:rsidRPr="00683486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только</w:t>
      </w:r>
      <w:r w:rsidRPr="00176F8E">
        <w:rPr>
          <w:rFonts w:ascii="Times New Roman" w:hAnsi="Times New Roman" w:cs="Times New Roman"/>
          <w:i/>
          <w:sz w:val="24"/>
          <w:szCs w:val="24"/>
          <w:lang w:val="ru-RU"/>
        </w:rPr>
        <w:t xml:space="preserve"> </w:t>
      </w:r>
      <w:proofErr w:type="spellStart"/>
      <w:r w:rsidRPr="00176F8E">
        <w:rPr>
          <w:rFonts w:ascii="Times New Roman" w:hAnsi="Times New Roman" w:cs="Times New Roman"/>
          <w:i/>
          <w:sz w:val="24"/>
          <w:szCs w:val="24"/>
          <w:lang w:val="ru-RU"/>
        </w:rPr>
        <w:t>юпостасис</w:t>
      </w:r>
      <w:proofErr w:type="spellEnd"/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(личность). Он единый, вечный, неизменный, то есть он то, что Парменид описывал как бытие</w:t>
      </w:r>
      <w:r w:rsidR="00683486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683486" w:rsidRPr="00176F8E" w:rsidRDefault="00683486" w:rsidP="00683486">
      <w:pPr>
        <w:pStyle w:val="Heading2"/>
        <w:rPr>
          <w:lang w:val="ru-RU"/>
        </w:rPr>
      </w:pPr>
      <w:r>
        <w:rPr>
          <w:lang w:val="ru-RU"/>
        </w:rPr>
        <w:t>О творении</w:t>
      </w:r>
    </w:p>
    <w:p w:rsidR="005A4922" w:rsidRPr="00176F8E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Так как главной проблемой мифологической картины мира был парадокс предельного основания, а благодаря Сократу было решено, что предельным основанием может стать акт/действие, то в монотеистической картине мира предельным основанием стал акт </w:t>
      </w:r>
      <w:r w:rsidRPr="00683486">
        <w:rPr>
          <w:rFonts w:ascii="Times New Roman" w:hAnsi="Times New Roman" w:cs="Times New Roman"/>
          <w:b/>
          <w:bCs/>
          <w:sz w:val="24"/>
          <w:szCs w:val="24"/>
          <w:lang w:val="ru-RU"/>
        </w:rPr>
        <w:t>сотворения мира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единым богом-творцом. Фома Аквинский назовет это </w:t>
      </w:r>
      <w:r w:rsidRPr="00683486">
        <w:rPr>
          <w:rFonts w:ascii="Times New Roman" w:hAnsi="Times New Roman" w:cs="Times New Roman"/>
          <w:b/>
          <w:bCs/>
          <w:sz w:val="24"/>
          <w:szCs w:val="24"/>
          <w:lang w:val="ru-RU"/>
        </w:rPr>
        <w:t>актом бытия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5A4922" w:rsidRPr="00176F8E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Абсолютно свободная воля бога (то есть акт сотворения мира) теперь является </w:t>
      </w:r>
      <w:r w:rsidRPr="00B1355E"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предельным основанием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B1355E">
        <w:rPr>
          <w:rFonts w:ascii="Times New Roman" w:hAnsi="Times New Roman" w:cs="Times New Roman"/>
          <w:sz w:val="24"/>
          <w:szCs w:val="24"/>
          <w:lang w:val="ru-RU"/>
        </w:rPr>
        <w:t xml:space="preserve">так как 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вопро</w:t>
      </w:r>
      <w:r w:rsidR="00B1355E">
        <w:rPr>
          <w:rFonts w:ascii="Times New Roman" w:hAnsi="Times New Roman" w:cs="Times New Roman"/>
          <w:sz w:val="24"/>
          <w:szCs w:val="24"/>
          <w:lang w:val="ru-RU"/>
        </w:rPr>
        <w:t>шая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«почему бог создал землю?» мы бы поставили под сомнение свободу божьей воли, и тогда сам вопрос был бы бессмыслен. </w:t>
      </w:r>
      <w:r w:rsidRPr="00B1355E">
        <w:rPr>
          <w:rFonts w:ascii="Times New Roman" w:hAnsi="Times New Roman" w:cs="Times New Roman"/>
          <w:sz w:val="24"/>
          <w:szCs w:val="24"/>
          <w:u w:val="single"/>
          <w:lang w:val="ru-RU"/>
        </w:rPr>
        <w:t>Бог создал землю без причины.</w:t>
      </w:r>
      <w:r w:rsidRPr="00B135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Но </w:t>
      </w:r>
      <w:r w:rsidRPr="00B1355E">
        <w:rPr>
          <w:rFonts w:ascii="Times New Roman" w:hAnsi="Times New Roman" w:cs="Times New Roman"/>
          <w:i/>
          <w:iCs/>
          <w:sz w:val="24"/>
          <w:szCs w:val="24"/>
          <w:lang w:val="ru-RU"/>
        </w:rPr>
        <w:t>без причины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не значит </w:t>
      </w:r>
      <w:r w:rsidRPr="00B1355E">
        <w:rPr>
          <w:rFonts w:ascii="Times New Roman" w:hAnsi="Times New Roman" w:cs="Times New Roman"/>
          <w:i/>
          <w:iCs/>
          <w:sz w:val="24"/>
          <w:szCs w:val="24"/>
          <w:lang w:val="ru-RU"/>
        </w:rPr>
        <w:t>случайно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, потому что случайность имеет множество причин; из случайности можно вычленять закономерности. По-настоящему свободный выбор Бога не имеет под собой никаких причин. Таким образом, когда ответом на какой-либо вопрос звучит фраза «на все воля Божья», то в то время это было не чем-то предосудительным, но интеллектуальным ответом, разрешением давно вставшей проблемы предельного основания.</w:t>
      </w:r>
    </w:p>
    <w:p w:rsidR="005A4922" w:rsidRPr="00176F8E" w:rsidRDefault="00B1355E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Ввиду вышеизложенного м</w:t>
      </w:r>
      <w:r w:rsidR="005A4922" w:rsidRPr="00176F8E">
        <w:rPr>
          <w:rFonts w:ascii="Times New Roman" w:hAnsi="Times New Roman" w:cs="Times New Roman"/>
          <w:sz w:val="24"/>
          <w:szCs w:val="24"/>
          <w:lang w:val="ru-RU"/>
        </w:rPr>
        <w:t>ы все ещё относимся к этому как к гипотезе</w:t>
      </w:r>
      <w:r w:rsidR="00C03994">
        <w:rPr>
          <w:rFonts w:ascii="Times New Roman" w:hAnsi="Times New Roman" w:cs="Times New Roman"/>
          <w:sz w:val="24"/>
          <w:szCs w:val="24"/>
          <w:lang w:val="ru-RU"/>
        </w:rPr>
        <w:t>; доказательства — дальше.</w:t>
      </w:r>
    </w:p>
    <w:p w:rsidR="00D26E8A" w:rsidRPr="00176F8E" w:rsidRDefault="00D26E8A">
      <w:pPr>
        <w:rPr>
          <w:rFonts w:ascii="Times New Roman" w:hAnsi="Times New Roman" w:cs="Times New Roman"/>
          <w:sz w:val="24"/>
          <w:szCs w:val="24"/>
          <w:lang w:val="ru-RU"/>
        </w:rPr>
      </w:pPr>
    </w:p>
    <w:sectPr w:rsidR="00D26E8A" w:rsidRPr="00176F8E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CB143E3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1C8616">
      <w:start w:val="1"/>
      <w:numFmt w:val="decimal"/>
      <w:lvlText w:val=""/>
      <w:lvlJc w:val="left"/>
    </w:lvl>
    <w:lvl w:ilvl="2" w:tplc="99C8F9CE">
      <w:start w:val="1"/>
      <w:numFmt w:val="decimal"/>
      <w:lvlText w:val=""/>
      <w:lvlJc w:val="left"/>
    </w:lvl>
    <w:lvl w:ilvl="3" w:tplc="F3FA73CA">
      <w:start w:val="1"/>
      <w:numFmt w:val="decimal"/>
      <w:lvlText w:val=""/>
      <w:lvlJc w:val="left"/>
    </w:lvl>
    <w:lvl w:ilvl="4" w:tplc="800604E0">
      <w:start w:val="1"/>
      <w:numFmt w:val="decimal"/>
      <w:lvlText w:val=""/>
      <w:lvlJc w:val="left"/>
    </w:lvl>
    <w:lvl w:ilvl="5" w:tplc="691CBA3A">
      <w:start w:val="1"/>
      <w:numFmt w:val="decimal"/>
      <w:lvlText w:val=""/>
      <w:lvlJc w:val="left"/>
    </w:lvl>
    <w:lvl w:ilvl="6" w:tplc="B7887612">
      <w:start w:val="1"/>
      <w:numFmt w:val="decimal"/>
      <w:lvlText w:val=""/>
      <w:lvlJc w:val="left"/>
    </w:lvl>
    <w:lvl w:ilvl="7" w:tplc="F4EE09D4">
      <w:start w:val="1"/>
      <w:numFmt w:val="decimal"/>
      <w:lvlText w:val=""/>
      <w:lvlJc w:val="left"/>
    </w:lvl>
    <w:lvl w:ilvl="8" w:tplc="8A5A1B00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820C6A8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9A6DFE0">
      <w:start w:val="1"/>
      <w:numFmt w:val="decimal"/>
      <w:lvlText w:val=""/>
      <w:lvlJc w:val="left"/>
    </w:lvl>
    <w:lvl w:ilvl="2" w:tplc="4956CB2A">
      <w:start w:val="1"/>
      <w:numFmt w:val="decimal"/>
      <w:lvlText w:val=""/>
      <w:lvlJc w:val="left"/>
    </w:lvl>
    <w:lvl w:ilvl="3" w:tplc="980808FE">
      <w:start w:val="1"/>
      <w:numFmt w:val="decimal"/>
      <w:lvlText w:val=""/>
      <w:lvlJc w:val="left"/>
    </w:lvl>
    <w:lvl w:ilvl="4" w:tplc="56F8FA66">
      <w:start w:val="1"/>
      <w:numFmt w:val="decimal"/>
      <w:lvlText w:val=""/>
      <w:lvlJc w:val="left"/>
    </w:lvl>
    <w:lvl w:ilvl="5" w:tplc="BBF07D40">
      <w:start w:val="1"/>
      <w:numFmt w:val="decimal"/>
      <w:lvlText w:val=""/>
      <w:lvlJc w:val="left"/>
    </w:lvl>
    <w:lvl w:ilvl="6" w:tplc="A1F4860E">
      <w:start w:val="1"/>
      <w:numFmt w:val="decimal"/>
      <w:lvlText w:val=""/>
      <w:lvlJc w:val="left"/>
    </w:lvl>
    <w:lvl w:ilvl="7" w:tplc="2C2E67EE">
      <w:start w:val="1"/>
      <w:numFmt w:val="decimal"/>
      <w:lvlText w:val=""/>
      <w:lvlJc w:val="left"/>
    </w:lvl>
    <w:lvl w:ilvl="8" w:tplc="AF62BA84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C0FC17D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6808B16">
      <w:start w:val="1"/>
      <w:numFmt w:val="decimal"/>
      <w:lvlText w:val=""/>
      <w:lvlJc w:val="left"/>
    </w:lvl>
    <w:lvl w:ilvl="2" w:tplc="332EEEC8">
      <w:start w:val="1"/>
      <w:numFmt w:val="decimal"/>
      <w:lvlText w:val=""/>
      <w:lvlJc w:val="left"/>
    </w:lvl>
    <w:lvl w:ilvl="3" w:tplc="069A8D98">
      <w:start w:val="1"/>
      <w:numFmt w:val="decimal"/>
      <w:lvlText w:val=""/>
      <w:lvlJc w:val="left"/>
    </w:lvl>
    <w:lvl w:ilvl="4" w:tplc="97368008">
      <w:start w:val="1"/>
      <w:numFmt w:val="decimal"/>
      <w:lvlText w:val=""/>
      <w:lvlJc w:val="left"/>
    </w:lvl>
    <w:lvl w:ilvl="5" w:tplc="14B6D5C6">
      <w:start w:val="1"/>
      <w:numFmt w:val="decimal"/>
      <w:lvlText w:val=""/>
      <w:lvlJc w:val="left"/>
    </w:lvl>
    <w:lvl w:ilvl="6" w:tplc="AF34F670">
      <w:start w:val="1"/>
      <w:numFmt w:val="decimal"/>
      <w:lvlText w:val=""/>
      <w:lvlJc w:val="left"/>
    </w:lvl>
    <w:lvl w:ilvl="7" w:tplc="D130C5E0">
      <w:start w:val="1"/>
      <w:numFmt w:val="decimal"/>
      <w:lvlText w:val=""/>
      <w:lvlJc w:val="left"/>
    </w:lvl>
    <w:lvl w:ilvl="8" w:tplc="98764F8E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5622C75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7C871C4">
      <w:start w:val="1"/>
      <w:numFmt w:val="decimal"/>
      <w:lvlText w:val=""/>
      <w:lvlJc w:val="left"/>
    </w:lvl>
    <w:lvl w:ilvl="2" w:tplc="EB12BFBC">
      <w:start w:val="1"/>
      <w:numFmt w:val="decimal"/>
      <w:lvlText w:val=""/>
      <w:lvlJc w:val="left"/>
    </w:lvl>
    <w:lvl w:ilvl="3" w:tplc="07D48F3A">
      <w:start w:val="1"/>
      <w:numFmt w:val="decimal"/>
      <w:lvlText w:val=""/>
      <w:lvlJc w:val="left"/>
    </w:lvl>
    <w:lvl w:ilvl="4" w:tplc="15388068">
      <w:start w:val="1"/>
      <w:numFmt w:val="decimal"/>
      <w:lvlText w:val=""/>
      <w:lvlJc w:val="left"/>
    </w:lvl>
    <w:lvl w:ilvl="5" w:tplc="AAECA1B8">
      <w:start w:val="1"/>
      <w:numFmt w:val="decimal"/>
      <w:lvlText w:val=""/>
      <w:lvlJc w:val="left"/>
    </w:lvl>
    <w:lvl w:ilvl="6" w:tplc="9FE839C8">
      <w:start w:val="1"/>
      <w:numFmt w:val="decimal"/>
      <w:lvlText w:val=""/>
      <w:lvlJc w:val="left"/>
    </w:lvl>
    <w:lvl w:ilvl="7" w:tplc="1BA2823A">
      <w:start w:val="1"/>
      <w:numFmt w:val="decimal"/>
      <w:lvlText w:val=""/>
      <w:lvlJc w:val="left"/>
    </w:lvl>
    <w:lvl w:ilvl="8" w:tplc="4D288E34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1B226FB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34C7EC8">
      <w:start w:val="1"/>
      <w:numFmt w:val="decimal"/>
      <w:lvlText w:val=""/>
      <w:lvlJc w:val="left"/>
    </w:lvl>
    <w:lvl w:ilvl="2" w:tplc="4790B674">
      <w:start w:val="1"/>
      <w:numFmt w:val="decimal"/>
      <w:lvlText w:val=""/>
      <w:lvlJc w:val="left"/>
    </w:lvl>
    <w:lvl w:ilvl="3" w:tplc="066EEF62">
      <w:start w:val="1"/>
      <w:numFmt w:val="decimal"/>
      <w:lvlText w:val=""/>
      <w:lvlJc w:val="left"/>
    </w:lvl>
    <w:lvl w:ilvl="4" w:tplc="24460BE6">
      <w:start w:val="1"/>
      <w:numFmt w:val="decimal"/>
      <w:lvlText w:val=""/>
      <w:lvlJc w:val="left"/>
    </w:lvl>
    <w:lvl w:ilvl="5" w:tplc="CE0AF930">
      <w:start w:val="1"/>
      <w:numFmt w:val="decimal"/>
      <w:lvlText w:val=""/>
      <w:lvlJc w:val="left"/>
    </w:lvl>
    <w:lvl w:ilvl="6" w:tplc="43EC1850">
      <w:start w:val="1"/>
      <w:numFmt w:val="decimal"/>
      <w:lvlText w:val=""/>
      <w:lvlJc w:val="left"/>
    </w:lvl>
    <w:lvl w:ilvl="7" w:tplc="1AA22A80">
      <w:start w:val="1"/>
      <w:numFmt w:val="decimal"/>
      <w:lvlText w:val=""/>
      <w:lvlJc w:val="left"/>
    </w:lvl>
    <w:lvl w:ilvl="8" w:tplc="F35EFAC8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F378025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5E4B490">
      <w:start w:val="1"/>
      <w:numFmt w:val="decimal"/>
      <w:lvlText w:val=""/>
      <w:lvlJc w:val="left"/>
    </w:lvl>
    <w:lvl w:ilvl="2" w:tplc="73AE73F2">
      <w:start w:val="1"/>
      <w:numFmt w:val="decimal"/>
      <w:lvlText w:val=""/>
      <w:lvlJc w:val="left"/>
    </w:lvl>
    <w:lvl w:ilvl="3" w:tplc="9342B284">
      <w:start w:val="1"/>
      <w:numFmt w:val="decimal"/>
      <w:lvlText w:val=""/>
      <w:lvlJc w:val="left"/>
    </w:lvl>
    <w:lvl w:ilvl="4" w:tplc="FA5C6446">
      <w:start w:val="1"/>
      <w:numFmt w:val="decimal"/>
      <w:lvlText w:val=""/>
      <w:lvlJc w:val="left"/>
    </w:lvl>
    <w:lvl w:ilvl="5" w:tplc="46E422B0">
      <w:start w:val="1"/>
      <w:numFmt w:val="decimal"/>
      <w:lvlText w:val=""/>
      <w:lvlJc w:val="left"/>
    </w:lvl>
    <w:lvl w:ilvl="6" w:tplc="0F3CD804">
      <w:start w:val="1"/>
      <w:numFmt w:val="decimal"/>
      <w:lvlText w:val=""/>
      <w:lvlJc w:val="left"/>
    </w:lvl>
    <w:lvl w:ilvl="7" w:tplc="896C5E02">
      <w:start w:val="1"/>
      <w:numFmt w:val="decimal"/>
      <w:lvlText w:val=""/>
      <w:lvlJc w:val="left"/>
    </w:lvl>
    <w:lvl w:ilvl="8" w:tplc="D5A493E8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00000007"/>
    <w:lvl w:ilvl="0" w:tplc="93721E3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BD05216">
      <w:start w:val="1"/>
      <w:numFmt w:val="decimal"/>
      <w:lvlText w:val=""/>
      <w:lvlJc w:val="left"/>
    </w:lvl>
    <w:lvl w:ilvl="2" w:tplc="9E7A35D8">
      <w:start w:val="1"/>
      <w:numFmt w:val="decimal"/>
      <w:lvlText w:val=""/>
      <w:lvlJc w:val="left"/>
    </w:lvl>
    <w:lvl w:ilvl="3" w:tplc="1B6C8834">
      <w:start w:val="1"/>
      <w:numFmt w:val="decimal"/>
      <w:lvlText w:val=""/>
      <w:lvlJc w:val="left"/>
    </w:lvl>
    <w:lvl w:ilvl="4" w:tplc="BD88A26C">
      <w:start w:val="1"/>
      <w:numFmt w:val="decimal"/>
      <w:lvlText w:val=""/>
      <w:lvlJc w:val="left"/>
    </w:lvl>
    <w:lvl w:ilvl="5" w:tplc="7256F1E6">
      <w:start w:val="1"/>
      <w:numFmt w:val="decimal"/>
      <w:lvlText w:val=""/>
      <w:lvlJc w:val="left"/>
    </w:lvl>
    <w:lvl w:ilvl="6" w:tplc="C6EAA9F0">
      <w:start w:val="1"/>
      <w:numFmt w:val="decimal"/>
      <w:lvlText w:val=""/>
      <w:lvlJc w:val="left"/>
    </w:lvl>
    <w:lvl w:ilvl="7" w:tplc="DA7A3338">
      <w:start w:val="1"/>
      <w:numFmt w:val="decimal"/>
      <w:lvlText w:val=""/>
      <w:lvlJc w:val="left"/>
    </w:lvl>
    <w:lvl w:ilvl="8" w:tplc="3C34EB7C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00000008"/>
    <w:lvl w:ilvl="0" w:tplc="C846DFE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ED6C732">
      <w:start w:val="1"/>
      <w:numFmt w:val="decimal"/>
      <w:lvlText w:val=""/>
      <w:lvlJc w:val="left"/>
    </w:lvl>
    <w:lvl w:ilvl="2" w:tplc="3EB0670A">
      <w:start w:val="1"/>
      <w:numFmt w:val="decimal"/>
      <w:lvlText w:val=""/>
      <w:lvlJc w:val="left"/>
    </w:lvl>
    <w:lvl w:ilvl="3" w:tplc="675CC80A">
      <w:start w:val="1"/>
      <w:numFmt w:val="decimal"/>
      <w:lvlText w:val=""/>
      <w:lvlJc w:val="left"/>
    </w:lvl>
    <w:lvl w:ilvl="4" w:tplc="A1BC4C44">
      <w:start w:val="1"/>
      <w:numFmt w:val="decimal"/>
      <w:lvlText w:val=""/>
      <w:lvlJc w:val="left"/>
    </w:lvl>
    <w:lvl w:ilvl="5" w:tplc="60D2DB58">
      <w:start w:val="1"/>
      <w:numFmt w:val="decimal"/>
      <w:lvlText w:val=""/>
      <w:lvlJc w:val="left"/>
    </w:lvl>
    <w:lvl w:ilvl="6" w:tplc="4BB003E0">
      <w:start w:val="1"/>
      <w:numFmt w:val="decimal"/>
      <w:lvlText w:val=""/>
      <w:lvlJc w:val="left"/>
    </w:lvl>
    <w:lvl w:ilvl="7" w:tplc="E42A99DC">
      <w:start w:val="1"/>
      <w:numFmt w:val="decimal"/>
      <w:lvlText w:val=""/>
      <w:lvlJc w:val="left"/>
    </w:lvl>
    <w:lvl w:ilvl="8" w:tplc="09C87A34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00000009"/>
    <w:lvl w:ilvl="0" w:tplc="3654B2B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7461ADC">
      <w:start w:val="1"/>
      <w:numFmt w:val="decimal"/>
      <w:lvlText w:val=""/>
      <w:lvlJc w:val="left"/>
    </w:lvl>
    <w:lvl w:ilvl="2" w:tplc="EF7618E0">
      <w:start w:val="1"/>
      <w:numFmt w:val="decimal"/>
      <w:lvlText w:val=""/>
      <w:lvlJc w:val="left"/>
    </w:lvl>
    <w:lvl w:ilvl="3" w:tplc="9D343F94">
      <w:start w:val="1"/>
      <w:numFmt w:val="decimal"/>
      <w:lvlText w:val=""/>
      <w:lvlJc w:val="left"/>
    </w:lvl>
    <w:lvl w:ilvl="4" w:tplc="6CDA7F9A">
      <w:start w:val="1"/>
      <w:numFmt w:val="decimal"/>
      <w:lvlText w:val=""/>
      <w:lvlJc w:val="left"/>
    </w:lvl>
    <w:lvl w:ilvl="5" w:tplc="AF3037FA">
      <w:start w:val="1"/>
      <w:numFmt w:val="decimal"/>
      <w:lvlText w:val=""/>
      <w:lvlJc w:val="left"/>
    </w:lvl>
    <w:lvl w:ilvl="6" w:tplc="F1224412">
      <w:start w:val="1"/>
      <w:numFmt w:val="decimal"/>
      <w:lvlText w:val=""/>
      <w:lvlJc w:val="left"/>
    </w:lvl>
    <w:lvl w:ilvl="7" w:tplc="D2E6419C">
      <w:start w:val="1"/>
      <w:numFmt w:val="decimal"/>
      <w:lvlText w:val=""/>
      <w:lvlJc w:val="left"/>
    </w:lvl>
    <w:lvl w:ilvl="8" w:tplc="535C607C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0000000A"/>
    <w:lvl w:ilvl="0" w:tplc="0768847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F066A3E">
      <w:start w:val="1"/>
      <w:numFmt w:val="decimal"/>
      <w:lvlText w:val=""/>
      <w:lvlJc w:val="left"/>
    </w:lvl>
    <w:lvl w:ilvl="2" w:tplc="4B545F26">
      <w:start w:val="1"/>
      <w:numFmt w:val="decimal"/>
      <w:lvlText w:val=""/>
      <w:lvlJc w:val="left"/>
    </w:lvl>
    <w:lvl w:ilvl="3" w:tplc="9A924854">
      <w:start w:val="1"/>
      <w:numFmt w:val="decimal"/>
      <w:lvlText w:val=""/>
      <w:lvlJc w:val="left"/>
    </w:lvl>
    <w:lvl w:ilvl="4" w:tplc="2604EC4A">
      <w:start w:val="1"/>
      <w:numFmt w:val="decimal"/>
      <w:lvlText w:val=""/>
      <w:lvlJc w:val="left"/>
    </w:lvl>
    <w:lvl w:ilvl="5" w:tplc="98B014F4">
      <w:start w:val="1"/>
      <w:numFmt w:val="decimal"/>
      <w:lvlText w:val=""/>
      <w:lvlJc w:val="left"/>
    </w:lvl>
    <w:lvl w:ilvl="6" w:tplc="2286EF10">
      <w:start w:val="1"/>
      <w:numFmt w:val="decimal"/>
      <w:lvlText w:val=""/>
      <w:lvlJc w:val="left"/>
    </w:lvl>
    <w:lvl w:ilvl="7" w:tplc="D9529E34">
      <w:start w:val="1"/>
      <w:numFmt w:val="decimal"/>
      <w:lvlText w:val=""/>
      <w:lvlJc w:val="left"/>
    </w:lvl>
    <w:lvl w:ilvl="8" w:tplc="B630EC72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0000000B"/>
    <w:lvl w:ilvl="0" w:tplc="85E07AC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1F6076E">
      <w:start w:val="1"/>
      <w:numFmt w:val="decimal"/>
      <w:lvlText w:val=""/>
      <w:lvlJc w:val="left"/>
    </w:lvl>
    <w:lvl w:ilvl="2" w:tplc="465C9790">
      <w:start w:val="1"/>
      <w:numFmt w:val="decimal"/>
      <w:lvlText w:val=""/>
      <w:lvlJc w:val="left"/>
    </w:lvl>
    <w:lvl w:ilvl="3" w:tplc="DD9E9756">
      <w:start w:val="1"/>
      <w:numFmt w:val="decimal"/>
      <w:lvlText w:val=""/>
      <w:lvlJc w:val="left"/>
    </w:lvl>
    <w:lvl w:ilvl="4" w:tplc="4C804EC0">
      <w:start w:val="1"/>
      <w:numFmt w:val="decimal"/>
      <w:lvlText w:val=""/>
      <w:lvlJc w:val="left"/>
    </w:lvl>
    <w:lvl w:ilvl="5" w:tplc="AFB8CEA2">
      <w:start w:val="1"/>
      <w:numFmt w:val="decimal"/>
      <w:lvlText w:val=""/>
      <w:lvlJc w:val="left"/>
    </w:lvl>
    <w:lvl w:ilvl="6" w:tplc="C21E988C">
      <w:start w:val="1"/>
      <w:numFmt w:val="decimal"/>
      <w:lvlText w:val=""/>
      <w:lvlJc w:val="left"/>
    </w:lvl>
    <w:lvl w:ilvl="7" w:tplc="B9989076">
      <w:start w:val="1"/>
      <w:numFmt w:val="decimal"/>
      <w:lvlText w:val=""/>
      <w:lvlJc w:val="left"/>
    </w:lvl>
    <w:lvl w:ilvl="8" w:tplc="94AAA13C">
      <w:start w:val="1"/>
      <w:numFmt w:val="decimal"/>
      <w:lvlText w:val=""/>
      <w:lvlJc w:val="left"/>
    </w:lvl>
  </w:abstractNum>
  <w:abstractNum w:abstractNumId="11" w15:restartNumberingAfterBreak="0">
    <w:nsid w:val="0000000C"/>
    <w:multiLevelType w:val="hybridMultilevel"/>
    <w:tmpl w:val="0000000C"/>
    <w:lvl w:ilvl="0" w:tplc="29EEF35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C609528">
      <w:start w:val="1"/>
      <w:numFmt w:val="decimal"/>
      <w:lvlText w:val=""/>
      <w:lvlJc w:val="left"/>
    </w:lvl>
    <w:lvl w:ilvl="2" w:tplc="9652379E">
      <w:start w:val="1"/>
      <w:numFmt w:val="decimal"/>
      <w:lvlText w:val=""/>
      <w:lvlJc w:val="left"/>
    </w:lvl>
    <w:lvl w:ilvl="3" w:tplc="140C8236">
      <w:start w:val="1"/>
      <w:numFmt w:val="decimal"/>
      <w:lvlText w:val=""/>
      <w:lvlJc w:val="left"/>
    </w:lvl>
    <w:lvl w:ilvl="4" w:tplc="BB40329A">
      <w:start w:val="1"/>
      <w:numFmt w:val="decimal"/>
      <w:lvlText w:val=""/>
      <w:lvlJc w:val="left"/>
    </w:lvl>
    <w:lvl w:ilvl="5" w:tplc="93B2BBBE">
      <w:start w:val="1"/>
      <w:numFmt w:val="decimal"/>
      <w:lvlText w:val=""/>
      <w:lvlJc w:val="left"/>
    </w:lvl>
    <w:lvl w:ilvl="6" w:tplc="E474DE2A">
      <w:start w:val="1"/>
      <w:numFmt w:val="decimal"/>
      <w:lvlText w:val=""/>
      <w:lvlJc w:val="left"/>
    </w:lvl>
    <w:lvl w:ilvl="7" w:tplc="886C0442">
      <w:start w:val="1"/>
      <w:numFmt w:val="decimal"/>
      <w:lvlText w:val=""/>
      <w:lvlJc w:val="left"/>
    </w:lvl>
    <w:lvl w:ilvl="8" w:tplc="D0304E1E">
      <w:start w:val="1"/>
      <w:numFmt w:val="decimal"/>
      <w:lvlText w:val=""/>
      <w:lvlJc w:val="left"/>
    </w:lvl>
  </w:abstractNum>
  <w:abstractNum w:abstractNumId="12" w15:restartNumberingAfterBreak="0">
    <w:nsid w:val="0000000D"/>
    <w:multiLevelType w:val="hybridMultilevel"/>
    <w:tmpl w:val="0000000D"/>
    <w:lvl w:ilvl="0" w:tplc="1EE24D6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1B85E58">
      <w:start w:val="1"/>
      <w:numFmt w:val="decimal"/>
      <w:lvlText w:val=""/>
      <w:lvlJc w:val="left"/>
    </w:lvl>
    <w:lvl w:ilvl="2" w:tplc="EA182CD0">
      <w:start w:val="1"/>
      <w:numFmt w:val="decimal"/>
      <w:lvlText w:val=""/>
      <w:lvlJc w:val="left"/>
    </w:lvl>
    <w:lvl w:ilvl="3" w:tplc="75D01A48">
      <w:start w:val="1"/>
      <w:numFmt w:val="decimal"/>
      <w:lvlText w:val=""/>
      <w:lvlJc w:val="left"/>
    </w:lvl>
    <w:lvl w:ilvl="4" w:tplc="C396C4C8">
      <w:start w:val="1"/>
      <w:numFmt w:val="decimal"/>
      <w:lvlText w:val=""/>
      <w:lvlJc w:val="left"/>
    </w:lvl>
    <w:lvl w:ilvl="5" w:tplc="B9125B14">
      <w:start w:val="1"/>
      <w:numFmt w:val="decimal"/>
      <w:lvlText w:val=""/>
      <w:lvlJc w:val="left"/>
    </w:lvl>
    <w:lvl w:ilvl="6" w:tplc="78E0B248">
      <w:start w:val="1"/>
      <w:numFmt w:val="decimal"/>
      <w:lvlText w:val=""/>
      <w:lvlJc w:val="left"/>
    </w:lvl>
    <w:lvl w:ilvl="7" w:tplc="10B8A146">
      <w:start w:val="1"/>
      <w:numFmt w:val="decimal"/>
      <w:lvlText w:val=""/>
      <w:lvlJc w:val="left"/>
    </w:lvl>
    <w:lvl w:ilvl="8" w:tplc="69D45C8E">
      <w:start w:val="1"/>
      <w:numFmt w:val="decimal"/>
      <w:lvlText w:val=""/>
      <w:lvlJc w:val="left"/>
    </w:lvl>
  </w:abstractNum>
  <w:abstractNum w:abstractNumId="13" w15:restartNumberingAfterBreak="0">
    <w:nsid w:val="558E6A9C"/>
    <w:multiLevelType w:val="hybridMultilevel"/>
    <w:tmpl w:val="72E8C7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8431736">
    <w:abstractNumId w:val="0"/>
  </w:num>
  <w:num w:numId="2" w16cid:durableId="272130423">
    <w:abstractNumId w:val="1"/>
  </w:num>
  <w:num w:numId="3" w16cid:durableId="1951400903">
    <w:abstractNumId w:val="2"/>
  </w:num>
  <w:num w:numId="4" w16cid:durableId="2120028060">
    <w:abstractNumId w:val="3"/>
  </w:num>
  <w:num w:numId="5" w16cid:durableId="1713536431">
    <w:abstractNumId w:val="4"/>
  </w:num>
  <w:num w:numId="6" w16cid:durableId="1453401612">
    <w:abstractNumId w:val="5"/>
  </w:num>
  <w:num w:numId="7" w16cid:durableId="565534552">
    <w:abstractNumId w:val="6"/>
  </w:num>
  <w:num w:numId="8" w16cid:durableId="613900605">
    <w:abstractNumId w:val="7"/>
  </w:num>
  <w:num w:numId="9" w16cid:durableId="72509089">
    <w:abstractNumId w:val="8"/>
  </w:num>
  <w:num w:numId="10" w16cid:durableId="2102096945">
    <w:abstractNumId w:val="9"/>
  </w:num>
  <w:num w:numId="11" w16cid:durableId="1623027307">
    <w:abstractNumId w:val="10"/>
  </w:num>
  <w:num w:numId="12" w16cid:durableId="794564036">
    <w:abstractNumId w:val="11"/>
  </w:num>
  <w:num w:numId="13" w16cid:durableId="856501815">
    <w:abstractNumId w:val="12"/>
  </w:num>
  <w:num w:numId="14" w16cid:durableId="156448473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26E8A"/>
    <w:rsid w:val="00130A73"/>
    <w:rsid w:val="00175865"/>
    <w:rsid w:val="00176F8E"/>
    <w:rsid w:val="004034FF"/>
    <w:rsid w:val="005069BF"/>
    <w:rsid w:val="0054534D"/>
    <w:rsid w:val="005A4922"/>
    <w:rsid w:val="00683486"/>
    <w:rsid w:val="006C324D"/>
    <w:rsid w:val="007E1BCD"/>
    <w:rsid w:val="008E58E1"/>
    <w:rsid w:val="009674EE"/>
    <w:rsid w:val="00984F2E"/>
    <w:rsid w:val="009A525D"/>
    <w:rsid w:val="009F4154"/>
    <w:rsid w:val="00B1355E"/>
    <w:rsid w:val="00BF516A"/>
    <w:rsid w:val="00C03994"/>
    <w:rsid w:val="00C12D80"/>
    <w:rsid w:val="00D26E8A"/>
    <w:rsid w:val="00DA2C8A"/>
    <w:rsid w:val="00E15DAA"/>
    <w:rsid w:val="00F73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621FDB9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ndentedCode">
    <w:name w:val="IndentedCode"/>
    <w:pPr>
      <w:shd w:val="solid" w:color="E2E2E2" w:fill="auto"/>
    </w:pPr>
    <w:rPr>
      <w:rFonts w:ascii="Consolas" w:eastAsia="Consolas" w:hAnsi="Consolas" w:cs="Consolas"/>
      <w:sz w:val="20"/>
      <w:szCs w:val="20"/>
    </w:rPr>
  </w:style>
  <w:style w:type="paragraph" w:styleId="ListParagraph">
    <w:name w:val="List Paragraph"/>
    <w:basedOn w:val="Normal"/>
    <w:uiPriority w:val="34"/>
    <w:qFormat/>
    <w:rsid w:val="00176F8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1198</Words>
  <Characters>6829</Characters>
  <Application>Microsoft Office Word</Application>
  <DocSecurity>0</DocSecurity>
  <Lines>56</Lines>
  <Paragraphs>16</Paragraphs>
  <ScaleCrop>false</ScaleCrop>
  <Company/>
  <LinksUpToDate>false</LinksUpToDate>
  <CharactersWithSpaces>8011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20</cp:revision>
  <dcterms:created xsi:type="dcterms:W3CDTF">2025-06-23T14:33:00Z</dcterms:created>
  <dcterms:modified xsi:type="dcterms:W3CDTF">2025-06-28T19:00:00Z</dcterms:modified>
</cp:coreProperties>
</file>