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0" w:type="dxa"/>
        <w:tblLayout w:type="fixed"/>
        <w:tblCellMar>
          <w:top w:w="100" w:type="dxa"/>
          <w:left w:w="100" w:type="dxa"/>
          <w:bottom w:w="100" w:type="dxa"/>
          <w:right w:w="100" w:type="dxa"/>
        </w:tblCellMar>
        <w:tblLook w:val="0000" w:firstRow="0" w:lastRow="0" w:firstColumn="0" w:lastColumn="0" w:noHBand="0" w:noVBand="0"/>
      </w:tblPr>
      <w:tblGrid>
        <w:gridCol w:w="10660"/>
      </w:tblGrid>
      <w:tr w:rsidR="00575E2C">
        <w:tc>
          <w:tcPr>
            <w:tcW w:w="10380" w:type="dxa"/>
            <w:vAlign w:val="center"/>
          </w:tcPr>
          <w:p w:rsidR="00575E2C" w:rsidRDefault="00AE323E">
            <w:bookmarkStart w:id="0" w:name="_GoBack"/>
            <w:bookmarkEnd w:id="0"/>
            <w:r>
              <w:rPr>
                <w:rFonts w:ascii="Frutiger 45 Light" w:hAnsi="Frutiger 45 Light" w:cs="Frutiger 45 Light"/>
                <w:b/>
                <w:color w:val="000000"/>
                <w:sz w:val="20"/>
                <w:szCs w:val="20"/>
                <w:u w:val="single"/>
              </w:rPr>
              <w:t>GIA Capabilities framework - your responses</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xml:space="preserve">Please see below analysis based on your responses to the Skills &amp; Capabilities questionnaire, along with typical role profiles for Auditor, RA, RA and SME. </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Please note this analysis is not intended to manage your performance and will not be used as such. Nor is it part of your year-end evaluation process and should not be referenced therein. However, it may be that there are development objectives from this</w:t>
            </w:r>
            <w:r>
              <w:rPr>
                <w:rFonts w:ascii="Frutiger 45 Light" w:hAnsi="Frutiger 45 Light" w:cs="Frutiger 45 Light"/>
                <w:color w:val="000000"/>
                <w:sz w:val="20"/>
                <w:szCs w:val="20"/>
              </w:rPr>
              <w:t xml:space="preserve"> analysis which overlap with developmental feedback or goals identified as part of your year-end evaluation process.</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Brown-shaded cells highlight where there is scope for further development, but are not an indication of a performance issue.</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All ty</w:t>
            </w:r>
            <w:r>
              <w:rPr>
                <w:rFonts w:ascii="Frutiger 45 Light" w:hAnsi="Frutiger 45 Light" w:cs="Frutiger 45 Light"/>
                <w:color w:val="000000"/>
                <w:sz w:val="20"/>
                <w:szCs w:val="20"/>
              </w:rPr>
              <w:t>pical role profiles (RA, RM, etc.) are included for information regardless of your rank or current role.</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xml:space="preserve">- The analysis should be used, in discussion with your line manager, as an input to potential development objectives. </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There may be development o</w:t>
            </w:r>
            <w:r>
              <w:rPr>
                <w:rFonts w:ascii="Frutiger 45 Light" w:hAnsi="Frutiger 45 Light" w:cs="Frutiger 45 Light"/>
                <w:color w:val="000000"/>
                <w:sz w:val="20"/>
                <w:szCs w:val="20"/>
              </w:rPr>
              <w:t>bjectives identified by the analysis in areas outside of your current role but you may wish to explore these as part of your broader career development or for assistance as part of internal mobility aspirations.</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xml:space="preserve">- Development objectives agreed with your </w:t>
            </w:r>
            <w:r>
              <w:rPr>
                <w:rFonts w:ascii="Frutiger 45 Light" w:hAnsi="Frutiger 45 Light" w:cs="Frutiger 45 Light"/>
                <w:color w:val="000000"/>
                <w:sz w:val="20"/>
                <w:szCs w:val="20"/>
              </w:rPr>
              <w:t>line manager can then be incorporated into your wider Individual Development Plan (IDP).</w:t>
            </w:r>
          </w:p>
          <w:p w:rsidR="00575E2C" w:rsidRDefault="00AE323E">
            <w:r>
              <w:rPr>
                <w:rFonts w:ascii="Arial" w:hAnsi="Arial" w:cs="Arial"/>
                <w:color w:val="000000"/>
                <w:sz w:val="28"/>
                <w:szCs w:val="28"/>
              </w:rPr>
              <w:t xml:space="preserve"> </w:t>
            </w:r>
          </w:p>
          <w:p w:rsidR="00575E2C" w:rsidRDefault="00AE323E">
            <w:r>
              <w:rPr>
                <w:rFonts w:ascii="Arial" w:hAnsi="Arial" w:cs="Arial"/>
                <w:color w:val="000000"/>
                <w:sz w:val="28"/>
                <w:szCs w:val="28"/>
              </w:rPr>
              <w:t xml:space="preserve"> </w:t>
            </w:r>
          </w:p>
          <w:p w:rsidR="00575E2C" w:rsidRDefault="00AE323E">
            <w:r>
              <w:rPr>
                <w:rFonts w:ascii="Frutiger 45 Light" w:hAnsi="Frutiger 45 Light" w:cs="Frutiger 45 Light"/>
                <w:color w:val="000000"/>
                <w:sz w:val="18"/>
                <w:szCs w:val="18"/>
              </w:rPr>
              <w:t xml:space="preserve"> </w:t>
            </w:r>
          </w:p>
          <w:p w:rsidR="00575E2C" w:rsidRDefault="00AE323E">
            <w:r>
              <w:rPr>
                <w:rFonts w:ascii="Frutiger 45 Light" w:hAnsi="Frutiger 45 Light" w:cs="Frutiger 45 Light"/>
                <w:b/>
                <w:color w:val="000000"/>
                <w:sz w:val="18"/>
                <w:szCs w:val="18"/>
              </w:rPr>
              <w:t>Note:</w:t>
            </w:r>
            <w:r>
              <w:rPr>
                <w:rFonts w:ascii="Frutiger 45 Light" w:hAnsi="Frutiger 45 Light" w:cs="Frutiger 45 Light"/>
                <w:color w:val="000000"/>
                <w:sz w:val="18"/>
                <w:szCs w:val="18"/>
              </w:rPr>
              <w:t xml:space="preserve"> Data in the tables in this document are based on your Skills and Capabilities questionnaire responses incorporated into analysis as of 02 April, 2019. Plea</w:t>
            </w:r>
            <w:r>
              <w:rPr>
                <w:rFonts w:ascii="Frutiger 45 Light" w:hAnsi="Frutiger 45 Light" w:cs="Frutiger 45 Light"/>
                <w:color w:val="000000"/>
                <w:sz w:val="18"/>
                <w:szCs w:val="18"/>
              </w:rPr>
              <w:t xml:space="preserve">se refer to the specific Capability level descriptions </w:t>
            </w:r>
            <w:hyperlink r:id="rId5">
              <w:r>
                <w:rPr>
                  <w:rFonts w:ascii="Frutiger 45 Light" w:hAnsi="Frutiger 45 Light" w:cs="Frutiger 45 Light"/>
                  <w:color w:val="0000FF"/>
                  <w:sz w:val="18"/>
                  <w:szCs w:val="18"/>
                  <w:u w:val="single"/>
                </w:rPr>
                <w:t>here</w:t>
              </w:r>
            </w:hyperlink>
          </w:p>
          <w:p w:rsidR="00575E2C" w:rsidRDefault="00AE323E">
            <w:r>
              <w:rPr>
                <w:rFonts w:ascii="Arial" w:hAnsi="Arial" w:cs="Arial"/>
                <w:color w:val="000000"/>
                <w:sz w:val="28"/>
                <w:szCs w:val="28"/>
              </w:rPr>
              <w:t xml:space="preserve"> </w:t>
            </w:r>
          </w:p>
        </w:tc>
      </w:tr>
    </w:tbl>
    <w:p w:rsidR="00575E2C" w:rsidRDefault="00575E2C">
      <w:pPr>
        <w:sectPr w:rsidR="00575E2C">
          <w:pgSz w:w="11900" w:h="16820"/>
          <w:pgMar w:top="720" w:right="720" w:bottom="720" w:left="720" w:header="720" w:footer="720" w:gutter="0"/>
          <w:cols w:space="720"/>
          <w:titlePg/>
        </w:sectPr>
      </w:pPr>
    </w:p>
    <w:tbl>
      <w:tblPr>
        <w:tblW w:w="5000" w:type="pct"/>
        <w:tblInd w:w="150" w:type="dxa"/>
        <w:tblLayout w:type="fixed"/>
        <w:tblCellMar>
          <w:top w:w="150" w:type="dxa"/>
          <w:left w:w="150" w:type="dxa"/>
          <w:bottom w:w="150" w:type="dxa"/>
          <w:right w:w="150" w:type="dxa"/>
        </w:tblCellMar>
        <w:tblLook w:val="0000" w:firstRow="0" w:lastRow="0" w:firstColumn="0" w:lastColumn="0" w:noHBand="0" w:noVBand="0"/>
      </w:tblPr>
      <w:tblGrid>
        <w:gridCol w:w="10760"/>
      </w:tblGrid>
      <w:tr w:rsidR="00575E2C">
        <w:tc>
          <w:tcPr>
            <w:tcW w:w="10390" w:type="dxa"/>
            <w:vAlign w:val="center"/>
          </w:tcPr>
          <w:p w:rsidR="00575E2C" w:rsidRDefault="00AE323E">
            <w:r>
              <w:rPr>
                <w:rFonts w:ascii="Frutiger 45 Light" w:hAnsi="Frutiger 45 Light" w:cs="Frutiger 45 Light"/>
                <w:b/>
                <w:color w:val="000000"/>
                <w:sz w:val="20"/>
                <w:szCs w:val="20"/>
                <w:u w:val="single"/>
              </w:rPr>
              <w:lastRenderedPageBreak/>
              <w:t>Brice Musendo</w:t>
            </w:r>
          </w:p>
          <w:p w:rsidR="00575E2C" w:rsidRDefault="00AE323E">
            <w:r>
              <w:rPr>
                <w:rFonts w:ascii="Arial" w:hAnsi="Arial" w:cs="Arial"/>
                <w:color w:val="000000"/>
                <w:sz w:val="28"/>
                <w:szCs w:val="28"/>
              </w:rPr>
              <w:t xml:space="preserve"> </w:t>
            </w:r>
          </w:p>
        </w:tc>
      </w:tr>
      <w:tr w:rsidR="00575E2C">
        <w:tc>
          <w:tcPr>
            <w:tcW w:w="10390" w:type="dxa"/>
            <w:vAlign w:val="center"/>
          </w:tcPr>
          <w:tbl>
            <w:tblPr>
              <w:tblW w:w="5000" w:type="pct"/>
              <w:jc w:val="center"/>
              <w:tblLayout w:type="fixed"/>
              <w:tblCellMar>
                <w:top w:w="100" w:type="dxa"/>
                <w:left w:w="100" w:type="dxa"/>
                <w:bottom w:w="100" w:type="dxa"/>
                <w:right w:w="100" w:type="dxa"/>
              </w:tblCellMar>
              <w:tblLook w:val="0000" w:firstRow="0" w:lastRow="0" w:firstColumn="0" w:lastColumn="0" w:noHBand="0" w:noVBand="0"/>
            </w:tblPr>
            <w:tblGrid>
              <w:gridCol w:w="10460"/>
            </w:tblGrid>
            <w:tr w:rsidR="00575E2C">
              <w:trPr>
                <w:jc w:val="center"/>
              </w:trPr>
              <w:tc>
                <w:tcPr>
                  <w:tcW w:w="9824" w:type="dxa"/>
                  <w:vAlign w:val="center"/>
                </w:tcPr>
                <w:tbl>
                  <w:tblPr>
                    <w:tblW w:w="5000" w:type="pct"/>
                    <w:jc w:val="center"/>
                    <w:tblLayout w:type="fixed"/>
                    <w:tblCellMar>
                      <w:top w:w="40" w:type="dxa"/>
                      <w:left w:w="40" w:type="dxa"/>
                      <w:bottom w:w="40" w:type="dxa"/>
                      <w:right w:w="40" w:type="dxa"/>
                    </w:tblCellMar>
                    <w:tblLook w:val="0000" w:firstRow="0" w:lastRow="0" w:firstColumn="0" w:lastColumn="0" w:noHBand="0" w:noVBand="0"/>
                  </w:tblPr>
                  <w:tblGrid>
                    <w:gridCol w:w="2591"/>
                    <w:gridCol w:w="936"/>
                    <w:gridCol w:w="1825"/>
                    <w:gridCol w:w="1614"/>
                    <w:gridCol w:w="1629"/>
                    <w:gridCol w:w="1665"/>
                  </w:tblGrid>
                  <w:tr w:rsidR="00575E2C">
                    <w:trPr>
                      <w:jc w:val="center"/>
                    </w:trPr>
                    <w:tc>
                      <w:tcPr>
                        <w:tcW w:w="2373" w:type="dxa"/>
                        <w:shd w:val="clear" w:color="auto" w:fill="DBDBDB"/>
                      </w:tcPr>
                      <w:p w:rsidR="00575E2C" w:rsidRDefault="00AE323E">
                        <w:pPr>
                          <w:divId w:val="10001"/>
                        </w:pPr>
                        <w:r>
                          <w:rPr>
                            <w:rFonts w:ascii="Frutiger 45 Light" w:hAnsi="Frutiger 45 Light" w:cs="Frutiger 45 Light"/>
                            <w:b/>
                            <w:color w:val="000000"/>
                            <w:sz w:val="20"/>
                            <w:szCs w:val="20"/>
                          </w:rPr>
                          <w:t>Capability</w:t>
                        </w:r>
                      </w:p>
                    </w:tc>
                    <w:tc>
                      <w:tcPr>
                        <w:tcW w:w="857" w:type="dxa"/>
                        <w:shd w:val="clear" w:color="auto" w:fill="DBDBDB"/>
                      </w:tcPr>
                      <w:p w:rsidR="00575E2C" w:rsidRDefault="00AE323E">
                        <w:pPr>
                          <w:jc w:val="center"/>
                          <w:divId w:val="10002"/>
                        </w:pPr>
                        <w:r>
                          <w:rPr>
                            <w:rFonts w:ascii="Frutiger 45 Light" w:hAnsi="Frutiger 45 Light" w:cs="Frutiger 45 Light"/>
                            <w:b/>
                            <w:color w:val="000000"/>
                            <w:sz w:val="20"/>
                            <w:szCs w:val="20"/>
                          </w:rPr>
                          <w:t>Score</w:t>
                        </w:r>
                      </w:p>
                    </w:tc>
                    <w:tc>
                      <w:tcPr>
                        <w:tcW w:w="1671" w:type="dxa"/>
                        <w:shd w:val="clear" w:color="auto" w:fill="DBDBDB"/>
                      </w:tcPr>
                      <w:p w:rsidR="00575E2C" w:rsidRDefault="00AE323E">
                        <w:pPr>
                          <w:jc w:val="center"/>
                          <w:divId w:val="10003"/>
                        </w:pPr>
                        <w:r>
                          <w:rPr>
                            <w:rFonts w:ascii="Frutiger 45 Light" w:hAnsi="Frutiger 45 Light" w:cs="Frutiger 45 Light"/>
                            <w:b/>
                            <w:color w:val="000000"/>
                            <w:sz w:val="20"/>
                            <w:szCs w:val="20"/>
                          </w:rPr>
                          <w:t>Typical Auditor Role Profile</w:t>
                        </w:r>
                      </w:p>
                    </w:tc>
                    <w:tc>
                      <w:tcPr>
                        <w:tcW w:w="1478" w:type="dxa"/>
                        <w:shd w:val="clear" w:color="auto" w:fill="DBDBDB"/>
                      </w:tcPr>
                      <w:p w:rsidR="00575E2C" w:rsidRDefault="00AE323E">
                        <w:pPr>
                          <w:jc w:val="center"/>
                          <w:divId w:val="10004"/>
                        </w:pPr>
                        <w:r>
                          <w:rPr>
                            <w:rFonts w:ascii="Frutiger 45 Light" w:hAnsi="Frutiger 45 Light" w:cs="Frutiger 45 Light"/>
                            <w:b/>
                            <w:color w:val="000000"/>
                            <w:sz w:val="20"/>
                            <w:szCs w:val="20"/>
                          </w:rPr>
                          <w:t>Typical RA Role Profile</w:t>
                        </w:r>
                      </w:p>
                    </w:tc>
                    <w:tc>
                      <w:tcPr>
                        <w:tcW w:w="1492" w:type="dxa"/>
                        <w:shd w:val="clear" w:color="auto" w:fill="DBDBDB"/>
                      </w:tcPr>
                      <w:p w:rsidR="00575E2C" w:rsidRDefault="00AE323E">
                        <w:pPr>
                          <w:jc w:val="center"/>
                          <w:divId w:val="10005"/>
                        </w:pPr>
                        <w:r>
                          <w:rPr>
                            <w:rFonts w:ascii="Frutiger 45 Light" w:hAnsi="Frutiger 45 Light" w:cs="Frutiger 45 Light"/>
                            <w:b/>
                            <w:color w:val="000000"/>
                            <w:sz w:val="20"/>
                            <w:szCs w:val="20"/>
                          </w:rPr>
                          <w:t>Typical RM Role Profile</w:t>
                        </w:r>
                      </w:p>
                    </w:tc>
                    <w:tc>
                      <w:tcPr>
                        <w:tcW w:w="1525" w:type="dxa"/>
                        <w:shd w:val="clear" w:color="auto" w:fill="DBDBDB"/>
                      </w:tcPr>
                      <w:p w:rsidR="00575E2C" w:rsidRDefault="00AE323E">
                        <w:pPr>
                          <w:jc w:val="center"/>
                          <w:divId w:val="10006"/>
                        </w:pPr>
                        <w:r>
                          <w:rPr>
                            <w:rFonts w:ascii="Frutiger 45 Light" w:hAnsi="Frutiger 45 Light" w:cs="Frutiger 45 Light"/>
                            <w:b/>
                            <w:color w:val="000000"/>
                            <w:sz w:val="20"/>
                            <w:szCs w:val="20"/>
                          </w:rPr>
                          <w:t>Typical SME Role Profile</w:t>
                        </w:r>
                      </w:p>
                    </w:tc>
                  </w:tr>
                  <w:tr w:rsidR="00575E2C">
                    <w:trPr>
                      <w:jc w:val="center"/>
                    </w:trPr>
                    <w:tc>
                      <w:tcPr>
                        <w:tcW w:w="2373" w:type="dxa"/>
                        <w:shd w:val="clear" w:color="auto" w:fill="FFFFFF"/>
                      </w:tcPr>
                      <w:p w:rsidR="00575E2C" w:rsidRDefault="00AE323E">
                        <w:pPr>
                          <w:divId w:val="10007"/>
                        </w:pPr>
                        <w:r>
                          <w:rPr>
                            <w:rFonts w:ascii="Frutiger 45 Light" w:hAnsi="Frutiger 45 Light" w:cs="Frutiger 45 Light"/>
                            <w:color w:val="000000"/>
                            <w:sz w:val="16"/>
                            <w:szCs w:val="16"/>
                          </w:rPr>
                          <w:t>Business and Regulatory Expertise</w:t>
                        </w:r>
                      </w:p>
                    </w:tc>
                    <w:tc>
                      <w:tcPr>
                        <w:tcW w:w="857" w:type="dxa"/>
                        <w:shd w:val="clear" w:color="auto" w:fill="FFFFFF"/>
                      </w:tcPr>
                      <w:p w:rsidR="00575E2C" w:rsidRDefault="00AE323E">
                        <w:pPr>
                          <w:jc w:val="center"/>
                          <w:divId w:val="10008"/>
                        </w:pPr>
                        <w:r>
                          <w:rPr>
                            <w:rFonts w:ascii="Frutiger 45 Light" w:hAnsi="Frutiger 45 Light" w:cs="Frutiger 45 Light"/>
                            <w:color w:val="000000"/>
                            <w:sz w:val="16"/>
                            <w:szCs w:val="16"/>
                          </w:rPr>
                          <w:t>3</w:t>
                        </w:r>
                      </w:p>
                    </w:tc>
                    <w:tc>
                      <w:tcPr>
                        <w:tcW w:w="1671" w:type="dxa"/>
                        <w:shd w:val="clear" w:color="auto" w:fill="FFFFFF"/>
                      </w:tcPr>
                      <w:p w:rsidR="00575E2C" w:rsidRDefault="00AE323E">
                        <w:pPr>
                          <w:jc w:val="center"/>
                          <w:divId w:val="10009"/>
                        </w:pPr>
                        <w:r>
                          <w:rPr>
                            <w:rFonts w:ascii="Frutiger 45 Light" w:hAnsi="Frutiger 45 Light" w:cs="Frutiger 45 Light"/>
                            <w:color w:val="000000"/>
                            <w:sz w:val="16"/>
                            <w:szCs w:val="16"/>
                          </w:rPr>
                          <w:t>2</w:t>
                        </w:r>
                      </w:p>
                    </w:tc>
                    <w:tc>
                      <w:tcPr>
                        <w:tcW w:w="1478" w:type="dxa"/>
                        <w:shd w:val="clear" w:color="auto" w:fill="FFFFFF"/>
                      </w:tcPr>
                      <w:p w:rsidR="00575E2C" w:rsidRDefault="00AE323E">
                        <w:pPr>
                          <w:jc w:val="center"/>
                          <w:divId w:val="10010"/>
                        </w:pPr>
                        <w:r>
                          <w:rPr>
                            <w:rFonts w:ascii="Frutiger 45 Light" w:hAnsi="Frutiger 45 Light" w:cs="Frutiger 45 Light"/>
                            <w:color w:val="000000"/>
                            <w:sz w:val="16"/>
                            <w:szCs w:val="16"/>
                          </w:rPr>
                          <w:t>3</w:t>
                        </w:r>
                      </w:p>
                    </w:tc>
                    <w:tc>
                      <w:tcPr>
                        <w:tcW w:w="1492" w:type="dxa"/>
                        <w:shd w:val="clear" w:color="auto" w:fill="FFFFFF"/>
                      </w:tcPr>
                      <w:p w:rsidR="00575E2C" w:rsidRDefault="00AE323E">
                        <w:pPr>
                          <w:jc w:val="center"/>
                          <w:divId w:val="10011"/>
                        </w:pPr>
                        <w:r>
                          <w:rPr>
                            <w:rFonts w:ascii="Frutiger 45 Light" w:hAnsi="Frutiger 45 Light" w:cs="Frutiger 45 Light"/>
                            <w:color w:val="000000"/>
                            <w:sz w:val="16"/>
                            <w:szCs w:val="16"/>
                          </w:rPr>
                          <w:t>3</w:t>
                        </w:r>
                      </w:p>
                    </w:tc>
                    <w:tc>
                      <w:tcPr>
                        <w:tcW w:w="1525" w:type="dxa"/>
                        <w:shd w:val="clear" w:color="auto" w:fill="CFBD9B"/>
                      </w:tcPr>
                      <w:p w:rsidR="00575E2C" w:rsidRDefault="00AE323E">
                        <w:pPr>
                          <w:jc w:val="center"/>
                          <w:divId w:val="10012"/>
                        </w:pPr>
                        <w:r>
                          <w:rPr>
                            <w:rFonts w:ascii="Frutiger 45 Light" w:hAnsi="Frutiger 45 Light" w:cs="Frutiger 45 Light"/>
                            <w:color w:val="000000"/>
                            <w:sz w:val="16"/>
                            <w:szCs w:val="16"/>
                          </w:rPr>
                          <w:t>4</w:t>
                        </w:r>
                      </w:p>
                    </w:tc>
                  </w:tr>
                  <w:tr w:rsidR="00575E2C">
                    <w:trPr>
                      <w:jc w:val="center"/>
                    </w:trPr>
                    <w:tc>
                      <w:tcPr>
                        <w:tcW w:w="2373" w:type="dxa"/>
                        <w:shd w:val="clear" w:color="auto" w:fill="F0F0F0"/>
                      </w:tcPr>
                      <w:p w:rsidR="00575E2C" w:rsidRDefault="00AE323E">
                        <w:pPr>
                          <w:divId w:val="10013"/>
                        </w:pPr>
                        <w:r>
                          <w:rPr>
                            <w:rFonts w:ascii="Frutiger 45 Light" w:hAnsi="Frutiger 45 Light" w:cs="Frutiger 45 Light"/>
                            <w:color w:val="000000"/>
                            <w:sz w:val="16"/>
                            <w:szCs w:val="16"/>
                          </w:rPr>
                          <w:t>Communication (Verbal and Written) With Impact</w:t>
                        </w:r>
                      </w:p>
                    </w:tc>
                    <w:tc>
                      <w:tcPr>
                        <w:tcW w:w="857" w:type="dxa"/>
                        <w:shd w:val="clear" w:color="auto" w:fill="F0F0F0"/>
                      </w:tcPr>
                      <w:p w:rsidR="00575E2C" w:rsidRDefault="00AE323E">
                        <w:pPr>
                          <w:jc w:val="center"/>
                          <w:divId w:val="10014"/>
                        </w:pPr>
                        <w:r>
                          <w:rPr>
                            <w:rFonts w:ascii="Frutiger 45 Light" w:hAnsi="Frutiger 45 Light" w:cs="Frutiger 45 Light"/>
                            <w:color w:val="000000"/>
                            <w:sz w:val="16"/>
                            <w:szCs w:val="16"/>
                          </w:rPr>
                          <w:t>2</w:t>
                        </w:r>
                      </w:p>
                    </w:tc>
                    <w:tc>
                      <w:tcPr>
                        <w:tcW w:w="1671" w:type="dxa"/>
                        <w:shd w:val="clear" w:color="auto" w:fill="F0F0F0"/>
                      </w:tcPr>
                      <w:p w:rsidR="00575E2C" w:rsidRDefault="00AE323E">
                        <w:pPr>
                          <w:jc w:val="center"/>
                          <w:divId w:val="10015"/>
                        </w:pPr>
                        <w:r>
                          <w:rPr>
                            <w:rFonts w:ascii="Frutiger 45 Light" w:hAnsi="Frutiger 45 Light" w:cs="Frutiger 45 Light"/>
                            <w:color w:val="000000"/>
                            <w:sz w:val="16"/>
                            <w:szCs w:val="16"/>
                          </w:rPr>
                          <w:t>2</w:t>
                        </w:r>
                      </w:p>
                    </w:tc>
                    <w:tc>
                      <w:tcPr>
                        <w:tcW w:w="1478" w:type="dxa"/>
                        <w:shd w:val="clear" w:color="auto" w:fill="CFBD9B"/>
                      </w:tcPr>
                      <w:p w:rsidR="00575E2C" w:rsidRDefault="00AE323E">
                        <w:pPr>
                          <w:jc w:val="center"/>
                          <w:divId w:val="10016"/>
                        </w:pPr>
                        <w:r>
                          <w:rPr>
                            <w:rFonts w:ascii="Frutiger 45 Light" w:hAnsi="Frutiger 45 Light" w:cs="Frutiger 45 Light"/>
                            <w:color w:val="000000"/>
                            <w:sz w:val="16"/>
                            <w:szCs w:val="16"/>
                          </w:rPr>
                          <w:t>3</w:t>
                        </w:r>
                      </w:p>
                    </w:tc>
                    <w:tc>
                      <w:tcPr>
                        <w:tcW w:w="1492" w:type="dxa"/>
                        <w:shd w:val="clear" w:color="auto" w:fill="F0F0F0"/>
                      </w:tcPr>
                      <w:p w:rsidR="00575E2C" w:rsidRDefault="00AE323E">
                        <w:pPr>
                          <w:jc w:val="center"/>
                          <w:divId w:val="10017"/>
                        </w:pPr>
                        <w:r>
                          <w:rPr>
                            <w:rFonts w:ascii="Frutiger 45 Light" w:hAnsi="Frutiger 45 Light" w:cs="Frutiger 45 Light"/>
                            <w:color w:val="000000"/>
                            <w:sz w:val="16"/>
                            <w:szCs w:val="16"/>
                          </w:rPr>
                          <w:t>4</w:t>
                        </w:r>
                      </w:p>
                    </w:tc>
                    <w:tc>
                      <w:tcPr>
                        <w:tcW w:w="1525" w:type="dxa"/>
                        <w:shd w:val="clear" w:color="auto" w:fill="CFBD9B"/>
                      </w:tcPr>
                      <w:p w:rsidR="00575E2C" w:rsidRDefault="00AE323E">
                        <w:pPr>
                          <w:jc w:val="center"/>
                          <w:divId w:val="10018"/>
                        </w:pPr>
                        <w:r>
                          <w:rPr>
                            <w:rFonts w:ascii="Frutiger 45 Light" w:hAnsi="Frutiger 45 Light" w:cs="Frutiger 45 Light"/>
                            <w:color w:val="000000"/>
                            <w:sz w:val="16"/>
                            <w:szCs w:val="16"/>
                          </w:rPr>
                          <w:t>3</w:t>
                        </w:r>
                      </w:p>
                    </w:tc>
                  </w:tr>
                  <w:tr w:rsidR="00575E2C">
                    <w:trPr>
                      <w:jc w:val="center"/>
                    </w:trPr>
                    <w:tc>
                      <w:tcPr>
                        <w:tcW w:w="2373" w:type="dxa"/>
                        <w:shd w:val="clear" w:color="auto" w:fill="FFFFFF"/>
                      </w:tcPr>
                      <w:p w:rsidR="00575E2C" w:rsidRDefault="00AE323E">
                        <w:pPr>
                          <w:divId w:val="10019"/>
                        </w:pPr>
                        <w:r>
                          <w:rPr>
                            <w:rFonts w:ascii="Frutiger 45 Light" w:hAnsi="Frutiger 45 Light" w:cs="Frutiger 45 Light"/>
                            <w:color w:val="000000"/>
                            <w:sz w:val="16"/>
                            <w:szCs w:val="16"/>
                          </w:rPr>
                          <w:t>Data Literacy</w:t>
                        </w:r>
                      </w:p>
                    </w:tc>
                    <w:tc>
                      <w:tcPr>
                        <w:tcW w:w="857" w:type="dxa"/>
                        <w:shd w:val="clear" w:color="auto" w:fill="FFFFFF"/>
                      </w:tcPr>
                      <w:p w:rsidR="00575E2C" w:rsidRDefault="00AE323E">
                        <w:pPr>
                          <w:jc w:val="center"/>
                          <w:divId w:val="10020"/>
                        </w:pPr>
                        <w:r>
                          <w:rPr>
                            <w:rFonts w:ascii="Frutiger 45 Light" w:hAnsi="Frutiger 45 Light" w:cs="Frutiger 45 Light"/>
                            <w:color w:val="000000"/>
                            <w:sz w:val="16"/>
                            <w:szCs w:val="16"/>
                          </w:rPr>
                          <w:t>2</w:t>
                        </w:r>
                      </w:p>
                    </w:tc>
                    <w:tc>
                      <w:tcPr>
                        <w:tcW w:w="1671" w:type="dxa"/>
                        <w:shd w:val="clear" w:color="auto" w:fill="FFFFFF"/>
                      </w:tcPr>
                      <w:p w:rsidR="00575E2C" w:rsidRDefault="00AE323E">
                        <w:pPr>
                          <w:jc w:val="center"/>
                          <w:divId w:val="10021"/>
                        </w:pPr>
                        <w:r>
                          <w:rPr>
                            <w:rFonts w:ascii="Frutiger 45 Light" w:hAnsi="Frutiger 45 Light" w:cs="Frutiger 45 Light"/>
                            <w:color w:val="000000"/>
                            <w:sz w:val="16"/>
                            <w:szCs w:val="16"/>
                          </w:rPr>
                          <w:t>1</w:t>
                        </w:r>
                      </w:p>
                    </w:tc>
                    <w:tc>
                      <w:tcPr>
                        <w:tcW w:w="1478" w:type="dxa"/>
                        <w:shd w:val="clear" w:color="auto" w:fill="CFBD9B"/>
                      </w:tcPr>
                      <w:p w:rsidR="00575E2C" w:rsidRDefault="00AE323E">
                        <w:pPr>
                          <w:jc w:val="center"/>
                          <w:divId w:val="10022"/>
                        </w:pPr>
                        <w:r>
                          <w:rPr>
                            <w:rFonts w:ascii="Frutiger 45 Light" w:hAnsi="Frutiger 45 Light" w:cs="Frutiger 45 Light"/>
                            <w:color w:val="000000"/>
                            <w:sz w:val="16"/>
                            <w:szCs w:val="16"/>
                          </w:rPr>
                          <w:t>3</w:t>
                        </w:r>
                      </w:p>
                    </w:tc>
                    <w:tc>
                      <w:tcPr>
                        <w:tcW w:w="1492" w:type="dxa"/>
                        <w:shd w:val="clear" w:color="auto" w:fill="CFBD9B"/>
                      </w:tcPr>
                      <w:p w:rsidR="00575E2C" w:rsidRDefault="00AE323E">
                        <w:pPr>
                          <w:jc w:val="center"/>
                          <w:divId w:val="10023"/>
                        </w:pPr>
                        <w:r>
                          <w:rPr>
                            <w:rFonts w:ascii="Frutiger 45 Light" w:hAnsi="Frutiger 45 Light" w:cs="Frutiger 45 Light"/>
                            <w:color w:val="000000"/>
                            <w:sz w:val="16"/>
                            <w:szCs w:val="16"/>
                          </w:rPr>
                          <w:t>3</w:t>
                        </w:r>
                      </w:p>
                    </w:tc>
                    <w:tc>
                      <w:tcPr>
                        <w:tcW w:w="1525" w:type="dxa"/>
                        <w:shd w:val="clear" w:color="auto" w:fill="FFFFFF"/>
                      </w:tcPr>
                      <w:p w:rsidR="00575E2C" w:rsidRDefault="00AE323E">
                        <w:pPr>
                          <w:jc w:val="center"/>
                          <w:divId w:val="10024"/>
                        </w:pPr>
                        <w:r>
                          <w:rPr>
                            <w:rFonts w:ascii="Frutiger 45 Light" w:hAnsi="Frutiger 45 Light" w:cs="Frutiger 45 Light"/>
                            <w:color w:val="000000"/>
                            <w:sz w:val="16"/>
                            <w:szCs w:val="16"/>
                          </w:rPr>
                          <w:t>2</w:t>
                        </w:r>
                      </w:p>
                    </w:tc>
                  </w:tr>
                  <w:tr w:rsidR="00575E2C">
                    <w:trPr>
                      <w:jc w:val="center"/>
                    </w:trPr>
                    <w:tc>
                      <w:tcPr>
                        <w:tcW w:w="2373" w:type="dxa"/>
                        <w:shd w:val="clear" w:color="auto" w:fill="F0F0F0"/>
                      </w:tcPr>
                      <w:p w:rsidR="00575E2C" w:rsidRDefault="00AE323E">
                        <w:pPr>
                          <w:divId w:val="10025"/>
                        </w:pPr>
                        <w:r>
                          <w:rPr>
                            <w:rFonts w:ascii="Frutiger 45 Light" w:hAnsi="Frutiger 45 Light" w:cs="Frutiger 45 Light"/>
                            <w:color w:val="000000"/>
                            <w:sz w:val="16"/>
                            <w:szCs w:val="16"/>
                          </w:rPr>
                          <w:t>Enquiry and Investigation</w:t>
                        </w:r>
                      </w:p>
                    </w:tc>
                    <w:tc>
                      <w:tcPr>
                        <w:tcW w:w="857" w:type="dxa"/>
                        <w:shd w:val="clear" w:color="auto" w:fill="F0F0F0"/>
                      </w:tcPr>
                      <w:p w:rsidR="00575E2C" w:rsidRDefault="00AE323E">
                        <w:pPr>
                          <w:jc w:val="center"/>
                          <w:divId w:val="10026"/>
                        </w:pPr>
                        <w:r>
                          <w:rPr>
                            <w:rFonts w:ascii="Frutiger 45 Light" w:hAnsi="Frutiger 45 Light" w:cs="Frutiger 45 Light"/>
                            <w:color w:val="000000"/>
                            <w:sz w:val="16"/>
                            <w:szCs w:val="16"/>
                          </w:rPr>
                          <w:t>3</w:t>
                        </w:r>
                      </w:p>
                    </w:tc>
                    <w:tc>
                      <w:tcPr>
                        <w:tcW w:w="1671" w:type="dxa"/>
                        <w:shd w:val="clear" w:color="auto" w:fill="F0F0F0"/>
                      </w:tcPr>
                      <w:p w:rsidR="00575E2C" w:rsidRDefault="00AE323E">
                        <w:pPr>
                          <w:jc w:val="center"/>
                          <w:divId w:val="10027"/>
                        </w:pPr>
                        <w:r>
                          <w:rPr>
                            <w:rFonts w:ascii="Frutiger 45 Light" w:hAnsi="Frutiger 45 Light" w:cs="Frutiger 45 Light"/>
                            <w:color w:val="000000"/>
                            <w:sz w:val="16"/>
                            <w:szCs w:val="16"/>
                          </w:rPr>
                          <w:t>1</w:t>
                        </w:r>
                      </w:p>
                    </w:tc>
                    <w:tc>
                      <w:tcPr>
                        <w:tcW w:w="1478" w:type="dxa"/>
                        <w:shd w:val="clear" w:color="auto" w:fill="F0F0F0"/>
                      </w:tcPr>
                      <w:p w:rsidR="00575E2C" w:rsidRDefault="00AE323E">
                        <w:pPr>
                          <w:jc w:val="center"/>
                          <w:divId w:val="10028"/>
                        </w:pPr>
                        <w:r>
                          <w:rPr>
                            <w:rFonts w:ascii="Frutiger 45 Light" w:hAnsi="Frutiger 45 Light" w:cs="Frutiger 45 Light"/>
                            <w:color w:val="000000"/>
                            <w:sz w:val="16"/>
                            <w:szCs w:val="16"/>
                          </w:rPr>
                          <w:t>3</w:t>
                        </w:r>
                      </w:p>
                    </w:tc>
                    <w:tc>
                      <w:tcPr>
                        <w:tcW w:w="1492" w:type="dxa"/>
                        <w:shd w:val="clear" w:color="auto" w:fill="CFBD9B"/>
                      </w:tcPr>
                      <w:p w:rsidR="00575E2C" w:rsidRDefault="00AE323E">
                        <w:pPr>
                          <w:jc w:val="center"/>
                          <w:divId w:val="10029"/>
                        </w:pPr>
                        <w:r>
                          <w:rPr>
                            <w:rFonts w:ascii="Frutiger 45 Light" w:hAnsi="Frutiger 45 Light" w:cs="Frutiger 45 Light"/>
                            <w:color w:val="000000"/>
                            <w:sz w:val="16"/>
                            <w:szCs w:val="16"/>
                          </w:rPr>
                          <w:t>4</w:t>
                        </w:r>
                      </w:p>
                    </w:tc>
                    <w:tc>
                      <w:tcPr>
                        <w:tcW w:w="1525" w:type="dxa"/>
                        <w:shd w:val="clear" w:color="auto" w:fill="F0F0F0"/>
                      </w:tcPr>
                      <w:p w:rsidR="00575E2C" w:rsidRDefault="00AE323E">
                        <w:pPr>
                          <w:jc w:val="center"/>
                          <w:divId w:val="10030"/>
                        </w:pPr>
                        <w:r>
                          <w:rPr>
                            <w:rFonts w:ascii="Frutiger 45 Light" w:hAnsi="Frutiger 45 Light" w:cs="Frutiger 45 Light"/>
                            <w:color w:val="000000"/>
                            <w:sz w:val="16"/>
                            <w:szCs w:val="16"/>
                          </w:rPr>
                          <w:t>3</w:t>
                        </w:r>
                      </w:p>
                    </w:tc>
                  </w:tr>
                  <w:tr w:rsidR="00575E2C">
                    <w:trPr>
                      <w:jc w:val="center"/>
                    </w:trPr>
                    <w:tc>
                      <w:tcPr>
                        <w:tcW w:w="2373" w:type="dxa"/>
                        <w:shd w:val="clear" w:color="auto" w:fill="FFFFFF"/>
                      </w:tcPr>
                      <w:p w:rsidR="00575E2C" w:rsidRDefault="00AE323E">
                        <w:pPr>
                          <w:divId w:val="10031"/>
                        </w:pPr>
                        <w:r>
                          <w:rPr>
                            <w:rFonts w:ascii="Frutiger 45 Light" w:hAnsi="Frutiger 45 Light" w:cs="Frutiger 45 Light"/>
                            <w:color w:val="000000"/>
                            <w:sz w:val="16"/>
                            <w:szCs w:val="16"/>
                          </w:rPr>
                          <w:t>Internal Audit Execution and Documentation</w:t>
                        </w:r>
                      </w:p>
                    </w:tc>
                    <w:tc>
                      <w:tcPr>
                        <w:tcW w:w="857" w:type="dxa"/>
                        <w:shd w:val="clear" w:color="auto" w:fill="FFFFFF"/>
                      </w:tcPr>
                      <w:p w:rsidR="00575E2C" w:rsidRDefault="00AE323E">
                        <w:pPr>
                          <w:jc w:val="center"/>
                          <w:divId w:val="10032"/>
                        </w:pPr>
                        <w:r>
                          <w:rPr>
                            <w:rFonts w:ascii="Frutiger 45 Light" w:hAnsi="Frutiger 45 Light" w:cs="Frutiger 45 Light"/>
                            <w:color w:val="000000"/>
                            <w:sz w:val="16"/>
                            <w:szCs w:val="16"/>
                          </w:rPr>
                          <w:t>3</w:t>
                        </w:r>
                      </w:p>
                    </w:tc>
                    <w:tc>
                      <w:tcPr>
                        <w:tcW w:w="1671" w:type="dxa"/>
                        <w:shd w:val="clear" w:color="auto" w:fill="FFFFFF"/>
                      </w:tcPr>
                      <w:p w:rsidR="00575E2C" w:rsidRDefault="00AE323E">
                        <w:pPr>
                          <w:jc w:val="center"/>
                          <w:divId w:val="10033"/>
                        </w:pPr>
                        <w:r>
                          <w:rPr>
                            <w:rFonts w:ascii="Frutiger 45 Light" w:hAnsi="Frutiger 45 Light" w:cs="Frutiger 45 Light"/>
                            <w:color w:val="000000"/>
                            <w:sz w:val="16"/>
                            <w:szCs w:val="16"/>
                          </w:rPr>
                          <w:t>2</w:t>
                        </w:r>
                      </w:p>
                    </w:tc>
                    <w:tc>
                      <w:tcPr>
                        <w:tcW w:w="1478" w:type="dxa"/>
                        <w:shd w:val="clear" w:color="auto" w:fill="FFFFFF"/>
                      </w:tcPr>
                      <w:p w:rsidR="00575E2C" w:rsidRDefault="00AE323E">
                        <w:pPr>
                          <w:jc w:val="center"/>
                          <w:divId w:val="10034"/>
                        </w:pPr>
                        <w:r>
                          <w:rPr>
                            <w:rFonts w:ascii="Frutiger 45 Light" w:hAnsi="Frutiger 45 Light" w:cs="Frutiger 45 Light"/>
                            <w:color w:val="000000"/>
                            <w:sz w:val="16"/>
                            <w:szCs w:val="16"/>
                          </w:rPr>
                          <w:t>3</w:t>
                        </w:r>
                      </w:p>
                    </w:tc>
                    <w:tc>
                      <w:tcPr>
                        <w:tcW w:w="1492" w:type="dxa"/>
                        <w:shd w:val="clear" w:color="auto" w:fill="CFBD9B"/>
                      </w:tcPr>
                      <w:p w:rsidR="00575E2C" w:rsidRDefault="00AE323E">
                        <w:pPr>
                          <w:jc w:val="center"/>
                          <w:divId w:val="10035"/>
                        </w:pPr>
                        <w:r>
                          <w:rPr>
                            <w:rFonts w:ascii="Frutiger 45 Light" w:hAnsi="Frutiger 45 Light" w:cs="Frutiger 45 Light"/>
                            <w:color w:val="000000"/>
                            <w:sz w:val="16"/>
                            <w:szCs w:val="16"/>
                          </w:rPr>
                          <w:t>4</w:t>
                        </w:r>
                      </w:p>
                    </w:tc>
                    <w:tc>
                      <w:tcPr>
                        <w:tcW w:w="1525" w:type="dxa"/>
                        <w:shd w:val="clear" w:color="auto" w:fill="FFFFFF"/>
                      </w:tcPr>
                      <w:p w:rsidR="00575E2C" w:rsidRDefault="00AE323E">
                        <w:pPr>
                          <w:jc w:val="center"/>
                          <w:divId w:val="10036"/>
                        </w:pPr>
                        <w:r>
                          <w:rPr>
                            <w:rFonts w:ascii="Frutiger 45 Light" w:hAnsi="Frutiger 45 Light" w:cs="Frutiger 45 Light"/>
                            <w:color w:val="000000"/>
                            <w:sz w:val="16"/>
                            <w:szCs w:val="16"/>
                          </w:rPr>
                          <w:t>3</w:t>
                        </w:r>
                      </w:p>
                    </w:tc>
                  </w:tr>
                  <w:tr w:rsidR="00575E2C">
                    <w:trPr>
                      <w:jc w:val="center"/>
                    </w:trPr>
                    <w:tc>
                      <w:tcPr>
                        <w:tcW w:w="2373" w:type="dxa"/>
                        <w:shd w:val="clear" w:color="auto" w:fill="F0F0F0"/>
                      </w:tcPr>
                      <w:p w:rsidR="00575E2C" w:rsidRDefault="00AE323E">
                        <w:pPr>
                          <w:divId w:val="10037"/>
                        </w:pPr>
                        <w:r>
                          <w:rPr>
                            <w:rFonts w:ascii="Frutiger 45 Light" w:hAnsi="Frutiger 45 Light" w:cs="Frutiger 45 Light"/>
                            <w:color w:val="000000"/>
                            <w:sz w:val="16"/>
                            <w:szCs w:val="16"/>
                          </w:rPr>
                          <w:t>Problem Identification and Resolution</w:t>
                        </w:r>
                      </w:p>
                    </w:tc>
                    <w:tc>
                      <w:tcPr>
                        <w:tcW w:w="857" w:type="dxa"/>
                        <w:shd w:val="clear" w:color="auto" w:fill="F0F0F0"/>
                      </w:tcPr>
                      <w:p w:rsidR="00575E2C" w:rsidRDefault="00AE323E">
                        <w:pPr>
                          <w:jc w:val="center"/>
                          <w:divId w:val="10038"/>
                        </w:pPr>
                        <w:r>
                          <w:rPr>
                            <w:rFonts w:ascii="Frutiger 45 Light" w:hAnsi="Frutiger 45 Light" w:cs="Frutiger 45 Light"/>
                            <w:color w:val="000000"/>
                            <w:sz w:val="16"/>
                            <w:szCs w:val="16"/>
                          </w:rPr>
                          <w:t>2</w:t>
                        </w:r>
                      </w:p>
                    </w:tc>
                    <w:tc>
                      <w:tcPr>
                        <w:tcW w:w="1671" w:type="dxa"/>
                        <w:shd w:val="clear" w:color="auto" w:fill="F0F0F0"/>
                      </w:tcPr>
                      <w:p w:rsidR="00575E2C" w:rsidRDefault="00AE323E">
                        <w:pPr>
                          <w:jc w:val="center"/>
                          <w:divId w:val="10039"/>
                        </w:pPr>
                        <w:r>
                          <w:rPr>
                            <w:rFonts w:ascii="Frutiger 45 Light" w:hAnsi="Frutiger 45 Light" w:cs="Frutiger 45 Light"/>
                            <w:color w:val="000000"/>
                            <w:sz w:val="16"/>
                            <w:szCs w:val="16"/>
                          </w:rPr>
                          <w:t>2</w:t>
                        </w:r>
                      </w:p>
                    </w:tc>
                    <w:tc>
                      <w:tcPr>
                        <w:tcW w:w="1478" w:type="dxa"/>
                        <w:shd w:val="clear" w:color="auto" w:fill="CFBD9B"/>
                      </w:tcPr>
                      <w:p w:rsidR="00575E2C" w:rsidRDefault="00AE323E">
                        <w:pPr>
                          <w:jc w:val="center"/>
                          <w:divId w:val="10040"/>
                        </w:pPr>
                        <w:r>
                          <w:rPr>
                            <w:rFonts w:ascii="Frutiger 45 Light" w:hAnsi="Frutiger 45 Light" w:cs="Frutiger 45 Light"/>
                            <w:color w:val="000000"/>
                            <w:sz w:val="16"/>
                            <w:szCs w:val="16"/>
                          </w:rPr>
                          <w:t>3</w:t>
                        </w:r>
                      </w:p>
                    </w:tc>
                    <w:tc>
                      <w:tcPr>
                        <w:tcW w:w="1492" w:type="dxa"/>
                        <w:shd w:val="clear" w:color="auto" w:fill="CFBD9B"/>
                      </w:tcPr>
                      <w:p w:rsidR="00575E2C" w:rsidRDefault="00AE323E">
                        <w:pPr>
                          <w:jc w:val="center"/>
                          <w:divId w:val="10041"/>
                        </w:pPr>
                        <w:r>
                          <w:rPr>
                            <w:rFonts w:ascii="Frutiger 45 Light" w:hAnsi="Frutiger 45 Light" w:cs="Frutiger 45 Light"/>
                            <w:color w:val="000000"/>
                            <w:sz w:val="16"/>
                            <w:szCs w:val="16"/>
                          </w:rPr>
                          <w:t>3</w:t>
                        </w:r>
                      </w:p>
                    </w:tc>
                    <w:tc>
                      <w:tcPr>
                        <w:tcW w:w="1525" w:type="dxa"/>
                        <w:shd w:val="clear" w:color="auto" w:fill="CFBD9B"/>
                      </w:tcPr>
                      <w:p w:rsidR="00575E2C" w:rsidRDefault="00AE323E">
                        <w:pPr>
                          <w:jc w:val="center"/>
                          <w:divId w:val="10042"/>
                        </w:pPr>
                        <w:r>
                          <w:rPr>
                            <w:rFonts w:ascii="Frutiger 45 Light" w:hAnsi="Frutiger 45 Light" w:cs="Frutiger 45 Light"/>
                            <w:color w:val="000000"/>
                            <w:sz w:val="16"/>
                            <w:szCs w:val="16"/>
                          </w:rPr>
                          <w:t>3</w:t>
                        </w:r>
                      </w:p>
                    </w:tc>
                  </w:tr>
                  <w:tr w:rsidR="00575E2C">
                    <w:trPr>
                      <w:jc w:val="center"/>
                    </w:trPr>
                    <w:tc>
                      <w:tcPr>
                        <w:tcW w:w="2373" w:type="dxa"/>
                        <w:shd w:val="clear" w:color="auto" w:fill="FFFFFF"/>
                      </w:tcPr>
                      <w:p w:rsidR="00575E2C" w:rsidRDefault="00AE323E">
                        <w:pPr>
                          <w:divId w:val="10043"/>
                        </w:pPr>
                        <w:r>
                          <w:rPr>
                            <w:rFonts w:ascii="Frutiger 45 Light" w:hAnsi="Frutiger 45 Light" w:cs="Frutiger 45 Light"/>
                            <w:color w:val="000000"/>
                            <w:sz w:val="16"/>
                            <w:szCs w:val="16"/>
                          </w:rPr>
                          <w:t>Project Management</w:t>
                        </w:r>
                      </w:p>
                    </w:tc>
                    <w:tc>
                      <w:tcPr>
                        <w:tcW w:w="857" w:type="dxa"/>
                        <w:shd w:val="clear" w:color="auto" w:fill="FFFFFF"/>
                      </w:tcPr>
                      <w:p w:rsidR="00575E2C" w:rsidRDefault="00AE323E">
                        <w:pPr>
                          <w:jc w:val="center"/>
                          <w:divId w:val="10044"/>
                        </w:pPr>
                        <w:r>
                          <w:rPr>
                            <w:rFonts w:ascii="Frutiger 45 Light" w:hAnsi="Frutiger 45 Light" w:cs="Frutiger 45 Light"/>
                            <w:color w:val="000000"/>
                            <w:sz w:val="16"/>
                            <w:szCs w:val="16"/>
                          </w:rPr>
                          <w:t>3</w:t>
                        </w:r>
                      </w:p>
                    </w:tc>
                    <w:tc>
                      <w:tcPr>
                        <w:tcW w:w="1671" w:type="dxa"/>
                        <w:shd w:val="clear" w:color="auto" w:fill="FFFFFF"/>
                      </w:tcPr>
                      <w:p w:rsidR="00575E2C" w:rsidRDefault="00AE323E">
                        <w:pPr>
                          <w:jc w:val="center"/>
                          <w:divId w:val="10045"/>
                        </w:pPr>
                        <w:r>
                          <w:rPr>
                            <w:rFonts w:ascii="Frutiger 45 Light" w:hAnsi="Frutiger 45 Light" w:cs="Frutiger 45 Light"/>
                            <w:color w:val="000000"/>
                            <w:sz w:val="16"/>
                            <w:szCs w:val="16"/>
                          </w:rPr>
                          <w:t>1</w:t>
                        </w:r>
                      </w:p>
                    </w:tc>
                    <w:tc>
                      <w:tcPr>
                        <w:tcW w:w="1478" w:type="dxa"/>
                        <w:shd w:val="clear" w:color="auto" w:fill="FFFFFF"/>
                      </w:tcPr>
                      <w:p w:rsidR="00575E2C" w:rsidRDefault="00AE323E">
                        <w:pPr>
                          <w:jc w:val="center"/>
                          <w:divId w:val="10046"/>
                        </w:pPr>
                        <w:r>
                          <w:rPr>
                            <w:rFonts w:ascii="Frutiger 45 Light" w:hAnsi="Frutiger 45 Light" w:cs="Frutiger 45 Light"/>
                            <w:color w:val="000000"/>
                            <w:sz w:val="16"/>
                            <w:szCs w:val="16"/>
                          </w:rPr>
                          <w:t>3</w:t>
                        </w:r>
                      </w:p>
                    </w:tc>
                    <w:tc>
                      <w:tcPr>
                        <w:tcW w:w="1492" w:type="dxa"/>
                        <w:shd w:val="clear" w:color="auto" w:fill="CFBD9B"/>
                      </w:tcPr>
                      <w:p w:rsidR="00575E2C" w:rsidRDefault="00AE323E">
                        <w:pPr>
                          <w:jc w:val="center"/>
                          <w:divId w:val="10047"/>
                        </w:pPr>
                        <w:r>
                          <w:rPr>
                            <w:rFonts w:ascii="Frutiger 45 Light" w:hAnsi="Frutiger 45 Light" w:cs="Frutiger 45 Light"/>
                            <w:color w:val="000000"/>
                            <w:sz w:val="16"/>
                            <w:szCs w:val="16"/>
                          </w:rPr>
                          <w:t>4</w:t>
                        </w:r>
                      </w:p>
                    </w:tc>
                    <w:tc>
                      <w:tcPr>
                        <w:tcW w:w="1525" w:type="dxa"/>
                        <w:shd w:val="clear" w:color="auto" w:fill="FFFFFF"/>
                      </w:tcPr>
                      <w:p w:rsidR="00575E2C" w:rsidRDefault="00AE323E">
                        <w:pPr>
                          <w:jc w:val="center"/>
                          <w:divId w:val="10048"/>
                        </w:pPr>
                        <w:r>
                          <w:rPr>
                            <w:rFonts w:ascii="Frutiger 45 Light" w:hAnsi="Frutiger 45 Light" w:cs="Frutiger 45 Light"/>
                            <w:color w:val="000000"/>
                            <w:sz w:val="16"/>
                            <w:szCs w:val="16"/>
                          </w:rPr>
                          <w:t>1</w:t>
                        </w:r>
                      </w:p>
                    </w:tc>
                  </w:tr>
                  <w:tr w:rsidR="00575E2C">
                    <w:trPr>
                      <w:jc w:val="center"/>
                    </w:trPr>
                    <w:tc>
                      <w:tcPr>
                        <w:tcW w:w="2373" w:type="dxa"/>
                        <w:shd w:val="clear" w:color="auto" w:fill="F0F0F0"/>
                      </w:tcPr>
                      <w:p w:rsidR="00575E2C" w:rsidRDefault="00AE323E">
                        <w:pPr>
                          <w:divId w:val="10049"/>
                        </w:pPr>
                        <w:r>
                          <w:rPr>
                            <w:rFonts w:ascii="Frutiger 45 Light" w:hAnsi="Frutiger 45 Light" w:cs="Frutiger 45 Light"/>
                            <w:color w:val="000000"/>
                            <w:sz w:val="16"/>
                            <w:szCs w:val="16"/>
                          </w:rPr>
                          <w:t>Risk and Control Assessment</w:t>
                        </w:r>
                      </w:p>
                    </w:tc>
                    <w:tc>
                      <w:tcPr>
                        <w:tcW w:w="857" w:type="dxa"/>
                        <w:shd w:val="clear" w:color="auto" w:fill="F0F0F0"/>
                      </w:tcPr>
                      <w:p w:rsidR="00575E2C" w:rsidRDefault="00AE323E">
                        <w:pPr>
                          <w:jc w:val="center"/>
                          <w:divId w:val="10050"/>
                        </w:pPr>
                        <w:r>
                          <w:rPr>
                            <w:rFonts w:ascii="Frutiger 45 Light" w:hAnsi="Frutiger 45 Light" w:cs="Frutiger 45 Light"/>
                            <w:color w:val="000000"/>
                            <w:sz w:val="16"/>
                            <w:szCs w:val="16"/>
                          </w:rPr>
                          <w:t>2</w:t>
                        </w:r>
                      </w:p>
                    </w:tc>
                    <w:tc>
                      <w:tcPr>
                        <w:tcW w:w="1671" w:type="dxa"/>
                        <w:shd w:val="clear" w:color="auto" w:fill="F0F0F0"/>
                      </w:tcPr>
                      <w:p w:rsidR="00575E2C" w:rsidRDefault="00AE323E">
                        <w:pPr>
                          <w:jc w:val="center"/>
                          <w:divId w:val="10051"/>
                        </w:pPr>
                        <w:r>
                          <w:rPr>
                            <w:rFonts w:ascii="Frutiger 45 Light" w:hAnsi="Frutiger 45 Light" w:cs="Frutiger 45 Light"/>
                            <w:color w:val="000000"/>
                            <w:sz w:val="16"/>
                            <w:szCs w:val="16"/>
                          </w:rPr>
                          <w:t>2</w:t>
                        </w:r>
                      </w:p>
                    </w:tc>
                    <w:tc>
                      <w:tcPr>
                        <w:tcW w:w="1478" w:type="dxa"/>
                        <w:shd w:val="clear" w:color="auto" w:fill="CFBD9B"/>
                      </w:tcPr>
                      <w:p w:rsidR="00575E2C" w:rsidRDefault="00AE323E">
                        <w:pPr>
                          <w:jc w:val="center"/>
                          <w:divId w:val="10052"/>
                        </w:pPr>
                        <w:r>
                          <w:rPr>
                            <w:rFonts w:ascii="Frutiger 45 Light" w:hAnsi="Frutiger 45 Light" w:cs="Frutiger 45 Light"/>
                            <w:color w:val="000000"/>
                            <w:sz w:val="16"/>
                            <w:szCs w:val="16"/>
                          </w:rPr>
                          <w:t>3</w:t>
                        </w:r>
                      </w:p>
                    </w:tc>
                    <w:tc>
                      <w:tcPr>
                        <w:tcW w:w="1492" w:type="dxa"/>
                        <w:shd w:val="clear" w:color="auto" w:fill="CFBD9B"/>
                      </w:tcPr>
                      <w:p w:rsidR="00575E2C" w:rsidRDefault="00AE323E">
                        <w:pPr>
                          <w:jc w:val="center"/>
                          <w:divId w:val="10053"/>
                        </w:pPr>
                        <w:r>
                          <w:rPr>
                            <w:rFonts w:ascii="Frutiger 45 Light" w:hAnsi="Frutiger 45 Light" w:cs="Frutiger 45 Light"/>
                            <w:color w:val="000000"/>
                            <w:sz w:val="16"/>
                            <w:szCs w:val="16"/>
                          </w:rPr>
                          <w:t>3</w:t>
                        </w:r>
                      </w:p>
                    </w:tc>
                    <w:tc>
                      <w:tcPr>
                        <w:tcW w:w="1525" w:type="dxa"/>
                        <w:shd w:val="clear" w:color="auto" w:fill="F0F0F0"/>
                      </w:tcPr>
                      <w:p w:rsidR="00575E2C" w:rsidRDefault="00AE323E">
                        <w:pPr>
                          <w:jc w:val="center"/>
                          <w:divId w:val="10054"/>
                        </w:pPr>
                        <w:r>
                          <w:rPr>
                            <w:rFonts w:ascii="Frutiger 45 Light" w:hAnsi="Frutiger 45 Light" w:cs="Frutiger 45 Light"/>
                            <w:color w:val="000000"/>
                            <w:sz w:val="16"/>
                            <w:szCs w:val="16"/>
                          </w:rPr>
                          <w:t>4</w:t>
                        </w:r>
                      </w:p>
                    </w:tc>
                  </w:tr>
                  <w:tr w:rsidR="00575E2C">
                    <w:trPr>
                      <w:jc w:val="center"/>
                    </w:trPr>
                    <w:tc>
                      <w:tcPr>
                        <w:tcW w:w="2373" w:type="dxa"/>
                        <w:shd w:val="clear" w:color="auto" w:fill="FFFFFF"/>
                      </w:tcPr>
                      <w:p w:rsidR="00575E2C" w:rsidRDefault="00AE323E">
                        <w:pPr>
                          <w:divId w:val="10055"/>
                        </w:pPr>
                        <w:r>
                          <w:rPr>
                            <w:rFonts w:ascii="Frutiger 45 Light" w:hAnsi="Frutiger 45 Light" w:cs="Frutiger 45 Light"/>
                            <w:color w:val="000000"/>
                            <w:sz w:val="16"/>
                            <w:szCs w:val="16"/>
                          </w:rPr>
                          <w:t>Stakeholder Management</w:t>
                        </w:r>
                      </w:p>
                    </w:tc>
                    <w:tc>
                      <w:tcPr>
                        <w:tcW w:w="857" w:type="dxa"/>
                        <w:shd w:val="clear" w:color="auto" w:fill="FFFFFF"/>
                      </w:tcPr>
                      <w:p w:rsidR="00575E2C" w:rsidRDefault="00AE323E">
                        <w:pPr>
                          <w:jc w:val="center"/>
                          <w:divId w:val="10056"/>
                        </w:pPr>
                        <w:r>
                          <w:rPr>
                            <w:rFonts w:ascii="Frutiger 45 Light" w:hAnsi="Frutiger 45 Light" w:cs="Frutiger 45 Light"/>
                            <w:color w:val="000000"/>
                            <w:sz w:val="16"/>
                            <w:szCs w:val="16"/>
                          </w:rPr>
                          <w:t>2</w:t>
                        </w:r>
                      </w:p>
                    </w:tc>
                    <w:tc>
                      <w:tcPr>
                        <w:tcW w:w="1671" w:type="dxa"/>
                        <w:shd w:val="clear" w:color="auto" w:fill="FFFFFF"/>
                      </w:tcPr>
                      <w:p w:rsidR="00575E2C" w:rsidRDefault="00AE323E">
                        <w:pPr>
                          <w:jc w:val="center"/>
                          <w:divId w:val="10057"/>
                        </w:pPr>
                        <w:r>
                          <w:rPr>
                            <w:rFonts w:ascii="Frutiger 45 Light" w:hAnsi="Frutiger 45 Light" w:cs="Frutiger 45 Light"/>
                            <w:color w:val="000000"/>
                            <w:sz w:val="16"/>
                            <w:szCs w:val="16"/>
                          </w:rPr>
                          <w:t>1</w:t>
                        </w:r>
                      </w:p>
                    </w:tc>
                    <w:tc>
                      <w:tcPr>
                        <w:tcW w:w="1478" w:type="dxa"/>
                        <w:shd w:val="clear" w:color="auto" w:fill="FFFFFF"/>
                      </w:tcPr>
                      <w:p w:rsidR="00575E2C" w:rsidRDefault="00AE323E">
                        <w:pPr>
                          <w:jc w:val="center"/>
                          <w:divId w:val="10058"/>
                        </w:pPr>
                        <w:r>
                          <w:rPr>
                            <w:rFonts w:ascii="Frutiger 45 Light" w:hAnsi="Frutiger 45 Light" w:cs="Frutiger 45 Light"/>
                            <w:color w:val="000000"/>
                            <w:sz w:val="16"/>
                            <w:szCs w:val="16"/>
                          </w:rPr>
                          <w:t>2</w:t>
                        </w:r>
                      </w:p>
                    </w:tc>
                    <w:tc>
                      <w:tcPr>
                        <w:tcW w:w="1492" w:type="dxa"/>
                        <w:shd w:val="clear" w:color="auto" w:fill="CFBD9B"/>
                      </w:tcPr>
                      <w:p w:rsidR="00575E2C" w:rsidRDefault="00AE323E">
                        <w:pPr>
                          <w:jc w:val="center"/>
                          <w:divId w:val="10059"/>
                        </w:pPr>
                        <w:r>
                          <w:rPr>
                            <w:rFonts w:ascii="Frutiger 45 Light" w:hAnsi="Frutiger 45 Light" w:cs="Frutiger 45 Light"/>
                            <w:color w:val="000000"/>
                            <w:sz w:val="16"/>
                            <w:szCs w:val="16"/>
                          </w:rPr>
                          <w:t>3</w:t>
                        </w:r>
                      </w:p>
                    </w:tc>
                    <w:tc>
                      <w:tcPr>
                        <w:tcW w:w="1525" w:type="dxa"/>
                        <w:shd w:val="clear" w:color="auto" w:fill="CFBD9B"/>
                      </w:tcPr>
                      <w:p w:rsidR="00575E2C" w:rsidRDefault="00AE323E">
                        <w:pPr>
                          <w:jc w:val="center"/>
                          <w:divId w:val="10060"/>
                        </w:pPr>
                        <w:r>
                          <w:rPr>
                            <w:rFonts w:ascii="Frutiger 45 Light" w:hAnsi="Frutiger 45 Light" w:cs="Frutiger 45 Light"/>
                            <w:color w:val="000000"/>
                            <w:sz w:val="16"/>
                            <w:szCs w:val="16"/>
                          </w:rPr>
                          <w:t>3</w:t>
                        </w:r>
                      </w:p>
                    </w:tc>
                  </w:tr>
                </w:tbl>
                <w:p w:rsidR="00575E2C" w:rsidRDefault="00575E2C"/>
              </w:tc>
            </w:tr>
          </w:tbl>
          <w:p w:rsidR="00575E2C" w:rsidRDefault="00575E2C"/>
        </w:tc>
      </w:tr>
      <w:tr w:rsidR="00575E2C">
        <w:tc>
          <w:tcPr>
            <w:tcW w:w="10390" w:type="dxa"/>
            <w:vAlign w:val="center"/>
          </w:tcPr>
          <w:p w:rsidR="00575E2C" w:rsidRDefault="00AE323E">
            <w:r>
              <w:rPr>
                <w:rFonts w:ascii="Frutiger 45 Light" w:hAnsi="Frutiger 45 Light" w:cs="Frutiger 45 Light"/>
                <w:color w:val="000000"/>
                <w:sz w:val="20"/>
                <w:szCs w:val="20"/>
              </w:rPr>
              <w:t>Based on these responses, you may want to consider the following learning opportunities:</w:t>
            </w:r>
          </w:p>
          <w:p w:rsidR="00575E2C" w:rsidRDefault="00AE323E">
            <w:r>
              <w:rPr>
                <w:rFonts w:ascii="Arial" w:hAnsi="Arial" w:cs="Arial"/>
                <w:color w:val="000000"/>
                <w:sz w:val="28"/>
                <w:szCs w:val="28"/>
              </w:rPr>
              <w:t xml:space="preserve"> </w:t>
            </w:r>
          </w:p>
        </w:tc>
      </w:tr>
      <w:tr w:rsidR="00575E2C">
        <w:tc>
          <w:tcPr>
            <w:tcW w:w="10390" w:type="dxa"/>
            <w:vAlign w:val="center"/>
          </w:tcPr>
          <w:tbl>
            <w:tblPr>
              <w:tblW w:w="5000" w:type="pct"/>
              <w:jc w:val="center"/>
              <w:tblLayout w:type="fixed"/>
              <w:tblCellMar>
                <w:left w:w="10" w:type="dxa"/>
                <w:right w:w="10" w:type="dxa"/>
              </w:tblCellMar>
              <w:tblLook w:val="0000" w:firstRow="0" w:lastRow="0" w:firstColumn="0" w:lastColumn="0" w:noHBand="0" w:noVBand="0"/>
            </w:tblPr>
            <w:tblGrid>
              <w:gridCol w:w="1729"/>
              <w:gridCol w:w="1632"/>
              <w:gridCol w:w="7099"/>
            </w:tblGrid>
            <w:tr w:rsidR="00575E2C">
              <w:tblPrEx>
                <w:tblCellMar>
                  <w:top w:w="0" w:type="dxa"/>
                  <w:bottom w:w="0" w:type="dxa"/>
                </w:tblCellMar>
              </w:tblPrEx>
              <w:trPr>
                <w:jc w:val="center"/>
              </w:trPr>
              <w:tc>
                <w:tcPr>
                  <w:tcW w:w="1642" w:type="dxa"/>
                  <w:shd w:val="clear" w:color="auto" w:fill="DBDBDB"/>
                </w:tcPr>
                <w:p w:rsidR="00575E2C" w:rsidRDefault="00AE323E">
                  <w:r>
                    <w:rPr>
                      <w:rFonts w:ascii="Frutiger 45 Light" w:hAnsi="Frutiger 45 Light" w:cs="Frutiger 45 Light"/>
                      <w:b/>
                      <w:color w:val="000000"/>
                      <w:sz w:val="20"/>
                      <w:szCs w:val="20"/>
                    </w:rPr>
                    <w:t>Capability</w:t>
                  </w:r>
                </w:p>
              </w:tc>
              <w:tc>
                <w:tcPr>
                  <w:tcW w:w="1550" w:type="dxa"/>
                  <w:shd w:val="clear" w:color="auto" w:fill="DBDBDB"/>
                </w:tcPr>
                <w:p w:rsidR="00575E2C" w:rsidRDefault="00AE323E">
                  <w:r>
                    <w:rPr>
                      <w:rFonts w:ascii="Frutiger 45 Light" w:hAnsi="Frutiger 45 Light" w:cs="Frutiger 45 Light"/>
                      <w:b/>
                      <w:color w:val="000000"/>
                      <w:sz w:val="20"/>
                      <w:szCs w:val="20"/>
                    </w:rPr>
                    <w:t>Course Name</w:t>
                  </w:r>
                </w:p>
              </w:tc>
              <w:tc>
                <w:tcPr>
                  <w:tcW w:w="6741" w:type="dxa"/>
                  <w:shd w:val="clear" w:color="auto" w:fill="DBDBDB"/>
                </w:tcPr>
                <w:p w:rsidR="00575E2C" w:rsidRDefault="00AE323E">
                  <w:r>
                    <w:rPr>
                      <w:rFonts w:ascii="Frutiger 45 Light" w:hAnsi="Frutiger 45 Light" w:cs="Frutiger 45 Light"/>
                      <w:b/>
                      <w:color w:val="000000"/>
                      <w:sz w:val="20"/>
                      <w:szCs w:val="20"/>
                    </w:rPr>
                    <w:t>Description</w:t>
                  </w:r>
                </w:p>
              </w:tc>
            </w:tr>
            <w:tr w:rsidR="00575E2C">
              <w:tblPrEx>
                <w:tblCellMar>
                  <w:top w:w="0" w:type="dxa"/>
                  <w:bottom w:w="0" w:type="dxa"/>
                </w:tblCellMar>
              </w:tblPrEx>
              <w:trPr>
                <w:jc w:val="center"/>
              </w:trPr>
              <w:tc>
                <w:tcPr>
                  <w:tcW w:w="1642" w:type="dxa"/>
                  <w:shd w:val="clear" w:color="auto" w:fill="FFFFFF"/>
                </w:tcPr>
                <w:p w:rsidR="00575E2C" w:rsidRDefault="00AE323E">
                  <w:r>
                    <w:rPr>
                      <w:rFonts w:ascii="Frutiger 45 Light" w:hAnsi="Frutiger 45 Light" w:cs="Frutiger 45 Light"/>
                      <w:color w:val="000000"/>
                      <w:sz w:val="16"/>
                      <w:szCs w:val="16"/>
                    </w:rPr>
                    <w:t>Business and Regulatory Expertise</w:t>
                  </w:r>
                </w:p>
              </w:tc>
              <w:tc>
                <w:tcPr>
                  <w:tcW w:w="1550" w:type="dxa"/>
                  <w:shd w:val="clear" w:color="auto" w:fill="FFFFFF"/>
                </w:tcPr>
                <w:p w:rsidR="00575E2C" w:rsidRDefault="00AE323E">
                  <w:r>
                    <w:rPr>
                      <w:rFonts w:ascii="Frutiger 45 Light" w:hAnsi="Frutiger 45 Light" w:cs="Frutiger 45 Light"/>
                      <w:color w:val="000000"/>
                      <w:sz w:val="16"/>
                      <w:szCs w:val="16"/>
                    </w:rPr>
                    <w:t>Asset Management</w:t>
                  </w:r>
                </w:p>
              </w:tc>
              <w:tc>
                <w:tcPr>
                  <w:tcW w:w="6741" w:type="dxa"/>
                  <w:shd w:val="clear" w:color="auto" w:fill="FFFFFF"/>
                </w:tcPr>
                <w:p w:rsidR="00575E2C" w:rsidRDefault="00AE323E">
                  <w:r>
                    <w:rPr>
                      <w:rFonts w:ascii="Frutiger 45 Light" w:hAnsi="Frutiger 45 Light" w:cs="Frutiger 45 Light"/>
                      <w:color w:val="000000"/>
                      <w:sz w:val="16"/>
                      <w:szCs w:val="16"/>
                    </w:rPr>
                    <w:t>Learning opportunities published by Asset Management</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Collected 'business-side' divisional/functional mandatory training</w:t>
                  </w:r>
                </w:p>
              </w:tc>
              <w:tc>
                <w:tcPr>
                  <w:tcW w:w="6741" w:type="dxa"/>
                  <w:shd w:val="clear" w:color="auto" w:fill="F0F0F0"/>
                </w:tcPr>
                <w:p w:rsidR="00575E2C" w:rsidRDefault="00AE323E">
                  <w:r>
                    <w:rPr>
                      <w:rFonts w:ascii="Frutiger 45 Light" w:hAnsi="Frutiger 45 Light" w:cs="Frutiger 45 Light"/>
                      <w:color w:val="000000"/>
                      <w:sz w:val="16"/>
                      <w:szCs w:val="16"/>
                    </w:rPr>
                    <w:t>GIA Learning Academy aggregation of business-side divisional/functional mandatory training</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Corporate Center</w:t>
                  </w:r>
                </w:p>
              </w:tc>
              <w:tc>
                <w:tcPr>
                  <w:tcW w:w="6741" w:type="dxa"/>
                  <w:shd w:val="clear" w:color="auto" w:fill="FFFFFF"/>
                </w:tcPr>
                <w:p w:rsidR="00575E2C" w:rsidRDefault="00AE323E">
                  <w:r>
                    <w:rPr>
                      <w:rFonts w:ascii="Frutiger 45 Light" w:hAnsi="Frutiger 45 Light" w:cs="Frutiger 45 Light"/>
                      <w:color w:val="000000"/>
                      <w:sz w:val="16"/>
                      <w:szCs w:val="16"/>
                    </w:rPr>
                    <w:t xml:space="preserve">Learning opportunities </w:t>
                  </w:r>
                  <w:r>
                    <w:rPr>
                      <w:rFonts w:ascii="Frutiger 45 Light" w:hAnsi="Frutiger 45 Light" w:cs="Frutiger 45 Light"/>
                      <w:color w:val="000000"/>
                      <w:sz w:val="16"/>
                      <w:szCs w:val="16"/>
                    </w:rPr>
                    <w:t>published by Corporate Center</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Global Wealth Management</w:t>
                  </w:r>
                </w:p>
              </w:tc>
              <w:tc>
                <w:tcPr>
                  <w:tcW w:w="6741" w:type="dxa"/>
                  <w:shd w:val="clear" w:color="auto" w:fill="F0F0F0"/>
                </w:tcPr>
                <w:p w:rsidR="00575E2C" w:rsidRDefault="00AE323E">
                  <w:r>
                    <w:rPr>
                      <w:rFonts w:ascii="Frutiger 45 Light" w:hAnsi="Frutiger 45 Light" w:cs="Frutiger 45 Light"/>
                      <w:color w:val="000000"/>
                      <w:sz w:val="16"/>
                      <w:szCs w:val="16"/>
                    </w:rPr>
                    <w:t>Learning opportunities published by Global Wealth Management</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Investment Bank</w:t>
                  </w:r>
                </w:p>
              </w:tc>
              <w:tc>
                <w:tcPr>
                  <w:tcW w:w="6741" w:type="dxa"/>
                  <w:shd w:val="clear" w:color="auto" w:fill="FFFFFF"/>
                </w:tcPr>
                <w:p w:rsidR="00575E2C" w:rsidRDefault="00AE323E">
                  <w:r>
                    <w:rPr>
                      <w:rFonts w:ascii="Frutiger 45 Light" w:hAnsi="Frutiger 45 Light" w:cs="Frutiger 45 Light"/>
                      <w:color w:val="000000"/>
                      <w:sz w:val="16"/>
                      <w:szCs w:val="16"/>
                    </w:rPr>
                    <w:t>Learning opportunities published by the Investment Bank</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KPMG Lecture Series</w:t>
                  </w:r>
                </w:p>
              </w:tc>
              <w:tc>
                <w:tcPr>
                  <w:tcW w:w="6741" w:type="dxa"/>
                  <w:shd w:val="clear" w:color="auto" w:fill="F0F0F0"/>
                </w:tcPr>
                <w:p w:rsidR="00575E2C" w:rsidRDefault="00AE323E">
                  <w:r>
                    <w:rPr>
                      <w:rFonts w:ascii="Frutiger 45 Light" w:hAnsi="Frutiger 45 Light" w:cs="Frutiger 45 Light"/>
                      <w:color w:val="000000"/>
                      <w:sz w:val="16"/>
                      <w:szCs w:val="16"/>
                    </w:rPr>
                    <w:t>KPMG Lecture Series covering various topics e.g. Financial Crime, Culture, EU GDPR, Algo/Electronic Trading etc</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Personal &amp; Corporate Banking</w:t>
                  </w:r>
                </w:p>
              </w:tc>
              <w:tc>
                <w:tcPr>
                  <w:tcW w:w="6741" w:type="dxa"/>
                  <w:shd w:val="clear" w:color="auto" w:fill="FFFFFF"/>
                </w:tcPr>
                <w:p w:rsidR="00575E2C" w:rsidRDefault="00AE323E">
                  <w:r>
                    <w:rPr>
                      <w:rFonts w:ascii="Frutiger 45 Light" w:hAnsi="Frutiger 45 Light" w:cs="Frutiger 45 Light"/>
                      <w:color w:val="000000"/>
                      <w:sz w:val="16"/>
                      <w:szCs w:val="16"/>
                    </w:rPr>
                    <w:t>Learning opportunities published by Personal &amp; Corporate Banking</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Regulatory updates database on GIA Exchange</w:t>
                  </w:r>
                </w:p>
              </w:tc>
              <w:tc>
                <w:tcPr>
                  <w:tcW w:w="6741" w:type="dxa"/>
                  <w:shd w:val="clear" w:color="auto" w:fill="F0F0F0"/>
                </w:tcPr>
                <w:p w:rsidR="00575E2C" w:rsidRDefault="00AE323E">
                  <w:r>
                    <w:rPr>
                      <w:rFonts w:ascii="Frutiger 45 Light" w:hAnsi="Frutiger 45 Light" w:cs="Frutiger 45 Light"/>
                      <w:color w:val="000000"/>
                      <w:sz w:val="16"/>
                      <w:szCs w:val="16"/>
                    </w:rPr>
                    <w:t>Re</w:t>
                  </w:r>
                  <w:r>
                    <w:rPr>
                      <w:rFonts w:ascii="Frutiger 45 Light" w:hAnsi="Frutiger 45 Light" w:cs="Frutiger 45 Light"/>
                      <w:color w:val="000000"/>
                      <w:sz w:val="16"/>
                      <w:szCs w:val="16"/>
                    </w:rPr>
                    <w:t>gulatory updates database on GIA Exchange</w:t>
                  </w:r>
                </w:p>
              </w:tc>
            </w:tr>
            <w:tr w:rsidR="00575E2C">
              <w:tblPrEx>
                <w:tblCellMar>
                  <w:top w:w="0" w:type="dxa"/>
                  <w:bottom w:w="0" w:type="dxa"/>
                </w:tblCellMar>
              </w:tblPrEx>
              <w:trPr>
                <w:jc w:val="center"/>
              </w:trPr>
              <w:tc>
                <w:tcPr>
                  <w:tcW w:w="1642" w:type="dxa"/>
                  <w:shd w:val="clear" w:color="auto" w:fill="FFFFFF"/>
                </w:tcPr>
                <w:p w:rsidR="00575E2C" w:rsidRDefault="00AE323E">
                  <w:r>
                    <w:rPr>
                      <w:rFonts w:ascii="Frutiger 45 Light" w:hAnsi="Frutiger 45 Light" w:cs="Frutiger 45 Light"/>
                      <w:color w:val="000000"/>
                      <w:sz w:val="16"/>
                      <w:szCs w:val="16"/>
                    </w:rPr>
                    <w:t>Communication(Verbal and Written) With Impact</w:t>
                  </w:r>
                </w:p>
              </w:tc>
              <w:tc>
                <w:tcPr>
                  <w:tcW w:w="1550" w:type="dxa"/>
                  <w:shd w:val="clear" w:color="auto" w:fill="FFFFFF"/>
                </w:tcPr>
                <w:p w:rsidR="00575E2C" w:rsidRDefault="00AE323E">
                  <w:r>
                    <w:rPr>
                      <w:rFonts w:ascii="Frutiger 45 Light" w:hAnsi="Frutiger 45 Light" w:cs="Frutiger 45 Light"/>
                      <w:color w:val="000000"/>
                      <w:sz w:val="16"/>
                      <w:szCs w:val="16"/>
                    </w:rPr>
                    <w:t>Communication &amp; Impact Workshop</w:t>
                  </w:r>
                </w:p>
              </w:tc>
              <w:tc>
                <w:tcPr>
                  <w:tcW w:w="6741" w:type="dxa"/>
                  <w:shd w:val="clear" w:color="auto" w:fill="FFFFFF"/>
                </w:tcPr>
                <w:p w:rsidR="00575E2C" w:rsidRDefault="00AE323E">
                  <w:r>
                    <w:rPr>
                      <w:rFonts w:ascii="Frutiger 45 Light" w:hAnsi="Frutiger 45 Light" w:cs="Frutiger 45 Light"/>
                      <w:color w:val="000000"/>
                      <w:sz w:val="16"/>
                      <w:szCs w:val="16"/>
                    </w:rPr>
                    <w:t>This learning offering is under development. Please check back periodically for updates or contact AM&amp;</w:t>
                  </w:r>
                  <w:r>
                    <w:rPr>
                      <w:rFonts w:ascii="Frutiger 45 Light" w:hAnsi="Frutiger 45 Light" w:cs="Frutiger 45 Light"/>
                      <w:color w:val="000000"/>
                      <w:sz w:val="16"/>
                      <w:szCs w:val="16"/>
                    </w:rPr>
                    <w:t>S [sh-gia-auditmanagement@ubs.com] for more info.</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Communication styles eLearning</w:t>
                  </w:r>
                </w:p>
              </w:tc>
              <w:tc>
                <w:tcPr>
                  <w:tcW w:w="6741" w:type="dxa"/>
                  <w:shd w:val="clear" w:color="auto" w:fill="F0F0F0"/>
                </w:tcPr>
                <w:p w:rsidR="00575E2C" w:rsidRDefault="00AE323E">
                  <w:r>
                    <w:rPr>
                      <w:rFonts w:ascii="Frutiger 45 Light" w:hAnsi="Frutiger 45 Light" w:cs="Frutiger 45 Light"/>
                      <w:color w:val="000000"/>
                      <w:sz w:val="16"/>
                      <w:szCs w:val="16"/>
                    </w:rPr>
                    <w:t>Communication styles eLearning</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Management Insights – Challenging Conversations (recorded version)</w:t>
                  </w:r>
                </w:p>
              </w:tc>
              <w:tc>
                <w:tcPr>
                  <w:tcW w:w="6741" w:type="dxa"/>
                  <w:shd w:val="clear" w:color="auto" w:fill="FFFFFF"/>
                </w:tcPr>
                <w:p w:rsidR="00575E2C" w:rsidRDefault="00AE323E">
                  <w:r>
                    <w:rPr>
                      <w:rFonts w:ascii="Frutiger 45 Light" w:hAnsi="Frutiger 45 Light" w:cs="Frutiger 45 Light"/>
                      <w:color w:val="000000"/>
                      <w:sz w:val="16"/>
                      <w:szCs w:val="16"/>
                    </w:rPr>
                    <w:t>Management Insights – Challenging Conversations (recorded version)</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Repo</w:t>
                  </w:r>
                  <w:r>
                    <w:rPr>
                      <w:rFonts w:ascii="Frutiger 45 Light" w:hAnsi="Frutiger 45 Light" w:cs="Frutiger 45 Light"/>
                      <w:color w:val="000000"/>
                      <w:sz w:val="16"/>
                      <w:szCs w:val="16"/>
                    </w:rPr>
                    <w:t>rt and Issue Writing Coaching</w:t>
                  </w:r>
                </w:p>
              </w:tc>
              <w:tc>
                <w:tcPr>
                  <w:tcW w:w="6741" w:type="dxa"/>
                  <w:shd w:val="clear" w:color="auto" w:fill="F0F0F0"/>
                </w:tcPr>
                <w:p w:rsidR="00575E2C" w:rsidRDefault="00AE323E">
                  <w:r>
                    <w:rPr>
                      <w:rFonts w:ascii="Frutiger 45 Light" w:hAnsi="Frutiger 45 Light" w:cs="Frutiger 45 Light"/>
                      <w:color w:val="000000"/>
                      <w:sz w:val="16"/>
                      <w:szCs w:val="16"/>
                    </w:rPr>
                    <w:t>Report and Issue Writing Coaching</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Tone of voice training</w:t>
                  </w:r>
                </w:p>
              </w:tc>
              <w:tc>
                <w:tcPr>
                  <w:tcW w:w="6741" w:type="dxa"/>
                  <w:shd w:val="clear" w:color="auto" w:fill="FFFFFF"/>
                </w:tcPr>
                <w:p w:rsidR="00575E2C" w:rsidRDefault="00AE323E">
                  <w:r>
                    <w:rPr>
                      <w:rFonts w:ascii="Frutiger 45 Light" w:hAnsi="Frutiger 45 Light" w:cs="Frutiger 45 Light"/>
                      <w:color w:val="000000"/>
                      <w:sz w:val="16"/>
                      <w:szCs w:val="16"/>
                    </w:rPr>
                    <w:t>UBS Tone of Voice training</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UBS PresXpress</w:t>
                  </w:r>
                </w:p>
              </w:tc>
              <w:tc>
                <w:tcPr>
                  <w:tcW w:w="6741" w:type="dxa"/>
                  <w:shd w:val="clear" w:color="auto" w:fill="F0F0F0"/>
                </w:tcPr>
                <w:p w:rsidR="00575E2C" w:rsidRDefault="00AE323E">
                  <w:r>
                    <w:rPr>
                      <w:rFonts w:ascii="Frutiger 45 Light" w:hAnsi="Frutiger 45 Light" w:cs="Frutiger 45 Light"/>
                      <w:color w:val="000000"/>
                      <w:sz w:val="16"/>
                      <w:szCs w:val="16"/>
                    </w:rPr>
                    <w:t>UBS PresXpress effective presentation tips, tools and templates</w:t>
                  </w:r>
                </w:p>
              </w:tc>
            </w:tr>
            <w:tr w:rsidR="00575E2C">
              <w:tblPrEx>
                <w:tblCellMar>
                  <w:top w:w="0" w:type="dxa"/>
                  <w:bottom w:w="0" w:type="dxa"/>
                </w:tblCellMar>
              </w:tblPrEx>
              <w:trPr>
                <w:jc w:val="center"/>
              </w:trPr>
              <w:tc>
                <w:tcPr>
                  <w:tcW w:w="1642" w:type="dxa"/>
                  <w:shd w:val="clear" w:color="auto" w:fill="FFFFFF"/>
                </w:tcPr>
                <w:p w:rsidR="00575E2C" w:rsidRDefault="00AE323E">
                  <w:r>
                    <w:rPr>
                      <w:rFonts w:ascii="Frutiger 45 Light" w:hAnsi="Frutiger 45 Light" w:cs="Frutiger 45 Light"/>
                      <w:color w:val="000000"/>
                      <w:sz w:val="16"/>
                      <w:szCs w:val="16"/>
                    </w:rPr>
                    <w:t>Data Literacy</w:t>
                  </w:r>
                </w:p>
              </w:tc>
              <w:tc>
                <w:tcPr>
                  <w:tcW w:w="1550" w:type="dxa"/>
                  <w:shd w:val="clear" w:color="auto" w:fill="FFFFFF"/>
                </w:tcPr>
                <w:p w:rsidR="00575E2C" w:rsidRDefault="00AE323E">
                  <w:r>
                    <w:rPr>
                      <w:rFonts w:ascii="Frutiger 45 Light" w:hAnsi="Frutiger 45 Light" w:cs="Frutiger 45 Light"/>
                      <w:color w:val="000000"/>
                      <w:sz w:val="16"/>
                      <w:szCs w:val="16"/>
                    </w:rPr>
                    <w:t>GIA DA Diploma Level 2 (Red Belt)</w:t>
                  </w:r>
                </w:p>
              </w:tc>
              <w:tc>
                <w:tcPr>
                  <w:tcW w:w="6741" w:type="dxa"/>
                  <w:shd w:val="clear" w:color="auto" w:fill="FFFFFF"/>
                </w:tcPr>
                <w:p w:rsidR="00575E2C" w:rsidRDefault="00AE323E">
                  <w:r>
                    <w:rPr>
                      <w:rFonts w:ascii="Frutiger 45 Light" w:hAnsi="Frutiger 45 Light" w:cs="Frutiger 45 Light"/>
                      <w:color w:val="000000"/>
                      <w:sz w:val="16"/>
                      <w:szCs w:val="16"/>
                    </w:rPr>
                    <w:t>GIA DA Diploma Red Belt is awarded once auditors demonstrate they can consistently apply Yellow Belt knowledge on audits.</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GIA DA Diploma Level 3 (Orange Belt)</w:t>
                  </w:r>
                </w:p>
              </w:tc>
              <w:tc>
                <w:tcPr>
                  <w:tcW w:w="6741" w:type="dxa"/>
                  <w:shd w:val="clear" w:color="auto" w:fill="F0F0F0"/>
                </w:tcPr>
                <w:p w:rsidR="00575E2C" w:rsidRDefault="00AE323E">
                  <w:r>
                    <w:rPr>
                      <w:rFonts w:ascii="Frutiger 45 Light" w:hAnsi="Frutiger 45 Light" w:cs="Frutiger 45 Light"/>
                      <w:color w:val="000000"/>
                      <w:sz w:val="16"/>
                      <w:szCs w:val="16"/>
                    </w:rPr>
                    <w:t xml:space="preserve">GIA DA Diploma Orange Belt: Once you have your Yellow Belt, you can take a number of </w:t>
                  </w:r>
                  <w:r>
                    <w:rPr>
                      <w:rFonts w:ascii="Frutiger 45 Light" w:hAnsi="Frutiger 45 Light" w:cs="Frutiger 45 Light"/>
                      <w:color w:val="000000"/>
                      <w:sz w:val="16"/>
                      <w:szCs w:val="16"/>
                    </w:rPr>
                    <w:t>advanced elective courses to earn your Orange Belt.</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GIA DA Diploma Level 4 (Green Belt)</w:t>
                  </w:r>
                </w:p>
              </w:tc>
              <w:tc>
                <w:tcPr>
                  <w:tcW w:w="6741" w:type="dxa"/>
                  <w:shd w:val="clear" w:color="auto" w:fill="FFFFFF"/>
                </w:tcPr>
                <w:p w:rsidR="00575E2C" w:rsidRDefault="00AE323E">
                  <w:r>
                    <w:rPr>
                      <w:rFonts w:ascii="Frutiger 45 Light" w:hAnsi="Frutiger 45 Light" w:cs="Frutiger 45 Light"/>
                      <w:color w:val="000000"/>
                      <w:sz w:val="16"/>
                      <w:szCs w:val="16"/>
                    </w:rPr>
                    <w:t>GIA DA Diploma Green Belt - Achieve by completing an advanced analytics project with a Core DA mentor.</w:t>
                  </w:r>
                </w:p>
              </w:tc>
            </w:tr>
            <w:tr w:rsidR="00575E2C">
              <w:tblPrEx>
                <w:tblCellMar>
                  <w:top w:w="0" w:type="dxa"/>
                  <w:bottom w:w="0" w:type="dxa"/>
                </w:tblCellMar>
              </w:tblPrEx>
              <w:trPr>
                <w:jc w:val="center"/>
              </w:trPr>
              <w:tc>
                <w:tcPr>
                  <w:tcW w:w="1642" w:type="dxa"/>
                  <w:shd w:val="clear" w:color="auto" w:fill="F0F0F0"/>
                </w:tcPr>
                <w:p w:rsidR="00575E2C" w:rsidRDefault="00AE323E">
                  <w:r>
                    <w:rPr>
                      <w:rFonts w:ascii="Frutiger 45 Light" w:hAnsi="Frutiger 45 Light" w:cs="Frutiger 45 Light"/>
                      <w:color w:val="000000"/>
                      <w:sz w:val="16"/>
                      <w:szCs w:val="16"/>
                    </w:rPr>
                    <w:t>Internal Audit Execution and Documentation</w:t>
                  </w:r>
                </w:p>
              </w:tc>
              <w:tc>
                <w:tcPr>
                  <w:tcW w:w="1550" w:type="dxa"/>
                  <w:shd w:val="clear" w:color="auto" w:fill="F0F0F0"/>
                </w:tcPr>
                <w:p w:rsidR="00575E2C" w:rsidRDefault="00AE323E">
                  <w:r>
                    <w:rPr>
                      <w:rFonts w:ascii="Frutiger 45 Light" w:hAnsi="Frutiger 45 Light" w:cs="Frutiger 45 Light"/>
                      <w:color w:val="000000"/>
                      <w:sz w:val="16"/>
                      <w:szCs w:val="16"/>
                    </w:rPr>
                    <w:t>Catalogue of GIA Au</w:t>
                  </w:r>
                  <w:r>
                    <w:rPr>
                      <w:rFonts w:ascii="Frutiger 45 Light" w:hAnsi="Frutiger 45 Light" w:cs="Frutiger 45 Light"/>
                      <w:color w:val="000000"/>
                      <w:sz w:val="16"/>
                      <w:szCs w:val="16"/>
                    </w:rPr>
                    <w:t>dit Execution training 2019</w:t>
                  </w:r>
                </w:p>
              </w:tc>
              <w:tc>
                <w:tcPr>
                  <w:tcW w:w="6741" w:type="dxa"/>
                  <w:shd w:val="clear" w:color="auto" w:fill="F0F0F0"/>
                </w:tcPr>
                <w:p w:rsidR="00575E2C" w:rsidRDefault="00AE323E">
                  <w:r>
                    <w:rPr>
                      <w:rFonts w:ascii="Frutiger 45 Light" w:hAnsi="Frutiger 45 Light" w:cs="Frutiger 45 Light"/>
                      <w:color w:val="000000"/>
                      <w:sz w:val="16"/>
                      <w:szCs w:val="16"/>
                    </w:rPr>
                    <w:t>Catalogue of GIA Audit Execution training 2019</w:t>
                  </w:r>
                </w:p>
              </w:tc>
            </w:tr>
            <w:tr w:rsidR="00575E2C">
              <w:tblPrEx>
                <w:tblCellMar>
                  <w:top w:w="0" w:type="dxa"/>
                  <w:bottom w:w="0" w:type="dxa"/>
                </w:tblCellMar>
              </w:tblPrEx>
              <w:trPr>
                <w:jc w:val="center"/>
              </w:trPr>
              <w:tc>
                <w:tcPr>
                  <w:tcW w:w="1642" w:type="dxa"/>
                  <w:shd w:val="clear" w:color="auto" w:fill="FFFFFF"/>
                </w:tcPr>
                <w:p w:rsidR="00575E2C" w:rsidRDefault="00575E2C"/>
              </w:tc>
              <w:tc>
                <w:tcPr>
                  <w:tcW w:w="1550" w:type="dxa"/>
                  <w:shd w:val="clear" w:color="auto" w:fill="FFFFFF"/>
                </w:tcPr>
                <w:p w:rsidR="00575E2C" w:rsidRDefault="00AE323E">
                  <w:r>
                    <w:rPr>
                      <w:rFonts w:ascii="Frutiger 45 Light" w:hAnsi="Frutiger 45 Light" w:cs="Frutiger 45 Light"/>
                      <w:color w:val="000000"/>
                      <w:sz w:val="16"/>
                      <w:szCs w:val="16"/>
                    </w:rPr>
                    <w:t>GIA Practice Briefings</w:t>
                  </w:r>
                </w:p>
              </w:tc>
              <w:tc>
                <w:tcPr>
                  <w:tcW w:w="6741" w:type="dxa"/>
                  <w:shd w:val="clear" w:color="auto" w:fill="FFFFFF"/>
                </w:tcPr>
                <w:p w:rsidR="00575E2C" w:rsidRDefault="00AE323E">
                  <w:r>
                    <w:rPr>
                      <w:rFonts w:ascii="Frutiger 45 Light" w:hAnsi="Frutiger 45 Light" w:cs="Frutiger 45 Light"/>
                      <w:color w:val="000000"/>
                      <w:sz w:val="16"/>
                      <w:szCs w:val="16"/>
                    </w:rPr>
                    <w:t>GIA Practice Briefings - 90 minute calls/sessions focusing on specific topics in GIA methodology.</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Institute of Internal Auditors</w:t>
                  </w:r>
                </w:p>
              </w:tc>
              <w:tc>
                <w:tcPr>
                  <w:tcW w:w="6741" w:type="dxa"/>
                  <w:shd w:val="clear" w:color="auto" w:fill="F0F0F0"/>
                </w:tcPr>
                <w:p w:rsidR="00575E2C" w:rsidRDefault="00AE323E">
                  <w:r>
                    <w:rPr>
                      <w:rFonts w:ascii="Frutiger 45 Light" w:hAnsi="Frutiger 45 Light" w:cs="Frutiger 45 Light"/>
                      <w:color w:val="000000"/>
                      <w:sz w:val="16"/>
                      <w:szCs w:val="16"/>
                    </w:rPr>
                    <w:t>GIA adheres to the International Standards for the Professional Practice of Internal Auditing of the Institute of Internal Auditors (IIA). Our Audit Standards Manual and guidance documents are closely aligned with the mandatory elements of the IIA's Intern</w:t>
                  </w:r>
                  <w:r>
                    <w:rPr>
                      <w:rFonts w:ascii="Frutiger 45 Light" w:hAnsi="Frutiger 45 Light" w:cs="Frutiger 45 Light"/>
                      <w:color w:val="000000"/>
                      <w:sz w:val="16"/>
                      <w:szCs w:val="16"/>
                    </w:rPr>
                    <w:t>ational Professional Practices Framework. The IIA website contains guidance, tools, details of certifications and qualifications and some useful webinars</w:t>
                  </w:r>
                </w:p>
              </w:tc>
            </w:tr>
            <w:tr w:rsidR="00575E2C">
              <w:tblPrEx>
                <w:tblCellMar>
                  <w:top w:w="0" w:type="dxa"/>
                  <w:bottom w:w="0" w:type="dxa"/>
                </w:tblCellMar>
              </w:tblPrEx>
              <w:trPr>
                <w:jc w:val="center"/>
              </w:trPr>
              <w:tc>
                <w:tcPr>
                  <w:tcW w:w="1642" w:type="dxa"/>
                  <w:shd w:val="clear" w:color="auto" w:fill="FFFFFF"/>
                </w:tcPr>
                <w:p w:rsidR="00575E2C" w:rsidRDefault="00AE323E">
                  <w:r>
                    <w:rPr>
                      <w:rFonts w:ascii="Frutiger 45 Light" w:hAnsi="Frutiger 45 Light" w:cs="Frutiger 45 Light"/>
                      <w:color w:val="000000"/>
                      <w:sz w:val="16"/>
                      <w:szCs w:val="16"/>
                    </w:rPr>
                    <w:t>Project Management</w:t>
                  </w:r>
                </w:p>
              </w:tc>
              <w:tc>
                <w:tcPr>
                  <w:tcW w:w="1550" w:type="dxa"/>
                  <w:shd w:val="clear" w:color="auto" w:fill="FFFFFF"/>
                </w:tcPr>
                <w:p w:rsidR="00575E2C" w:rsidRDefault="00AE323E">
                  <w:r>
                    <w:rPr>
                      <w:rFonts w:ascii="Frutiger 45 Light" w:hAnsi="Frutiger 45 Light" w:cs="Frutiger 45 Light"/>
                      <w:color w:val="000000"/>
                      <w:sz w:val="16"/>
                      <w:szCs w:val="16"/>
                    </w:rPr>
                    <w:t>Project Management</w:t>
                  </w:r>
                </w:p>
              </w:tc>
              <w:tc>
                <w:tcPr>
                  <w:tcW w:w="6741" w:type="dxa"/>
                  <w:shd w:val="clear" w:color="auto" w:fill="FFFFFF"/>
                </w:tcPr>
                <w:p w:rsidR="00575E2C" w:rsidRDefault="00AE323E">
                  <w:r>
                    <w:rPr>
                      <w:rFonts w:ascii="Frutiger 45 Light" w:hAnsi="Frutiger 45 Light" w:cs="Frutiger 45 Light"/>
                      <w:color w:val="000000"/>
                      <w:sz w:val="16"/>
                      <w:szCs w:val="16"/>
                    </w:rPr>
                    <w:t>PM training hub: The one stop-shop for project and program mana</w:t>
                  </w:r>
                  <w:r>
                    <w:rPr>
                      <w:rFonts w:ascii="Frutiger 45 Light" w:hAnsi="Frutiger 45 Light" w:cs="Frutiger 45 Light"/>
                      <w:color w:val="000000"/>
                      <w:sz w:val="16"/>
                      <w:szCs w:val="16"/>
                    </w:rPr>
                    <w:t>gement training available at UBS.</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Project Management -Training under development</w:t>
                  </w:r>
                </w:p>
              </w:tc>
              <w:tc>
                <w:tcPr>
                  <w:tcW w:w="6741" w:type="dxa"/>
                  <w:shd w:val="clear" w:color="auto" w:fill="F0F0F0"/>
                </w:tcPr>
                <w:p w:rsidR="00575E2C" w:rsidRDefault="00AE323E">
                  <w:r>
                    <w:rPr>
                      <w:rFonts w:ascii="Frutiger 45 Light" w:hAnsi="Frutiger 45 Light" w:cs="Frutiger 45 Light"/>
                      <w:color w:val="000000"/>
                      <w:sz w:val="16"/>
                      <w:szCs w:val="16"/>
                    </w:rPr>
                    <w:t xml:space="preserve">GIA specific learning offerings for this Capability are under development. Please check back periodically for updates or contact AM&amp;S [sh-gia-auditmanagement@ubs.com] for </w:t>
                  </w:r>
                  <w:r>
                    <w:rPr>
                      <w:rFonts w:ascii="Frutiger 45 Light" w:hAnsi="Frutiger 45 Light" w:cs="Frutiger 45 Light"/>
                      <w:color w:val="000000"/>
                      <w:sz w:val="16"/>
                      <w:szCs w:val="16"/>
                    </w:rPr>
                    <w:t>more info.</w:t>
                  </w:r>
                </w:p>
              </w:tc>
            </w:tr>
            <w:tr w:rsidR="00575E2C">
              <w:tblPrEx>
                <w:tblCellMar>
                  <w:top w:w="0" w:type="dxa"/>
                  <w:bottom w:w="0" w:type="dxa"/>
                </w:tblCellMar>
              </w:tblPrEx>
              <w:trPr>
                <w:jc w:val="center"/>
              </w:trPr>
              <w:tc>
                <w:tcPr>
                  <w:tcW w:w="1642" w:type="dxa"/>
                  <w:shd w:val="clear" w:color="auto" w:fill="FFFFFF"/>
                </w:tcPr>
                <w:p w:rsidR="00575E2C" w:rsidRDefault="00AE323E">
                  <w:r>
                    <w:rPr>
                      <w:rFonts w:ascii="Frutiger 45 Light" w:hAnsi="Frutiger 45 Light" w:cs="Frutiger 45 Light"/>
                      <w:color w:val="000000"/>
                      <w:sz w:val="16"/>
                      <w:szCs w:val="16"/>
                    </w:rPr>
                    <w:lastRenderedPageBreak/>
                    <w:t>Risk and Control Assessment</w:t>
                  </w:r>
                </w:p>
              </w:tc>
              <w:tc>
                <w:tcPr>
                  <w:tcW w:w="1550" w:type="dxa"/>
                  <w:shd w:val="clear" w:color="auto" w:fill="FFFFFF"/>
                </w:tcPr>
                <w:p w:rsidR="00575E2C" w:rsidRDefault="00AE323E">
                  <w:r>
                    <w:rPr>
                      <w:rFonts w:ascii="Frutiger 45 Light" w:hAnsi="Frutiger 45 Light" w:cs="Frutiger 45 Light"/>
                      <w:color w:val="000000"/>
                      <w:sz w:val="16"/>
                      <w:szCs w:val="16"/>
                    </w:rPr>
                    <w:t>GIA Practice Briefings</w:t>
                  </w:r>
                </w:p>
              </w:tc>
              <w:tc>
                <w:tcPr>
                  <w:tcW w:w="6741" w:type="dxa"/>
                  <w:shd w:val="clear" w:color="auto" w:fill="FFFFFF"/>
                </w:tcPr>
                <w:p w:rsidR="00575E2C" w:rsidRDefault="00AE323E">
                  <w:r>
                    <w:rPr>
                      <w:rFonts w:ascii="Frutiger 45 Light" w:hAnsi="Frutiger 45 Light" w:cs="Frutiger 45 Light"/>
                      <w:color w:val="000000"/>
                      <w:sz w:val="16"/>
                      <w:szCs w:val="16"/>
                    </w:rPr>
                    <w:t>GIA Practice Briefings - 90 minute calls/sessions focusing on specific topics in GIA methodology.</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GRC Risk Speaker Series</w:t>
                  </w:r>
                </w:p>
              </w:tc>
              <w:tc>
                <w:tcPr>
                  <w:tcW w:w="6741" w:type="dxa"/>
                  <w:shd w:val="clear" w:color="auto" w:fill="F0F0F0"/>
                </w:tcPr>
                <w:p w:rsidR="00575E2C" w:rsidRDefault="00AE323E">
                  <w:r>
                    <w:rPr>
                      <w:rFonts w:ascii="Frutiger 45 Light" w:hAnsi="Frutiger 45 Light" w:cs="Frutiger 45 Light"/>
                      <w:color w:val="000000"/>
                      <w:sz w:val="16"/>
                      <w:szCs w:val="16"/>
                    </w:rPr>
                    <w:t>GRC speakers covering wide range of topics Operational Risk Managemen</w:t>
                  </w:r>
                  <w:r>
                    <w:rPr>
                      <w:rFonts w:ascii="Frutiger 45 Light" w:hAnsi="Frutiger 45 Light" w:cs="Frutiger 45 Light"/>
                      <w:color w:val="000000"/>
                      <w:sz w:val="16"/>
                      <w:szCs w:val="16"/>
                    </w:rPr>
                    <w:t>t and the GRC Strategic Roadmaps</w:t>
                  </w:r>
                </w:p>
              </w:tc>
            </w:tr>
            <w:tr w:rsidR="00575E2C">
              <w:tblPrEx>
                <w:tblCellMar>
                  <w:top w:w="0" w:type="dxa"/>
                  <w:bottom w:w="0" w:type="dxa"/>
                </w:tblCellMar>
              </w:tblPrEx>
              <w:trPr>
                <w:jc w:val="center"/>
              </w:trPr>
              <w:tc>
                <w:tcPr>
                  <w:tcW w:w="1642" w:type="dxa"/>
                  <w:shd w:val="clear" w:color="auto" w:fill="FFFFFF"/>
                </w:tcPr>
                <w:p w:rsidR="00575E2C" w:rsidRDefault="00AE323E">
                  <w:r>
                    <w:rPr>
                      <w:rFonts w:ascii="Frutiger 45 Light" w:hAnsi="Frutiger 45 Light" w:cs="Frutiger 45 Light"/>
                      <w:color w:val="000000"/>
                      <w:sz w:val="16"/>
                      <w:szCs w:val="16"/>
                    </w:rPr>
                    <w:t>Stakeholder Management</w:t>
                  </w:r>
                </w:p>
              </w:tc>
              <w:tc>
                <w:tcPr>
                  <w:tcW w:w="1550" w:type="dxa"/>
                  <w:shd w:val="clear" w:color="auto" w:fill="FFFFFF"/>
                </w:tcPr>
                <w:p w:rsidR="00575E2C" w:rsidRDefault="00AE323E">
                  <w:r>
                    <w:rPr>
                      <w:rFonts w:ascii="Frutiger 45 Light" w:hAnsi="Frutiger 45 Light" w:cs="Frutiger 45 Light"/>
                      <w:color w:val="000000"/>
                      <w:sz w:val="16"/>
                      <w:szCs w:val="16"/>
                    </w:rPr>
                    <w:t>Communication styles eLearning</w:t>
                  </w:r>
                </w:p>
              </w:tc>
              <w:tc>
                <w:tcPr>
                  <w:tcW w:w="6741" w:type="dxa"/>
                  <w:shd w:val="clear" w:color="auto" w:fill="FFFFFF"/>
                </w:tcPr>
                <w:p w:rsidR="00575E2C" w:rsidRDefault="00AE323E">
                  <w:r>
                    <w:rPr>
                      <w:rFonts w:ascii="Frutiger 45 Light" w:hAnsi="Frutiger 45 Light" w:cs="Frutiger 45 Light"/>
                      <w:color w:val="000000"/>
                      <w:sz w:val="16"/>
                      <w:szCs w:val="16"/>
                    </w:rPr>
                    <w:t>Communication styles eLearning</w:t>
                  </w:r>
                </w:p>
              </w:tc>
            </w:tr>
            <w:tr w:rsidR="00575E2C">
              <w:tblPrEx>
                <w:tblCellMar>
                  <w:top w:w="0" w:type="dxa"/>
                  <w:bottom w:w="0" w:type="dxa"/>
                </w:tblCellMar>
              </w:tblPrEx>
              <w:trPr>
                <w:jc w:val="center"/>
              </w:trPr>
              <w:tc>
                <w:tcPr>
                  <w:tcW w:w="1642" w:type="dxa"/>
                  <w:shd w:val="clear" w:color="auto" w:fill="F0F0F0"/>
                </w:tcPr>
                <w:p w:rsidR="00575E2C" w:rsidRDefault="00575E2C"/>
              </w:tc>
              <w:tc>
                <w:tcPr>
                  <w:tcW w:w="1550" w:type="dxa"/>
                  <w:shd w:val="clear" w:color="auto" w:fill="F0F0F0"/>
                </w:tcPr>
                <w:p w:rsidR="00575E2C" w:rsidRDefault="00AE323E">
                  <w:r>
                    <w:rPr>
                      <w:rFonts w:ascii="Frutiger 45 Light" w:hAnsi="Frutiger 45 Light" w:cs="Frutiger 45 Light"/>
                      <w:color w:val="000000"/>
                      <w:sz w:val="16"/>
                      <w:szCs w:val="16"/>
                    </w:rPr>
                    <w:t>Stakeholder Management -Training under development</w:t>
                  </w:r>
                </w:p>
              </w:tc>
              <w:tc>
                <w:tcPr>
                  <w:tcW w:w="6741" w:type="dxa"/>
                  <w:shd w:val="clear" w:color="auto" w:fill="F0F0F0"/>
                </w:tcPr>
                <w:p w:rsidR="00575E2C" w:rsidRDefault="00AE323E">
                  <w:r>
                    <w:rPr>
                      <w:rFonts w:ascii="Frutiger 45 Light" w:hAnsi="Frutiger 45 Light" w:cs="Frutiger 45 Light"/>
                      <w:color w:val="000000"/>
                      <w:sz w:val="16"/>
                      <w:szCs w:val="16"/>
                    </w:rPr>
                    <w:t>Further learning offerings for this Capability are under development. Please check back periodically for updates or contact AM&amp;S [sh-gia-auditmanagement@ubs.com] for more info.</w:t>
                  </w:r>
                </w:p>
              </w:tc>
            </w:tr>
          </w:tbl>
          <w:p w:rsidR="00575E2C" w:rsidRDefault="00575E2C"/>
        </w:tc>
      </w:tr>
    </w:tbl>
    <w:p w:rsidR="00575E2C" w:rsidRDefault="00575E2C">
      <w:pPr>
        <w:sectPr w:rsidR="00575E2C">
          <w:pgSz w:w="11900" w:h="16820"/>
          <w:pgMar w:top="720" w:right="720" w:bottom="720" w:left="720" w:header="720" w:footer="720" w:gutter="0"/>
          <w:cols w:space="720"/>
        </w:sectPr>
      </w:pPr>
    </w:p>
    <w:tbl>
      <w:tblPr>
        <w:tblW w:w="5000" w:type="pct"/>
        <w:tblInd w:w="100" w:type="dxa"/>
        <w:tblLayout w:type="fixed"/>
        <w:tblCellMar>
          <w:top w:w="100" w:type="dxa"/>
          <w:left w:w="100" w:type="dxa"/>
          <w:bottom w:w="100" w:type="dxa"/>
          <w:right w:w="100" w:type="dxa"/>
        </w:tblCellMar>
        <w:tblLook w:val="0000" w:firstRow="0" w:lastRow="0" w:firstColumn="0" w:lastColumn="0" w:noHBand="0" w:noVBand="0"/>
      </w:tblPr>
      <w:tblGrid>
        <w:gridCol w:w="10660"/>
      </w:tblGrid>
      <w:tr w:rsidR="00575E2C">
        <w:tc>
          <w:tcPr>
            <w:tcW w:w="10380" w:type="dxa"/>
            <w:vAlign w:val="center"/>
          </w:tcPr>
          <w:p w:rsidR="00575E2C" w:rsidRDefault="00AE323E">
            <w:r>
              <w:rPr>
                <w:rFonts w:ascii="Frutiger 45 Light" w:hAnsi="Frutiger 45 Light" w:cs="Frutiger 45 Light"/>
                <w:b/>
                <w:color w:val="000000"/>
                <w:sz w:val="20"/>
                <w:szCs w:val="20"/>
              </w:rPr>
              <w:lastRenderedPageBreak/>
              <w:t>Next Steps</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xml:space="preserve">- Discuss the information above with your line manager. Please see the </w:t>
            </w:r>
            <w:hyperlink r:id="rId6">
              <w:r>
                <w:rPr>
                  <w:rFonts w:ascii="Frutiger 45 Light" w:hAnsi="Frutiger 45 Light" w:cs="Frutiger 45 Light"/>
                  <w:color w:val="0000FF"/>
                  <w:sz w:val="20"/>
                  <w:szCs w:val="20"/>
                  <w:u w:val="single"/>
                </w:rPr>
                <w:t xml:space="preserve">FAQ </w:t>
              </w:r>
            </w:hyperlink>
            <w:r>
              <w:rPr>
                <w:rFonts w:ascii="Frutiger 45 Light" w:hAnsi="Frutiger 45 Light" w:cs="Frutiger 45 Light"/>
                <w:color w:val="000000"/>
                <w:sz w:val="20"/>
                <w:szCs w:val="20"/>
              </w:rPr>
              <w:t>for more information on how the report should be used.</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Note that t</w:t>
            </w:r>
            <w:r>
              <w:rPr>
                <w:rFonts w:ascii="Frutiger 45 Light" w:hAnsi="Frutiger 45 Light" w:cs="Frutiger 45 Light"/>
                <w:color w:val="000000"/>
                <w:sz w:val="20"/>
                <w:szCs w:val="20"/>
              </w:rPr>
              <w:t>he Capability analysis is not a performance management tool aligned to your year-end evaluation process but an input to your discussions regarding potential objectives for development as part of your wider Individual Development Plan (IDP) and broader care</w:t>
            </w:r>
            <w:r>
              <w:rPr>
                <w:rFonts w:ascii="Frutiger 45 Light" w:hAnsi="Frutiger 45 Light" w:cs="Frutiger 45 Light"/>
                <w:color w:val="000000"/>
                <w:sz w:val="20"/>
                <w:szCs w:val="20"/>
              </w:rPr>
              <w:t>er development.</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xml:space="preserve">- Go to the </w:t>
            </w:r>
            <w:hyperlink r:id="rId7">
              <w:r>
                <w:rPr>
                  <w:rFonts w:ascii="Frutiger 45 Light" w:hAnsi="Frutiger 45 Light" w:cs="Frutiger 45 Light"/>
                  <w:color w:val="0000FF"/>
                  <w:sz w:val="20"/>
                  <w:szCs w:val="20"/>
                  <w:u w:val="single"/>
                </w:rPr>
                <w:t xml:space="preserve">GIA Learning Academy </w:t>
              </w:r>
            </w:hyperlink>
            <w:r>
              <w:rPr>
                <w:rFonts w:ascii="Frutiger 45 Light" w:hAnsi="Frutiger 45 Light" w:cs="Frutiger 45 Light"/>
                <w:color w:val="000000"/>
                <w:sz w:val="20"/>
                <w:szCs w:val="20"/>
              </w:rPr>
              <w:t>to find learning opportunities mapped to each Capability.</w:t>
            </w:r>
          </w:p>
          <w:p w:rsidR="00575E2C" w:rsidRDefault="00AE323E">
            <w:r>
              <w:rPr>
                <w:rFonts w:ascii="Frutiger 45 Light" w:hAnsi="Frutiger 45 Light" w:cs="Frutiger 45 Light"/>
                <w:color w:val="000000"/>
                <w:sz w:val="20"/>
                <w:szCs w:val="20"/>
              </w:rPr>
              <w:t xml:space="preserve">  </w:t>
            </w:r>
          </w:p>
          <w:p w:rsidR="00575E2C" w:rsidRDefault="00AE323E">
            <w:r>
              <w:rPr>
                <w:rFonts w:ascii="Frutiger 45 Light" w:hAnsi="Frutiger 45 Light" w:cs="Frutiger 45 Light"/>
                <w:color w:val="000000"/>
                <w:sz w:val="20"/>
                <w:szCs w:val="20"/>
              </w:rPr>
              <w:t>- Review the career development g</w:t>
            </w:r>
            <w:r>
              <w:rPr>
                <w:rFonts w:ascii="Frutiger 45 Light" w:hAnsi="Frutiger 45 Light" w:cs="Frutiger 45 Light"/>
                <w:color w:val="000000"/>
                <w:sz w:val="20"/>
                <w:szCs w:val="20"/>
              </w:rPr>
              <w:t xml:space="preserve">uidance on the </w:t>
            </w:r>
            <w:hyperlink r:id="rId8">
              <w:r>
                <w:rPr>
                  <w:rFonts w:ascii="Frutiger 45 Light" w:hAnsi="Frutiger 45 Light" w:cs="Frutiger 45 Light"/>
                  <w:color w:val="0000FF"/>
                  <w:sz w:val="20"/>
                  <w:szCs w:val="20"/>
                  <w:u w:val="single"/>
                </w:rPr>
                <w:t xml:space="preserve">UBS MyCareer </w:t>
              </w:r>
            </w:hyperlink>
            <w:r>
              <w:rPr>
                <w:rFonts w:ascii="Frutiger 45 Light" w:hAnsi="Frutiger 45 Light" w:cs="Frutiger 45 Light"/>
                <w:color w:val="000000"/>
                <w:sz w:val="20"/>
                <w:szCs w:val="20"/>
              </w:rPr>
              <w:t xml:space="preserve">micro-site. </w:t>
            </w:r>
          </w:p>
          <w:p w:rsidR="00575E2C" w:rsidRDefault="00AE323E">
            <w:r>
              <w:rPr>
                <w:rFonts w:ascii="Frutiger 45 Light" w:hAnsi="Frutiger 45 Light" w:cs="Frutiger 45 Light"/>
                <w:color w:val="000000"/>
                <w:sz w:val="24"/>
                <w:szCs w:val="24"/>
              </w:rPr>
              <w:t xml:space="preserve"> </w:t>
            </w:r>
          </w:p>
        </w:tc>
      </w:tr>
    </w:tbl>
    <w:p w:rsidR="00000000" w:rsidRDefault="00AE323E"/>
    <w:sectPr w:rsidR="00000000">
      <w:pgSz w:w="11900" w:h="1682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utiger 45 Light">
    <w:panose1 w:val="020B0603020202020204"/>
    <w:charset w:val="00"/>
    <w:family w:val="swiss"/>
    <w:pitch w:val="variable"/>
    <w:sig w:usb0="A00000AF" w:usb1="5000205B"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E2C"/>
    <w:rsid w:val="00575E2C"/>
    <w:rsid w:val="00AE323E"/>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1">
      <w:marLeft w:val="80"/>
      <w:marRight w:val="80"/>
      <w:marTop w:val="0"/>
      <w:marBottom w:val="0"/>
      <w:divBdr>
        <w:top w:val="none" w:sz="0" w:space="0" w:color="auto"/>
        <w:left w:val="none" w:sz="0" w:space="0" w:color="auto"/>
        <w:bottom w:val="none" w:sz="0" w:space="0" w:color="auto"/>
        <w:right w:val="none" w:sz="0" w:space="0" w:color="auto"/>
      </w:divBdr>
    </w:div>
    <w:div w:id="10002">
      <w:marLeft w:val="80"/>
      <w:marRight w:val="80"/>
      <w:marTop w:val="0"/>
      <w:marBottom w:val="0"/>
      <w:divBdr>
        <w:top w:val="none" w:sz="0" w:space="0" w:color="auto"/>
        <w:left w:val="none" w:sz="0" w:space="0" w:color="auto"/>
        <w:bottom w:val="none" w:sz="0" w:space="0" w:color="auto"/>
        <w:right w:val="none" w:sz="0" w:space="0" w:color="auto"/>
      </w:divBdr>
    </w:div>
    <w:div w:id="10003">
      <w:marLeft w:val="80"/>
      <w:marRight w:val="80"/>
      <w:marTop w:val="0"/>
      <w:marBottom w:val="0"/>
      <w:divBdr>
        <w:top w:val="none" w:sz="0" w:space="0" w:color="auto"/>
        <w:left w:val="none" w:sz="0" w:space="0" w:color="auto"/>
        <w:bottom w:val="none" w:sz="0" w:space="0" w:color="auto"/>
        <w:right w:val="none" w:sz="0" w:space="0" w:color="auto"/>
      </w:divBdr>
    </w:div>
    <w:div w:id="10004">
      <w:marLeft w:val="80"/>
      <w:marRight w:val="80"/>
      <w:marTop w:val="0"/>
      <w:marBottom w:val="0"/>
      <w:divBdr>
        <w:top w:val="none" w:sz="0" w:space="0" w:color="auto"/>
        <w:left w:val="none" w:sz="0" w:space="0" w:color="auto"/>
        <w:bottom w:val="none" w:sz="0" w:space="0" w:color="auto"/>
        <w:right w:val="none" w:sz="0" w:space="0" w:color="auto"/>
      </w:divBdr>
    </w:div>
    <w:div w:id="10005">
      <w:marLeft w:val="80"/>
      <w:marRight w:val="80"/>
      <w:marTop w:val="0"/>
      <w:marBottom w:val="0"/>
      <w:divBdr>
        <w:top w:val="none" w:sz="0" w:space="0" w:color="auto"/>
        <w:left w:val="none" w:sz="0" w:space="0" w:color="auto"/>
        <w:bottom w:val="none" w:sz="0" w:space="0" w:color="auto"/>
        <w:right w:val="none" w:sz="0" w:space="0" w:color="auto"/>
      </w:divBdr>
    </w:div>
    <w:div w:id="10006">
      <w:marLeft w:val="80"/>
      <w:marRight w:val="80"/>
      <w:marTop w:val="0"/>
      <w:marBottom w:val="0"/>
      <w:divBdr>
        <w:top w:val="none" w:sz="0" w:space="0" w:color="auto"/>
        <w:left w:val="none" w:sz="0" w:space="0" w:color="auto"/>
        <w:bottom w:val="none" w:sz="0" w:space="0" w:color="auto"/>
        <w:right w:val="none" w:sz="0" w:space="0" w:color="auto"/>
      </w:divBdr>
    </w:div>
    <w:div w:id="10007">
      <w:marLeft w:val="80"/>
      <w:marRight w:val="80"/>
      <w:marTop w:val="0"/>
      <w:marBottom w:val="0"/>
      <w:divBdr>
        <w:top w:val="none" w:sz="0" w:space="0" w:color="auto"/>
        <w:left w:val="none" w:sz="0" w:space="0" w:color="auto"/>
        <w:bottom w:val="none" w:sz="0" w:space="0" w:color="auto"/>
        <w:right w:val="none" w:sz="0" w:space="0" w:color="auto"/>
      </w:divBdr>
    </w:div>
    <w:div w:id="10008">
      <w:marLeft w:val="80"/>
      <w:marRight w:val="80"/>
      <w:marTop w:val="0"/>
      <w:marBottom w:val="0"/>
      <w:divBdr>
        <w:top w:val="none" w:sz="0" w:space="0" w:color="auto"/>
        <w:left w:val="none" w:sz="0" w:space="0" w:color="auto"/>
        <w:bottom w:val="none" w:sz="0" w:space="0" w:color="auto"/>
        <w:right w:val="none" w:sz="0" w:space="0" w:color="auto"/>
      </w:divBdr>
    </w:div>
    <w:div w:id="10009">
      <w:marLeft w:val="80"/>
      <w:marRight w:val="80"/>
      <w:marTop w:val="0"/>
      <w:marBottom w:val="0"/>
      <w:divBdr>
        <w:top w:val="none" w:sz="0" w:space="0" w:color="auto"/>
        <w:left w:val="none" w:sz="0" w:space="0" w:color="auto"/>
        <w:bottom w:val="none" w:sz="0" w:space="0" w:color="auto"/>
        <w:right w:val="none" w:sz="0" w:space="0" w:color="auto"/>
      </w:divBdr>
    </w:div>
    <w:div w:id="10010">
      <w:marLeft w:val="80"/>
      <w:marRight w:val="80"/>
      <w:marTop w:val="0"/>
      <w:marBottom w:val="0"/>
      <w:divBdr>
        <w:top w:val="none" w:sz="0" w:space="0" w:color="auto"/>
        <w:left w:val="none" w:sz="0" w:space="0" w:color="auto"/>
        <w:bottom w:val="none" w:sz="0" w:space="0" w:color="auto"/>
        <w:right w:val="none" w:sz="0" w:space="0" w:color="auto"/>
      </w:divBdr>
    </w:div>
    <w:div w:id="10011">
      <w:marLeft w:val="80"/>
      <w:marRight w:val="80"/>
      <w:marTop w:val="0"/>
      <w:marBottom w:val="0"/>
      <w:divBdr>
        <w:top w:val="none" w:sz="0" w:space="0" w:color="auto"/>
        <w:left w:val="none" w:sz="0" w:space="0" w:color="auto"/>
        <w:bottom w:val="none" w:sz="0" w:space="0" w:color="auto"/>
        <w:right w:val="none" w:sz="0" w:space="0" w:color="auto"/>
      </w:divBdr>
    </w:div>
    <w:div w:id="10012">
      <w:marLeft w:val="80"/>
      <w:marRight w:val="80"/>
      <w:marTop w:val="0"/>
      <w:marBottom w:val="0"/>
      <w:divBdr>
        <w:top w:val="none" w:sz="0" w:space="0" w:color="auto"/>
        <w:left w:val="none" w:sz="0" w:space="0" w:color="auto"/>
        <w:bottom w:val="none" w:sz="0" w:space="0" w:color="auto"/>
        <w:right w:val="none" w:sz="0" w:space="0" w:color="auto"/>
      </w:divBdr>
    </w:div>
    <w:div w:id="10013">
      <w:marLeft w:val="80"/>
      <w:marRight w:val="80"/>
      <w:marTop w:val="0"/>
      <w:marBottom w:val="0"/>
      <w:divBdr>
        <w:top w:val="none" w:sz="0" w:space="0" w:color="auto"/>
        <w:left w:val="none" w:sz="0" w:space="0" w:color="auto"/>
        <w:bottom w:val="none" w:sz="0" w:space="0" w:color="auto"/>
        <w:right w:val="none" w:sz="0" w:space="0" w:color="auto"/>
      </w:divBdr>
    </w:div>
    <w:div w:id="10014">
      <w:marLeft w:val="80"/>
      <w:marRight w:val="80"/>
      <w:marTop w:val="0"/>
      <w:marBottom w:val="0"/>
      <w:divBdr>
        <w:top w:val="none" w:sz="0" w:space="0" w:color="auto"/>
        <w:left w:val="none" w:sz="0" w:space="0" w:color="auto"/>
        <w:bottom w:val="none" w:sz="0" w:space="0" w:color="auto"/>
        <w:right w:val="none" w:sz="0" w:space="0" w:color="auto"/>
      </w:divBdr>
    </w:div>
    <w:div w:id="10015">
      <w:marLeft w:val="80"/>
      <w:marRight w:val="80"/>
      <w:marTop w:val="0"/>
      <w:marBottom w:val="0"/>
      <w:divBdr>
        <w:top w:val="none" w:sz="0" w:space="0" w:color="auto"/>
        <w:left w:val="none" w:sz="0" w:space="0" w:color="auto"/>
        <w:bottom w:val="none" w:sz="0" w:space="0" w:color="auto"/>
        <w:right w:val="none" w:sz="0" w:space="0" w:color="auto"/>
      </w:divBdr>
    </w:div>
    <w:div w:id="10016">
      <w:marLeft w:val="80"/>
      <w:marRight w:val="80"/>
      <w:marTop w:val="0"/>
      <w:marBottom w:val="0"/>
      <w:divBdr>
        <w:top w:val="none" w:sz="0" w:space="0" w:color="auto"/>
        <w:left w:val="none" w:sz="0" w:space="0" w:color="auto"/>
        <w:bottom w:val="none" w:sz="0" w:space="0" w:color="auto"/>
        <w:right w:val="none" w:sz="0" w:space="0" w:color="auto"/>
      </w:divBdr>
    </w:div>
    <w:div w:id="10017">
      <w:marLeft w:val="80"/>
      <w:marRight w:val="80"/>
      <w:marTop w:val="0"/>
      <w:marBottom w:val="0"/>
      <w:divBdr>
        <w:top w:val="none" w:sz="0" w:space="0" w:color="auto"/>
        <w:left w:val="none" w:sz="0" w:space="0" w:color="auto"/>
        <w:bottom w:val="none" w:sz="0" w:space="0" w:color="auto"/>
        <w:right w:val="none" w:sz="0" w:space="0" w:color="auto"/>
      </w:divBdr>
    </w:div>
    <w:div w:id="10018">
      <w:marLeft w:val="80"/>
      <w:marRight w:val="80"/>
      <w:marTop w:val="0"/>
      <w:marBottom w:val="0"/>
      <w:divBdr>
        <w:top w:val="none" w:sz="0" w:space="0" w:color="auto"/>
        <w:left w:val="none" w:sz="0" w:space="0" w:color="auto"/>
        <w:bottom w:val="none" w:sz="0" w:space="0" w:color="auto"/>
        <w:right w:val="none" w:sz="0" w:space="0" w:color="auto"/>
      </w:divBdr>
    </w:div>
    <w:div w:id="10019">
      <w:marLeft w:val="80"/>
      <w:marRight w:val="80"/>
      <w:marTop w:val="0"/>
      <w:marBottom w:val="0"/>
      <w:divBdr>
        <w:top w:val="none" w:sz="0" w:space="0" w:color="auto"/>
        <w:left w:val="none" w:sz="0" w:space="0" w:color="auto"/>
        <w:bottom w:val="none" w:sz="0" w:space="0" w:color="auto"/>
        <w:right w:val="none" w:sz="0" w:space="0" w:color="auto"/>
      </w:divBdr>
    </w:div>
    <w:div w:id="10020">
      <w:marLeft w:val="80"/>
      <w:marRight w:val="80"/>
      <w:marTop w:val="0"/>
      <w:marBottom w:val="0"/>
      <w:divBdr>
        <w:top w:val="none" w:sz="0" w:space="0" w:color="auto"/>
        <w:left w:val="none" w:sz="0" w:space="0" w:color="auto"/>
        <w:bottom w:val="none" w:sz="0" w:space="0" w:color="auto"/>
        <w:right w:val="none" w:sz="0" w:space="0" w:color="auto"/>
      </w:divBdr>
    </w:div>
    <w:div w:id="10021">
      <w:marLeft w:val="80"/>
      <w:marRight w:val="80"/>
      <w:marTop w:val="0"/>
      <w:marBottom w:val="0"/>
      <w:divBdr>
        <w:top w:val="none" w:sz="0" w:space="0" w:color="auto"/>
        <w:left w:val="none" w:sz="0" w:space="0" w:color="auto"/>
        <w:bottom w:val="none" w:sz="0" w:space="0" w:color="auto"/>
        <w:right w:val="none" w:sz="0" w:space="0" w:color="auto"/>
      </w:divBdr>
    </w:div>
    <w:div w:id="10022">
      <w:marLeft w:val="80"/>
      <w:marRight w:val="80"/>
      <w:marTop w:val="0"/>
      <w:marBottom w:val="0"/>
      <w:divBdr>
        <w:top w:val="none" w:sz="0" w:space="0" w:color="auto"/>
        <w:left w:val="none" w:sz="0" w:space="0" w:color="auto"/>
        <w:bottom w:val="none" w:sz="0" w:space="0" w:color="auto"/>
        <w:right w:val="none" w:sz="0" w:space="0" w:color="auto"/>
      </w:divBdr>
    </w:div>
    <w:div w:id="10023">
      <w:marLeft w:val="80"/>
      <w:marRight w:val="80"/>
      <w:marTop w:val="0"/>
      <w:marBottom w:val="0"/>
      <w:divBdr>
        <w:top w:val="none" w:sz="0" w:space="0" w:color="auto"/>
        <w:left w:val="none" w:sz="0" w:space="0" w:color="auto"/>
        <w:bottom w:val="none" w:sz="0" w:space="0" w:color="auto"/>
        <w:right w:val="none" w:sz="0" w:space="0" w:color="auto"/>
      </w:divBdr>
    </w:div>
    <w:div w:id="10024">
      <w:marLeft w:val="80"/>
      <w:marRight w:val="80"/>
      <w:marTop w:val="0"/>
      <w:marBottom w:val="0"/>
      <w:divBdr>
        <w:top w:val="none" w:sz="0" w:space="0" w:color="auto"/>
        <w:left w:val="none" w:sz="0" w:space="0" w:color="auto"/>
        <w:bottom w:val="none" w:sz="0" w:space="0" w:color="auto"/>
        <w:right w:val="none" w:sz="0" w:space="0" w:color="auto"/>
      </w:divBdr>
    </w:div>
    <w:div w:id="10025">
      <w:marLeft w:val="80"/>
      <w:marRight w:val="80"/>
      <w:marTop w:val="0"/>
      <w:marBottom w:val="0"/>
      <w:divBdr>
        <w:top w:val="none" w:sz="0" w:space="0" w:color="auto"/>
        <w:left w:val="none" w:sz="0" w:space="0" w:color="auto"/>
        <w:bottom w:val="none" w:sz="0" w:space="0" w:color="auto"/>
        <w:right w:val="none" w:sz="0" w:space="0" w:color="auto"/>
      </w:divBdr>
    </w:div>
    <w:div w:id="10026">
      <w:marLeft w:val="80"/>
      <w:marRight w:val="80"/>
      <w:marTop w:val="0"/>
      <w:marBottom w:val="0"/>
      <w:divBdr>
        <w:top w:val="none" w:sz="0" w:space="0" w:color="auto"/>
        <w:left w:val="none" w:sz="0" w:space="0" w:color="auto"/>
        <w:bottom w:val="none" w:sz="0" w:space="0" w:color="auto"/>
        <w:right w:val="none" w:sz="0" w:space="0" w:color="auto"/>
      </w:divBdr>
    </w:div>
    <w:div w:id="10027">
      <w:marLeft w:val="80"/>
      <w:marRight w:val="80"/>
      <w:marTop w:val="0"/>
      <w:marBottom w:val="0"/>
      <w:divBdr>
        <w:top w:val="none" w:sz="0" w:space="0" w:color="auto"/>
        <w:left w:val="none" w:sz="0" w:space="0" w:color="auto"/>
        <w:bottom w:val="none" w:sz="0" w:space="0" w:color="auto"/>
        <w:right w:val="none" w:sz="0" w:space="0" w:color="auto"/>
      </w:divBdr>
    </w:div>
    <w:div w:id="10028">
      <w:marLeft w:val="80"/>
      <w:marRight w:val="80"/>
      <w:marTop w:val="0"/>
      <w:marBottom w:val="0"/>
      <w:divBdr>
        <w:top w:val="none" w:sz="0" w:space="0" w:color="auto"/>
        <w:left w:val="none" w:sz="0" w:space="0" w:color="auto"/>
        <w:bottom w:val="none" w:sz="0" w:space="0" w:color="auto"/>
        <w:right w:val="none" w:sz="0" w:space="0" w:color="auto"/>
      </w:divBdr>
    </w:div>
    <w:div w:id="10029">
      <w:marLeft w:val="80"/>
      <w:marRight w:val="80"/>
      <w:marTop w:val="0"/>
      <w:marBottom w:val="0"/>
      <w:divBdr>
        <w:top w:val="none" w:sz="0" w:space="0" w:color="auto"/>
        <w:left w:val="none" w:sz="0" w:space="0" w:color="auto"/>
        <w:bottom w:val="none" w:sz="0" w:space="0" w:color="auto"/>
        <w:right w:val="none" w:sz="0" w:space="0" w:color="auto"/>
      </w:divBdr>
    </w:div>
    <w:div w:id="10030">
      <w:marLeft w:val="80"/>
      <w:marRight w:val="80"/>
      <w:marTop w:val="0"/>
      <w:marBottom w:val="0"/>
      <w:divBdr>
        <w:top w:val="none" w:sz="0" w:space="0" w:color="auto"/>
        <w:left w:val="none" w:sz="0" w:space="0" w:color="auto"/>
        <w:bottom w:val="none" w:sz="0" w:space="0" w:color="auto"/>
        <w:right w:val="none" w:sz="0" w:space="0" w:color="auto"/>
      </w:divBdr>
    </w:div>
    <w:div w:id="10031">
      <w:marLeft w:val="80"/>
      <w:marRight w:val="80"/>
      <w:marTop w:val="0"/>
      <w:marBottom w:val="0"/>
      <w:divBdr>
        <w:top w:val="none" w:sz="0" w:space="0" w:color="auto"/>
        <w:left w:val="none" w:sz="0" w:space="0" w:color="auto"/>
        <w:bottom w:val="none" w:sz="0" w:space="0" w:color="auto"/>
        <w:right w:val="none" w:sz="0" w:space="0" w:color="auto"/>
      </w:divBdr>
    </w:div>
    <w:div w:id="10032">
      <w:marLeft w:val="80"/>
      <w:marRight w:val="80"/>
      <w:marTop w:val="0"/>
      <w:marBottom w:val="0"/>
      <w:divBdr>
        <w:top w:val="none" w:sz="0" w:space="0" w:color="auto"/>
        <w:left w:val="none" w:sz="0" w:space="0" w:color="auto"/>
        <w:bottom w:val="none" w:sz="0" w:space="0" w:color="auto"/>
        <w:right w:val="none" w:sz="0" w:space="0" w:color="auto"/>
      </w:divBdr>
    </w:div>
    <w:div w:id="10033">
      <w:marLeft w:val="80"/>
      <w:marRight w:val="80"/>
      <w:marTop w:val="0"/>
      <w:marBottom w:val="0"/>
      <w:divBdr>
        <w:top w:val="none" w:sz="0" w:space="0" w:color="auto"/>
        <w:left w:val="none" w:sz="0" w:space="0" w:color="auto"/>
        <w:bottom w:val="none" w:sz="0" w:space="0" w:color="auto"/>
        <w:right w:val="none" w:sz="0" w:space="0" w:color="auto"/>
      </w:divBdr>
    </w:div>
    <w:div w:id="10034">
      <w:marLeft w:val="80"/>
      <w:marRight w:val="80"/>
      <w:marTop w:val="0"/>
      <w:marBottom w:val="0"/>
      <w:divBdr>
        <w:top w:val="none" w:sz="0" w:space="0" w:color="auto"/>
        <w:left w:val="none" w:sz="0" w:space="0" w:color="auto"/>
        <w:bottom w:val="none" w:sz="0" w:space="0" w:color="auto"/>
        <w:right w:val="none" w:sz="0" w:space="0" w:color="auto"/>
      </w:divBdr>
    </w:div>
    <w:div w:id="10035">
      <w:marLeft w:val="80"/>
      <w:marRight w:val="80"/>
      <w:marTop w:val="0"/>
      <w:marBottom w:val="0"/>
      <w:divBdr>
        <w:top w:val="none" w:sz="0" w:space="0" w:color="auto"/>
        <w:left w:val="none" w:sz="0" w:space="0" w:color="auto"/>
        <w:bottom w:val="none" w:sz="0" w:space="0" w:color="auto"/>
        <w:right w:val="none" w:sz="0" w:space="0" w:color="auto"/>
      </w:divBdr>
    </w:div>
    <w:div w:id="10036">
      <w:marLeft w:val="80"/>
      <w:marRight w:val="80"/>
      <w:marTop w:val="0"/>
      <w:marBottom w:val="0"/>
      <w:divBdr>
        <w:top w:val="none" w:sz="0" w:space="0" w:color="auto"/>
        <w:left w:val="none" w:sz="0" w:space="0" w:color="auto"/>
        <w:bottom w:val="none" w:sz="0" w:space="0" w:color="auto"/>
        <w:right w:val="none" w:sz="0" w:space="0" w:color="auto"/>
      </w:divBdr>
    </w:div>
    <w:div w:id="10037">
      <w:marLeft w:val="80"/>
      <w:marRight w:val="80"/>
      <w:marTop w:val="0"/>
      <w:marBottom w:val="0"/>
      <w:divBdr>
        <w:top w:val="none" w:sz="0" w:space="0" w:color="auto"/>
        <w:left w:val="none" w:sz="0" w:space="0" w:color="auto"/>
        <w:bottom w:val="none" w:sz="0" w:space="0" w:color="auto"/>
        <w:right w:val="none" w:sz="0" w:space="0" w:color="auto"/>
      </w:divBdr>
    </w:div>
    <w:div w:id="10038">
      <w:marLeft w:val="80"/>
      <w:marRight w:val="80"/>
      <w:marTop w:val="0"/>
      <w:marBottom w:val="0"/>
      <w:divBdr>
        <w:top w:val="none" w:sz="0" w:space="0" w:color="auto"/>
        <w:left w:val="none" w:sz="0" w:space="0" w:color="auto"/>
        <w:bottom w:val="none" w:sz="0" w:space="0" w:color="auto"/>
        <w:right w:val="none" w:sz="0" w:space="0" w:color="auto"/>
      </w:divBdr>
    </w:div>
    <w:div w:id="10039">
      <w:marLeft w:val="80"/>
      <w:marRight w:val="80"/>
      <w:marTop w:val="0"/>
      <w:marBottom w:val="0"/>
      <w:divBdr>
        <w:top w:val="none" w:sz="0" w:space="0" w:color="auto"/>
        <w:left w:val="none" w:sz="0" w:space="0" w:color="auto"/>
        <w:bottom w:val="none" w:sz="0" w:space="0" w:color="auto"/>
        <w:right w:val="none" w:sz="0" w:space="0" w:color="auto"/>
      </w:divBdr>
    </w:div>
    <w:div w:id="10040">
      <w:marLeft w:val="80"/>
      <w:marRight w:val="80"/>
      <w:marTop w:val="0"/>
      <w:marBottom w:val="0"/>
      <w:divBdr>
        <w:top w:val="none" w:sz="0" w:space="0" w:color="auto"/>
        <w:left w:val="none" w:sz="0" w:space="0" w:color="auto"/>
        <w:bottom w:val="none" w:sz="0" w:space="0" w:color="auto"/>
        <w:right w:val="none" w:sz="0" w:space="0" w:color="auto"/>
      </w:divBdr>
    </w:div>
    <w:div w:id="10041">
      <w:marLeft w:val="80"/>
      <w:marRight w:val="80"/>
      <w:marTop w:val="0"/>
      <w:marBottom w:val="0"/>
      <w:divBdr>
        <w:top w:val="none" w:sz="0" w:space="0" w:color="auto"/>
        <w:left w:val="none" w:sz="0" w:space="0" w:color="auto"/>
        <w:bottom w:val="none" w:sz="0" w:space="0" w:color="auto"/>
        <w:right w:val="none" w:sz="0" w:space="0" w:color="auto"/>
      </w:divBdr>
    </w:div>
    <w:div w:id="10042">
      <w:marLeft w:val="80"/>
      <w:marRight w:val="80"/>
      <w:marTop w:val="0"/>
      <w:marBottom w:val="0"/>
      <w:divBdr>
        <w:top w:val="none" w:sz="0" w:space="0" w:color="auto"/>
        <w:left w:val="none" w:sz="0" w:space="0" w:color="auto"/>
        <w:bottom w:val="none" w:sz="0" w:space="0" w:color="auto"/>
        <w:right w:val="none" w:sz="0" w:space="0" w:color="auto"/>
      </w:divBdr>
    </w:div>
    <w:div w:id="10043">
      <w:marLeft w:val="80"/>
      <w:marRight w:val="80"/>
      <w:marTop w:val="0"/>
      <w:marBottom w:val="0"/>
      <w:divBdr>
        <w:top w:val="none" w:sz="0" w:space="0" w:color="auto"/>
        <w:left w:val="none" w:sz="0" w:space="0" w:color="auto"/>
        <w:bottom w:val="none" w:sz="0" w:space="0" w:color="auto"/>
        <w:right w:val="none" w:sz="0" w:space="0" w:color="auto"/>
      </w:divBdr>
    </w:div>
    <w:div w:id="10044">
      <w:marLeft w:val="80"/>
      <w:marRight w:val="80"/>
      <w:marTop w:val="0"/>
      <w:marBottom w:val="0"/>
      <w:divBdr>
        <w:top w:val="none" w:sz="0" w:space="0" w:color="auto"/>
        <w:left w:val="none" w:sz="0" w:space="0" w:color="auto"/>
        <w:bottom w:val="none" w:sz="0" w:space="0" w:color="auto"/>
        <w:right w:val="none" w:sz="0" w:space="0" w:color="auto"/>
      </w:divBdr>
    </w:div>
    <w:div w:id="10045">
      <w:marLeft w:val="80"/>
      <w:marRight w:val="80"/>
      <w:marTop w:val="0"/>
      <w:marBottom w:val="0"/>
      <w:divBdr>
        <w:top w:val="none" w:sz="0" w:space="0" w:color="auto"/>
        <w:left w:val="none" w:sz="0" w:space="0" w:color="auto"/>
        <w:bottom w:val="none" w:sz="0" w:space="0" w:color="auto"/>
        <w:right w:val="none" w:sz="0" w:space="0" w:color="auto"/>
      </w:divBdr>
    </w:div>
    <w:div w:id="10046">
      <w:marLeft w:val="80"/>
      <w:marRight w:val="80"/>
      <w:marTop w:val="0"/>
      <w:marBottom w:val="0"/>
      <w:divBdr>
        <w:top w:val="none" w:sz="0" w:space="0" w:color="auto"/>
        <w:left w:val="none" w:sz="0" w:space="0" w:color="auto"/>
        <w:bottom w:val="none" w:sz="0" w:space="0" w:color="auto"/>
        <w:right w:val="none" w:sz="0" w:space="0" w:color="auto"/>
      </w:divBdr>
    </w:div>
    <w:div w:id="10047">
      <w:marLeft w:val="80"/>
      <w:marRight w:val="80"/>
      <w:marTop w:val="0"/>
      <w:marBottom w:val="0"/>
      <w:divBdr>
        <w:top w:val="none" w:sz="0" w:space="0" w:color="auto"/>
        <w:left w:val="none" w:sz="0" w:space="0" w:color="auto"/>
        <w:bottom w:val="none" w:sz="0" w:space="0" w:color="auto"/>
        <w:right w:val="none" w:sz="0" w:space="0" w:color="auto"/>
      </w:divBdr>
    </w:div>
    <w:div w:id="10048">
      <w:marLeft w:val="80"/>
      <w:marRight w:val="80"/>
      <w:marTop w:val="0"/>
      <w:marBottom w:val="0"/>
      <w:divBdr>
        <w:top w:val="none" w:sz="0" w:space="0" w:color="auto"/>
        <w:left w:val="none" w:sz="0" w:space="0" w:color="auto"/>
        <w:bottom w:val="none" w:sz="0" w:space="0" w:color="auto"/>
        <w:right w:val="none" w:sz="0" w:space="0" w:color="auto"/>
      </w:divBdr>
    </w:div>
    <w:div w:id="10049">
      <w:marLeft w:val="80"/>
      <w:marRight w:val="80"/>
      <w:marTop w:val="0"/>
      <w:marBottom w:val="0"/>
      <w:divBdr>
        <w:top w:val="none" w:sz="0" w:space="0" w:color="auto"/>
        <w:left w:val="none" w:sz="0" w:space="0" w:color="auto"/>
        <w:bottom w:val="none" w:sz="0" w:space="0" w:color="auto"/>
        <w:right w:val="none" w:sz="0" w:space="0" w:color="auto"/>
      </w:divBdr>
    </w:div>
    <w:div w:id="10050">
      <w:marLeft w:val="80"/>
      <w:marRight w:val="80"/>
      <w:marTop w:val="0"/>
      <w:marBottom w:val="0"/>
      <w:divBdr>
        <w:top w:val="none" w:sz="0" w:space="0" w:color="auto"/>
        <w:left w:val="none" w:sz="0" w:space="0" w:color="auto"/>
        <w:bottom w:val="none" w:sz="0" w:space="0" w:color="auto"/>
        <w:right w:val="none" w:sz="0" w:space="0" w:color="auto"/>
      </w:divBdr>
    </w:div>
    <w:div w:id="10051">
      <w:marLeft w:val="80"/>
      <w:marRight w:val="80"/>
      <w:marTop w:val="0"/>
      <w:marBottom w:val="0"/>
      <w:divBdr>
        <w:top w:val="none" w:sz="0" w:space="0" w:color="auto"/>
        <w:left w:val="none" w:sz="0" w:space="0" w:color="auto"/>
        <w:bottom w:val="none" w:sz="0" w:space="0" w:color="auto"/>
        <w:right w:val="none" w:sz="0" w:space="0" w:color="auto"/>
      </w:divBdr>
    </w:div>
    <w:div w:id="10052">
      <w:marLeft w:val="80"/>
      <w:marRight w:val="80"/>
      <w:marTop w:val="0"/>
      <w:marBottom w:val="0"/>
      <w:divBdr>
        <w:top w:val="none" w:sz="0" w:space="0" w:color="auto"/>
        <w:left w:val="none" w:sz="0" w:space="0" w:color="auto"/>
        <w:bottom w:val="none" w:sz="0" w:space="0" w:color="auto"/>
        <w:right w:val="none" w:sz="0" w:space="0" w:color="auto"/>
      </w:divBdr>
    </w:div>
    <w:div w:id="10053">
      <w:marLeft w:val="80"/>
      <w:marRight w:val="80"/>
      <w:marTop w:val="0"/>
      <w:marBottom w:val="0"/>
      <w:divBdr>
        <w:top w:val="none" w:sz="0" w:space="0" w:color="auto"/>
        <w:left w:val="none" w:sz="0" w:space="0" w:color="auto"/>
        <w:bottom w:val="none" w:sz="0" w:space="0" w:color="auto"/>
        <w:right w:val="none" w:sz="0" w:space="0" w:color="auto"/>
      </w:divBdr>
    </w:div>
    <w:div w:id="10054">
      <w:marLeft w:val="80"/>
      <w:marRight w:val="80"/>
      <w:marTop w:val="0"/>
      <w:marBottom w:val="0"/>
      <w:divBdr>
        <w:top w:val="none" w:sz="0" w:space="0" w:color="auto"/>
        <w:left w:val="none" w:sz="0" w:space="0" w:color="auto"/>
        <w:bottom w:val="none" w:sz="0" w:space="0" w:color="auto"/>
        <w:right w:val="none" w:sz="0" w:space="0" w:color="auto"/>
      </w:divBdr>
    </w:div>
    <w:div w:id="10055">
      <w:marLeft w:val="80"/>
      <w:marRight w:val="80"/>
      <w:marTop w:val="0"/>
      <w:marBottom w:val="0"/>
      <w:divBdr>
        <w:top w:val="none" w:sz="0" w:space="0" w:color="auto"/>
        <w:left w:val="none" w:sz="0" w:space="0" w:color="auto"/>
        <w:bottom w:val="none" w:sz="0" w:space="0" w:color="auto"/>
        <w:right w:val="none" w:sz="0" w:space="0" w:color="auto"/>
      </w:divBdr>
    </w:div>
    <w:div w:id="10056">
      <w:marLeft w:val="80"/>
      <w:marRight w:val="80"/>
      <w:marTop w:val="0"/>
      <w:marBottom w:val="0"/>
      <w:divBdr>
        <w:top w:val="none" w:sz="0" w:space="0" w:color="auto"/>
        <w:left w:val="none" w:sz="0" w:space="0" w:color="auto"/>
        <w:bottom w:val="none" w:sz="0" w:space="0" w:color="auto"/>
        <w:right w:val="none" w:sz="0" w:space="0" w:color="auto"/>
      </w:divBdr>
    </w:div>
    <w:div w:id="10057">
      <w:marLeft w:val="80"/>
      <w:marRight w:val="80"/>
      <w:marTop w:val="0"/>
      <w:marBottom w:val="0"/>
      <w:divBdr>
        <w:top w:val="none" w:sz="0" w:space="0" w:color="auto"/>
        <w:left w:val="none" w:sz="0" w:space="0" w:color="auto"/>
        <w:bottom w:val="none" w:sz="0" w:space="0" w:color="auto"/>
        <w:right w:val="none" w:sz="0" w:space="0" w:color="auto"/>
      </w:divBdr>
    </w:div>
    <w:div w:id="10058">
      <w:marLeft w:val="80"/>
      <w:marRight w:val="80"/>
      <w:marTop w:val="0"/>
      <w:marBottom w:val="0"/>
      <w:divBdr>
        <w:top w:val="none" w:sz="0" w:space="0" w:color="auto"/>
        <w:left w:val="none" w:sz="0" w:space="0" w:color="auto"/>
        <w:bottom w:val="none" w:sz="0" w:space="0" w:color="auto"/>
        <w:right w:val="none" w:sz="0" w:space="0" w:color="auto"/>
      </w:divBdr>
    </w:div>
    <w:div w:id="10059">
      <w:marLeft w:val="80"/>
      <w:marRight w:val="80"/>
      <w:marTop w:val="0"/>
      <w:marBottom w:val="0"/>
      <w:divBdr>
        <w:top w:val="none" w:sz="0" w:space="0" w:color="auto"/>
        <w:left w:val="none" w:sz="0" w:space="0" w:color="auto"/>
        <w:bottom w:val="none" w:sz="0" w:space="0" w:color="auto"/>
        <w:right w:val="none" w:sz="0" w:space="0" w:color="auto"/>
      </w:divBdr>
    </w:div>
    <w:div w:id="10060">
      <w:marLeft w:val="80"/>
      <w:marRight w:val="8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ranet.ubs.net/microsites/pmm/en/my-career.html" TargetMode="External"/><Relationship Id="rId3" Type="http://schemas.openxmlformats.org/officeDocument/2006/relationships/settings" Target="settings.xml"/><Relationship Id="rId7" Type="http://schemas.openxmlformats.org/officeDocument/2006/relationships/hyperlink" Target="https://connections.swissbank.com/groups/group-internal-audit/projects/learning-develop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nnections.swissbank.com/groups/group-internal-audit/projects/learning-development" TargetMode="External"/><Relationship Id="rId5" Type="http://schemas.openxmlformats.org/officeDocument/2006/relationships/hyperlink" Target="https://cc.collabweb.ubs.net/sites/GIA-Hub/Skills_And_Capabilities/_layouts/15/WopiFrame.aspx?sourcedoc=%7BDDDB2EB1-5424-4C9C-9902-C48793EB7854%7D&amp;file=Skills%20and%20capabilities%20framework_GIA.pptx&amp;action=defaul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1018</Words>
  <Characters>5918</Characters>
  <Application>Microsoft Office Word</Application>
  <DocSecurity>0</DocSecurity>
  <Lines>269</Lines>
  <Paragraphs>177</Paragraphs>
  <ScaleCrop>false</ScaleCrop>
  <HeadingPairs>
    <vt:vector size="2" baseType="variant">
      <vt:variant>
        <vt:lpstr>Title</vt:lpstr>
      </vt:variant>
      <vt:variant>
        <vt:i4>1</vt:i4>
      </vt:variant>
    </vt:vector>
  </HeadingPairs>
  <TitlesOfParts>
    <vt:vector size="1" baseType="lpstr">
      <vt:lpstr/>
    </vt:vector>
  </TitlesOfParts>
  <Company>Alteryx,Inc</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wronaka</dc:creator>
  <dc:description>SRC Composer Report</dc:description>
  <cp:lastModifiedBy>Musendo, Brice</cp:lastModifiedBy>
  <cp:revision>2</cp:revision>
  <dcterms:created xsi:type="dcterms:W3CDTF">2019-05-02T15:28:00Z</dcterms:created>
  <dcterms:modified xsi:type="dcterms:W3CDTF">2019-05-02T15:28:00Z</dcterms:modified>
</cp:coreProperties>
</file>