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56E2" w14:textId="77777777" w:rsidR="007946B4" w:rsidRDefault="00BA63B2" w:rsidP="00BA63B2">
      <w:r w:rsidRPr="00BA63B2">
        <w:rPr>
          <w:rFonts w:hint="eastAsia"/>
        </w:rPr>
        <w:t>通义千问（</w:t>
      </w:r>
      <w:r w:rsidRPr="00BA63B2">
        <w:t>Qwen</w:t>
      </w:r>
      <w:r w:rsidRPr="00BA63B2">
        <w:rPr>
          <w:rFonts w:hint="eastAsia"/>
        </w:rPr>
        <w:t>）是阿里云推出的大型语言模型系列，在自然语言理解、代码生成、多模态等多个领域展现出卓越的性能。作为国产大模型的代表之一，通义千问在中文理解、文化知识等方面具有独特优势</w:t>
      </w:r>
      <w:r w:rsidR="007946B4">
        <w:rPr>
          <w:rFonts w:hint="eastAsia"/>
        </w:rPr>
        <w:t>。</w:t>
      </w:r>
    </w:p>
    <w:p w14:paraId="0A57711E" w14:textId="77777777" w:rsidR="007946B4" w:rsidRDefault="00BA63B2" w:rsidP="00BA63B2">
      <w:r w:rsidRPr="00BA63B2">
        <w:rPr>
          <w:rFonts w:hint="eastAsia"/>
        </w:rPr>
        <w:t>一、通义千问模型系列</w:t>
      </w:r>
    </w:p>
    <w:p w14:paraId="27DEEC89" w14:textId="41A8F8A4" w:rsidR="007946B4" w:rsidRDefault="00BA63B2" w:rsidP="00BA63B2">
      <w:r w:rsidRPr="00BA63B2">
        <w:rPr>
          <w:rFonts w:hint="eastAsia"/>
        </w:rPr>
        <w:t>通义千问家族包含多个规模的模型，从轻量级的</w:t>
      </w:r>
      <w:r w:rsidRPr="00BA63B2">
        <w:t xml:space="preserve"> Qwen-Tiny </w:t>
      </w:r>
      <w:r w:rsidRPr="00BA63B2">
        <w:rPr>
          <w:rFonts w:hint="eastAsia"/>
        </w:rPr>
        <w:t>到超大规模的</w:t>
      </w:r>
      <w:r w:rsidRPr="00BA63B2">
        <w:t xml:space="preserve"> Qwen-72B</w:t>
      </w:r>
      <w:r w:rsidRPr="00BA63B2">
        <w:rPr>
          <w:rFonts w:hint="eastAsia"/>
        </w:rPr>
        <w:t>，覆盖了不同场景的应用需求。每个模型都经过大规模语料训练，具备强大的语言理解和生成能力。</w:t>
      </w:r>
    </w:p>
    <w:p w14:paraId="327B23AB" w14:textId="77777777" w:rsidR="007946B4" w:rsidRDefault="00BA63B2" w:rsidP="00BA63B2">
      <w:r w:rsidRPr="00BA63B2">
        <w:t xml:space="preserve">Qwen </w:t>
      </w:r>
      <w:r w:rsidRPr="00BA63B2">
        <w:rPr>
          <w:rFonts w:hint="eastAsia"/>
        </w:rPr>
        <w:t>系列还提供了专门的</w:t>
      </w:r>
      <w:r w:rsidRPr="00BA63B2">
        <w:t xml:space="preserve"> Embedding </w:t>
      </w:r>
      <w:r w:rsidRPr="00BA63B2">
        <w:rPr>
          <w:rFonts w:hint="eastAsia"/>
        </w:rPr>
        <w:t>模型，可以将文本转换为高维向量，广泛应用于语义检索、相似度计算等场景。这对于构建</w:t>
      </w:r>
      <w:r w:rsidRPr="00BA63B2">
        <w:t xml:space="preserve"> RAG </w:t>
      </w:r>
      <w:r w:rsidRPr="00BA63B2">
        <w:rPr>
          <w:rFonts w:hint="eastAsia"/>
        </w:rPr>
        <w:t>系统尤为重要。</w:t>
      </w:r>
    </w:p>
    <w:p w14:paraId="32C95C2F" w14:textId="690651C0" w:rsidR="007946B4" w:rsidRDefault="00BA63B2" w:rsidP="00BA63B2">
      <w:r w:rsidRPr="00BA63B2">
        <w:rPr>
          <w:rFonts w:hint="eastAsia"/>
        </w:rPr>
        <w:t>二、</w:t>
      </w:r>
      <w:r w:rsidRPr="00BA63B2">
        <w:t xml:space="preserve">API </w:t>
      </w:r>
      <w:r w:rsidRPr="00BA63B2">
        <w:rPr>
          <w:rFonts w:hint="eastAsia"/>
        </w:rPr>
        <w:t>接口与集成方式</w:t>
      </w:r>
    </w:p>
    <w:p w14:paraId="0B8B8611" w14:textId="77777777" w:rsidR="007946B4" w:rsidRDefault="00BA63B2" w:rsidP="00BA63B2">
      <w:r w:rsidRPr="00BA63B2">
        <w:rPr>
          <w:rFonts w:hint="eastAsia"/>
        </w:rPr>
        <w:t>阿里云提供了完善的</w:t>
      </w:r>
      <w:r w:rsidRPr="00BA63B2">
        <w:t xml:space="preserve"> API </w:t>
      </w:r>
      <w:r w:rsidRPr="00BA63B2">
        <w:rPr>
          <w:rFonts w:hint="eastAsia"/>
        </w:rPr>
        <w:t>服务，开发者可以通过</w:t>
      </w:r>
      <w:r w:rsidRPr="00BA63B2">
        <w:t xml:space="preserve"> RESTful API </w:t>
      </w:r>
      <w:r w:rsidRPr="00BA63B2">
        <w:rPr>
          <w:rFonts w:hint="eastAsia"/>
        </w:rPr>
        <w:t>或</w:t>
      </w:r>
      <w:r w:rsidRPr="00BA63B2">
        <w:t xml:space="preserve"> SDK </w:t>
      </w:r>
      <w:r w:rsidRPr="00BA63B2">
        <w:rPr>
          <w:rFonts w:hint="eastAsia"/>
        </w:rPr>
        <w:t>调用通义千问的能力。支持的接口包括：对话生成（</w:t>
      </w:r>
      <w:r w:rsidRPr="00BA63B2">
        <w:t>Chat</w:t>
      </w:r>
      <w:r w:rsidRPr="00BA63B2">
        <w:rPr>
          <w:rFonts w:hint="eastAsia"/>
        </w:rPr>
        <w:t>）、文本向量化（</w:t>
      </w:r>
      <w:r w:rsidRPr="00BA63B2">
        <w:t>Embedding</w:t>
      </w:r>
      <w:r w:rsidRPr="00BA63B2">
        <w:rPr>
          <w:rFonts w:hint="eastAsia"/>
        </w:rPr>
        <w:t>）、重排序（</w:t>
      </w:r>
      <w:r w:rsidRPr="00BA63B2">
        <w:t>Reranker</w:t>
      </w:r>
      <w:r w:rsidRPr="00BA63B2">
        <w:rPr>
          <w:rFonts w:hint="eastAsia"/>
        </w:rPr>
        <w:t>）等。</w:t>
      </w:r>
    </w:p>
    <w:p w14:paraId="25F7842D" w14:textId="77777777" w:rsidR="007946B4" w:rsidRDefault="00BA63B2" w:rsidP="00BA63B2">
      <w:r w:rsidRPr="00BA63B2">
        <w:rPr>
          <w:rFonts w:hint="eastAsia"/>
        </w:rPr>
        <w:t>在</w:t>
      </w:r>
      <w:r w:rsidRPr="00BA63B2">
        <w:t xml:space="preserve"> Java </w:t>
      </w:r>
      <w:r w:rsidRPr="00BA63B2">
        <w:rPr>
          <w:rFonts w:hint="eastAsia"/>
        </w:rPr>
        <w:t>生态中，可以使用</w:t>
      </w:r>
      <w:r w:rsidRPr="00BA63B2">
        <w:t xml:space="preserve"> LangChain4j </w:t>
      </w:r>
      <w:r w:rsidRPr="00BA63B2">
        <w:rPr>
          <w:rFonts w:hint="eastAsia"/>
        </w:rPr>
        <w:t>框架快速集成通义千问。</w:t>
      </w:r>
      <w:r w:rsidRPr="00BA63B2">
        <w:t xml:space="preserve">LangChain4j </w:t>
      </w:r>
      <w:r w:rsidRPr="00BA63B2">
        <w:rPr>
          <w:rFonts w:hint="eastAsia"/>
        </w:rPr>
        <w:t>提供了</w:t>
      </w:r>
      <w:r w:rsidRPr="00BA63B2">
        <w:t xml:space="preserve"> DashScope </w:t>
      </w:r>
      <w:r w:rsidRPr="00BA63B2">
        <w:rPr>
          <w:rFonts w:hint="eastAsia"/>
        </w:rPr>
        <w:t>提供者，简化了与阿里云服务的交互过程。</w:t>
      </w:r>
    </w:p>
    <w:p w14:paraId="6707D21D" w14:textId="77777777" w:rsidR="007946B4" w:rsidRDefault="007946B4" w:rsidP="00BA63B2"/>
    <w:p w14:paraId="12A52106" w14:textId="77777777" w:rsidR="007946B4" w:rsidRDefault="00BA63B2" w:rsidP="00BA63B2">
      <w:r w:rsidRPr="00BA63B2">
        <w:rPr>
          <w:rFonts w:hint="eastAsia"/>
        </w:rPr>
        <w:t>三、通义千问</w:t>
      </w:r>
      <w:r w:rsidRPr="00BA63B2">
        <w:t xml:space="preserve"> Embedding </w:t>
      </w:r>
      <w:r w:rsidRPr="00BA63B2">
        <w:rPr>
          <w:rFonts w:hint="eastAsia"/>
        </w:rPr>
        <w:t>模型</w:t>
      </w:r>
    </w:p>
    <w:p w14:paraId="6EA79A25" w14:textId="77777777" w:rsidR="007946B4" w:rsidRDefault="00BA63B2" w:rsidP="00BA63B2">
      <w:r w:rsidRPr="00BA63B2">
        <w:t xml:space="preserve">Embedding </w:t>
      </w:r>
      <w:r w:rsidRPr="00BA63B2">
        <w:rPr>
          <w:rFonts w:hint="eastAsia"/>
        </w:rPr>
        <w:t>模型将文本转换为数值向量，是向量检索的基础。通义千问的</w:t>
      </w:r>
      <w:r w:rsidRPr="00BA63B2">
        <w:t xml:space="preserve"> Embedding </w:t>
      </w:r>
      <w:r w:rsidRPr="00BA63B2">
        <w:rPr>
          <w:rFonts w:hint="eastAsia"/>
        </w:rPr>
        <w:t>模型支持多语言，特别在中文文本的向量化方面表现优异。</w:t>
      </w:r>
    </w:p>
    <w:p w14:paraId="7F90004E" w14:textId="2E46D6B5" w:rsidR="007946B4" w:rsidRDefault="00BA63B2" w:rsidP="00BA63B2">
      <w:r w:rsidRPr="00BA63B2">
        <w:rPr>
          <w:rFonts w:hint="eastAsia"/>
        </w:rPr>
        <w:t>模型输出的向量维度通常为</w:t>
      </w:r>
      <w:r w:rsidRPr="00BA63B2">
        <w:t xml:space="preserve"> 1536 </w:t>
      </w:r>
      <w:r w:rsidRPr="00BA63B2">
        <w:rPr>
          <w:rFonts w:hint="eastAsia"/>
        </w:rPr>
        <w:t>或更高，能够很好地捕获文本的语义信息。在</w:t>
      </w:r>
      <w:r w:rsidRPr="00BA63B2">
        <w:t xml:space="preserve"> RAG </w:t>
      </w:r>
      <w:r w:rsidRPr="00BA63B2">
        <w:rPr>
          <w:rFonts w:hint="eastAsia"/>
        </w:rPr>
        <w:t>系统中，使用统一的</w:t>
      </w:r>
      <w:r w:rsidRPr="00BA63B2">
        <w:t xml:space="preserve"> Embedding </w:t>
      </w:r>
      <w:r w:rsidRPr="00BA63B2">
        <w:rPr>
          <w:rFonts w:hint="eastAsia"/>
        </w:rPr>
        <w:t>模型对问题和文档进行向量化，可以实现基于语义相似度的检索。</w:t>
      </w:r>
    </w:p>
    <w:p w14:paraId="245FF4ED" w14:textId="77777777" w:rsidR="007946B4" w:rsidRDefault="00BA63B2" w:rsidP="00BA63B2">
      <w:r w:rsidRPr="00BA63B2">
        <w:rPr>
          <w:rFonts w:hint="eastAsia"/>
        </w:rPr>
        <w:t>四、重排序模型的应用</w:t>
      </w:r>
    </w:p>
    <w:p w14:paraId="0F094246" w14:textId="441CEA93" w:rsidR="007946B4" w:rsidRDefault="00BA63B2" w:rsidP="00BA63B2">
      <w:r w:rsidRPr="00BA63B2">
        <w:t xml:space="preserve">Reranker </w:t>
      </w:r>
      <w:r w:rsidRPr="00BA63B2">
        <w:rPr>
          <w:rFonts w:hint="eastAsia"/>
        </w:rPr>
        <w:t>模型是提升检索效果的重要工具。它对初步检索到的文档进行深度评估，重新计算相关性得分，从而筛选出最相关的结果。</w:t>
      </w:r>
    </w:p>
    <w:p w14:paraId="47A4E9D8" w14:textId="0AA8F69B" w:rsidR="007946B4" w:rsidRDefault="00BA63B2" w:rsidP="00BA63B2">
      <w:r w:rsidRPr="00BA63B2">
        <w:rPr>
          <w:rFonts w:hint="eastAsia"/>
        </w:rPr>
        <w:t>通义千问提供了专门的重排序</w:t>
      </w:r>
      <w:r w:rsidRPr="00BA63B2">
        <w:t xml:space="preserve"> API</w:t>
      </w:r>
      <w:r w:rsidRPr="00BA63B2">
        <w:rPr>
          <w:rFonts w:hint="eastAsia"/>
        </w:rPr>
        <w:t>，可以接收查询和候选文档列表，返回每个文档的相关性分数。在混合检索之后应用重排序，能够显著提升</w:t>
      </w:r>
      <w:r w:rsidRPr="00BA63B2">
        <w:t xml:space="preserve"> RAG </w:t>
      </w:r>
      <w:r w:rsidRPr="00BA63B2">
        <w:rPr>
          <w:rFonts w:hint="eastAsia"/>
        </w:rPr>
        <w:t>系统的准确率。</w:t>
      </w:r>
    </w:p>
    <w:p w14:paraId="34090BAA" w14:textId="77777777" w:rsidR="007946B4" w:rsidRDefault="00BA63B2" w:rsidP="00BA63B2">
      <w:r w:rsidRPr="00BA63B2">
        <w:rPr>
          <w:rFonts w:hint="eastAsia"/>
        </w:rPr>
        <w:t>五、最佳实践建议</w:t>
      </w:r>
    </w:p>
    <w:p w14:paraId="1029BDC1" w14:textId="77777777" w:rsidR="007946B4" w:rsidRDefault="00BA63B2" w:rsidP="00BA63B2">
      <w:r w:rsidRPr="00BA63B2">
        <w:rPr>
          <w:rFonts w:hint="eastAsia"/>
        </w:rPr>
        <w:t>在实际应用中，选择合适的模型版本需要考虑场景需求、性能要求和成本预算。对于实时性要求高的场景，可以选择较小的模型；对于准确性要求高的场景，可以使用较大的模型或引入重排序。</w:t>
      </w:r>
    </w:p>
    <w:p w14:paraId="10D0732F" w14:textId="656C8B52" w:rsidR="00BA63B2" w:rsidRPr="00BA63B2" w:rsidRDefault="00BA63B2" w:rsidP="00BA63B2">
      <w:pPr>
        <w:rPr>
          <w:rFonts w:hint="eastAsia"/>
        </w:rPr>
      </w:pPr>
      <w:r w:rsidRPr="00BA63B2">
        <w:rPr>
          <w:rFonts w:hint="eastAsia"/>
        </w:rPr>
        <w:t>合理的参数配置也很重要。包括</w:t>
      </w:r>
      <w:r w:rsidRPr="00BA63B2">
        <w:t xml:space="preserve"> temperature</w:t>
      </w:r>
      <w:r w:rsidRPr="00BA63B2">
        <w:rPr>
          <w:rFonts w:hint="eastAsia"/>
        </w:rPr>
        <w:t>（控制输出随机性）、</w:t>
      </w:r>
      <w:r w:rsidRPr="00BA63B2">
        <w:t>top_p</w:t>
      </w:r>
      <w:r w:rsidRPr="00BA63B2">
        <w:rPr>
          <w:rFonts w:hint="eastAsia"/>
        </w:rPr>
        <w:t>（核采样参数）、以及检索过程中的</w:t>
      </w:r>
      <w:r w:rsidRPr="00BA63B2">
        <w:t xml:space="preserve"> k </w:t>
      </w:r>
      <w:r w:rsidRPr="00BA63B2">
        <w:rPr>
          <w:rFonts w:hint="eastAsia"/>
        </w:rPr>
        <w:t>值（返回结果数量）等，都需要根据具体场景进行调优。</w:t>
      </w:r>
    </w:p>
    <w:p w14:paraId="302C36D6" w14:textId="77777777" w:rsidR="00542BEF" w:rsidRDefault="00542BEF">
      <w:pPr>
        <w:rPr>
          <w:rFonts w:hint="eastAsia"/>
        </w:rPr>
      </w:pPr>
    </w:p>
    <w:sectPr w:rsidR="00542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7FB3B" w14:textId="77777777" w:rsidR="00467952" w:rsidRDefault="00467952" w:rsidP="00BA63B2">
      <w:pPr>
        <w:rPr>
          <w:rFonts w:hint="eastAsia"/>
        </w:rPr>
      </w:pPr>
      <w:r>
        <w:separator/>
      </w:r>
    </w:p>
  </w:endnote>
  <w:endnote w:type="continuationSeparator" w:id="0">
    <w:p w14:paraId="5D2970E9" w14:textId="77777777" w:rsidR="00467952" w:rsidRDefault="00467952" w:rsidP="00BA63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28EBA" w14:textId="77777777" w:rsidR="00467952" w:rsidRDefault="00467952" w:rsidP="00BA63B2">
      <w:pPr>
        <w:rPr>
          <w:rFonts w:hint="eastAsia"/>
        </w:rPr>
      </w:pPr>
      <w:r>
        <w:separator/>
      </w:r>
    </w:p>
  </w:footnote>
  <w:footnote w:type="continuationSeparator" w:id="0">
    <w:p w14:paraId="689DF722" w14:textId="77777777" w:rsidR="00467952" w:rsidRDefault="00467952" w:rsidP="00BA63B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B9"/>
    <w:rsid w:val="000D54AB"/>
    <w:rsid w:val="00171666"/>
    <w:rsid w:val="00252006"/>
    <w:rsid w:val="004064B9"/>
    <w:rsid w:val="00454C93"/>
    <w:rsid w:val="00467952"/>
    <w:rsid w:val="004A4990"/>
    <w:rsid w:val="00542BEF"/>
    <w:rsid w:val="005F222B"/>
    <w:rsid w:val="00677C28"/>
    <w:rsid w:val="006E174B"/>
    <w:rsid w:val="007054EE"/>
    <w:rsid w:val="007946B4"/>
    <w:rsid w:val="008B7DDA"/>
    <w:rsid w:val="00A85454"/>
    <w:rsid w:val="00AF2C4D"/>
    <w:rsid w:val="00BA63B2"/>
    <w:rsid w:val="00D75563"/>
    <w:rsid w:val="00E1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A3E10"/>
  <w15:chartTrackingRefBased/>
  <w15:docId w15:val="{3A24D28A-EE66-4A09-BF9F-71BF183D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6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4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4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4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64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6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6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64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64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64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6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6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6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6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6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6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6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4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64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4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63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63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6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63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Mr</dc:creator>
  <cp:keywords/>
  <dc:description/>
  <cp:lastModifiedBy>Chen Mr</cp:lastModifiedBy>
  <cp:revision>4</cp:revision>
  <dcterms:created xsi:type="dcterms:W3CDTF">2026-03-25T13:44:00Z</dcterms:created>
  <dcterms:modified xsi:type="dcterms:W3CDTF">2026-03-25T17:27:00Z</dcterms:modified>
</cp:coreProperties>
</file>