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82E777" w14:textId="2DA19960" w:rsidR="00392874" w:rsidRPr="00392874" w:rsidRDefault="00392874" w:rsidP="00392874">
      <w:pPr>
        <w:jc w:val="right"/>
      </w:pPr>
      <w:r>
        <w:t>Stand: 06.09.21</w:t>
      </w:r>
    </w:p>
    <w:p w14:paraId="12303F0A" w14:textId="2ECBBF9E" w:rsidR="00C95752" w:rsidRDefault="00F0718E" w:rsidP="00F0718E">
      <w:pPr>
        <w:pStyle w:val="berschrift1"/>
      </w:pPr>
      <w:bookmarkStart w:id="0" w:name="_RepApp-Nutzerhandbuch"/>
      <w:bookmarkEnd w:id="0"/>
      <w:r>
        <w:t>RepApp-Nutzerhandbuch</w:t>
      </w:r>
    </w:p>
    <w:p w14:paraId="7D4A72C1" w14:textId="2C52532A" w:rsidR="00DC789C" w:rsidRDefault="00F0718E" w:rsidP="009B3221">
      <w:r>
        <w:t xml:space="preserve">Die RepApp dient als </w:t>
      </w:r>
      <w:r w:rsidRPr="001B04E1">
        <w:rPr>
          <w:b/>
        </w:rPr>
        <w:t>übersichtliche Verwaltung des Warenein- und ausgangs</w:t>
      </w:r>
      <w:r>
        <w:t xml:space="preserve"> </w:t>
      </w:r>
      <w:r w:rsidR="00B31220">
        <w:t xml:space="preserve">zu Versendungen </w:t>
      </w:r>
      <w:r>
        <w:t>für</w:t>
      </w:r>
      <w:r w:rsidR="00FA7E87">
        <w:t xml:space="preserve"> </w:t>
      </w:r>
      <w:r>
        <w:t>Material</w:t>
      </w:r>
      <w:r w:rsidR="00FA7E87">
        <w:t>-</w:t>
      </w:r>
      <w:r w:rsidR="00B31220">
        <w:t xml:space="preserve"> und </w:t>
      </w:r>
      <w:r w:rsidR="00FA7E87">
        <w:t>Komponent</w:t>
      </w:r>
      <w:r w:rsidR="00B31220">
        <w:t>en</w:t>
      </w:r>
      <w:r>
        <w:t xml:space="preserve"> an und von Kunden.</w:t>
      </w:r>
      <w:r w:rsidR="004F076D">
        <w:br/>
        <w:t>Sie verwaltet Anfragen von Kunden als Aufträge und die dazugehörende</w:t>
      </w:r>
      <w:r w:rsidR="00DC789C">
        <w:t>n</w:t>
      </w:r>
      <w:r w:rsidR="004F076D">
        <w:t xml:space="preserve"> Warenbewegung</w:t>
      </w:r>
      <w:r w:rsidR="00DC789C">
        <w:t>en</w:t>
      </w:r>
      <w:r w:rsidR="004F076D">
        <w:t xml:space="preserve"> als Buchungen.</w:t>
      </w:r>
      <w:r w:rsidR="004F076D">
        <w:br/>
        <w:t>Angegeben wird der Status von Aufträgen und deren zusammenhängenden Rechnungsstatus, sowie die noch offenen Buchungen für den auszugleichenden Warenstatus.</w:t>
      </w:r>
      <w:r w:rsidR="001254EF">
        <w:br/>
      </w:r>
      <w:r w:rsidR="00DC789C">
        <w:t>Nachverfolgen lässt sich der Verlauf Seriennummern bezogenen Waren, Statusänderungen von Aufträgen, Ausführungen von Buchungen u.a.</w:t>
      </w:r>
    </w:p>
    <w:p w14:paraId="748E2155" w14:textId="29EEB56C" w:rsidR="00AA23F3" w:rsidRDefault="00FD43B3" w:rsidP="00F0718E">
      <w:r>
        <w:t xml:space="preserve">Einige anklickbare Texte, </w:t>
      </w:r>
      <w:hyperlink w:anchor="_RepApp-Nutzerhandbuch" w:history="1">
        <w:r w:rsidRPr="00D67BC3">
          <w:rPr>
            <w:rStyle w:val="Hyperlink"/>
          </w:rPr>
          <w:t>wie dieser hier</w:t>
        </w:r>
      </w:hyperlink>
      <w:r>
        <w:t>, führen zu den jeweiligen Artikeln innerhalb dieses Dokuments, die sie gerade beschreiben.</w:t>
      </w:r>
      <w:r w:rsidR="00765BEF">
        <w:t xml:space="preserve"> Natürlich </w:t>
      </w:r>
      <w:r w:rsidR="00F51CA4">
        <w:t xml:space="preserve">ist dies </w:t>
      </w:r>
      <w:r w:rsidR="00765BEF">
        <w:t>nur im digitalen Dokument möglich.</w:t>
      </w:r>
      <w:r>
        <w:br/>
      </w:r>
    </w:p>
    <w:p w14:paraId="5ACBF9EA" w14:textId="70470F12" w:rsidR="004F076D" w:rsidRDefault="004F076D" w:rsidP="004F076D">
      <w:pPr>
        <w:pStyle w:val="berschrift2"/>
      </w:pPr>
      <w:bookmarkStart w:id="1" w:name="_Log_In"/>
      <w:bookmarkEnd w:id="1"/>
      <w:r>
        <w:t>Log</w:t>
      </w:r>
      <w:r w:rsidR="00EB0F58">
        <w:t>i</w:t>
      </w:r>
      <w:r>
        <w:t>n</w:t>
      </w:r>
      <w:r w:rsidR="00EB0F58">
        <w:t>-Fenster</w:t>
      </w:r>
    </w:p>
    <w:p w14:paraId="30EDB90B" w14:textId="7F30F17B" w:rsidR="00C07078" w:rsidRDefault="00392874" w:rsidP="004F076D">
      <w:r>
        <w:t>Der Login dient</w:t>
      </w:r>
      <w:r w:rsidR="00DC789C">
        <w:t xml:space="preserve"> zur Differenzierung der Nutzer, zur Nachvollziehbarkeit der Einträge entsprechend der Nutzer und zur Absicherung von</w:t>
      </w:r>
      <w:r w:rsidR="00C07078">
        <w:t xml:space="preserve"> Zugriffen Dritter.</w:t>
      </w:r>
    </w:p>
    <w:p w14:paraId="2C17DC63" w14:textId="01518031" w:rsidR="001B04E1" w:rsidRDefault="008E6B19" w:rsidP="004F076D">
      <w:r>
        <w:rPr>
          <w:noProof/>
        </w:rPr>
        <w:drawing>
          <wp:anchor distT="0" distB="0" distL="114300" distR="114300" simplePos="0" relativeHeight="251669504" behindDoc="1" locked="0" layoutInCell="1" allowOverlap="1" wp14:anchorId="68F4F276" wp14:editId="3F79EC19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2199005" cy="3054985"/>
            <wp:effectExtent l="0" t="0" r="0" b="0"/>
            <wp:wrapTight wrapText="bothSides">
              <wp:wrapPolygon edited="0">
                <wp:start x="0" y="0"/>
                <wp:lineTo x="0" y="21416"/>
                <wp:lineTo x="21332" y="21416"/>
                <wp:lineTo x="21332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9005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7078">
        <w:t xml:space="preserve">Der Login besteht aus der Angabe </w:t>
      </w:r>
      <w:proofErr w:type="gramStart"/>
      <w:r w:rsidR="00C07078">
        <w:t>von Name</w:t>
      </w:r>
      <w:proofErr w:type="gramEnd"/>
      <w:r w:rsidR="00C07078">
        <w:t xml:space="preserve"> und Passwort.</w:t>
      </w:r>
    </w:p>
    <w:p w14:paraId="7F63841D" w14:textId="4E5DD8C3" w:rsidR="00C07078" w:rsidRDefault="00C07078" w:rsidP="004F076D">
      <w:r>
        <w:t xml:space="preserve">In das </w:t>
      </w:r>
      <w:r w:rsidRPr="00BE030C">
        <w:rPr>
          <w:b/>
        </w:rPr>
        <w:t>Namens-Feld</w:t>
      </w:r>
      <w:r>
        <w:t xml:space="preserve"> muss entweder Vor- und Nach-Name (bzw. der bei der Erstellung eingetragene Nutzername) oder die dem Nutzer zugewiesenen Initialen eingetragen werden.</w:t>
      </w:r>
      <w:r>
        <w:br/>
        <w:t>Das Passwort-Feld ist selbsterklärend.</w:t>
      </w:r>
    </w:p>
    <w:p w14:paraId="4838E072" w14:textId="2BCCBB7E" w:rsidR="001B04E1" w:rsidRDefault="00C07078" w:rsidP="004F076D">
      <w:r>
        <w:t xml:space="preserve">Mit den </w:t>
      </w:r>
      <w:r w:rsidRPr="001B04E1">
        <w:rPr>
          <w:b/>
        </w:rPr>
        <w:t xml:space="preserve">„Merken“-Boxen </w:t>
      </w:r>
      <w:r>
        <w:t xml:space="preserve">lassen sich die Login-Daten </w:t>
      </w:r>
      <w:r w:rsidR="00BE030C">
        <w:t>zum S</w:t>
      </w:r>
      <w:r>
        <w:t>peichern</w:t>
      </w:r>
      <w:r w:rsidR="00BE030C">
        <w:t xml:space="preserve"> markieren</w:t>
      </w:r>
      <w:r>
        <w:t>, damit die Felder beim nächsten Login</w:t>
      </w:r>
      <w:r w:rsidR="00A85DD7">
        <w:t>versuch</w:t>
      </w:r>
      <w:r>
        <w:t xml:space="preserve"> automatisch ausgefüllt werden.</w:t>
      </w:r>
    </w:p>
    <w:p w14:paraId="7BE92E2B" w14:textId="3F439FFB" w:rsidR="00C07078" w:rsidRDefault="001B04E1" w:rsidP="004F076D">
      <w:r>
        <w:t>Wenn</w:t>
      </w:r>
      <w:r w:rsidR="00C07078">
        <w:t xml:space="preserve"> Name und Passwort zum Merken ma</w:t>
      </w:r>
      <w:r>
        <w:t>r</w:t>
      </w:r>
      <w:r w:rsidR="00C07078">
        <w:t>k</w:t>
      </w:r>
      <w:r>
        <w:t xml:space="preserve">iert </w:t>
      </w:r>
      <w:r w:rsidR="00BE030C">
        <w:t>wurden</w:t>
      </w:r>
      <w:r>
        <w:t xml:space="preserve">, wird der Login </w:t>
      </w:r>
      <w:r w:rsidR="00BE030C">
        <w:t xml:space="preserve">beim nächsten Start </w:t>
      </w:r>
      <w:r>
        <w:t>automatisch ausgeführt und das Login-Fenster erscheint</w:t>
      </w:r>
      <w:r w:rsidR="00243AB6">
        <w:t xml:space="preserve"> bei Programmstart</w:t>
      </w:r>
      <w:r>
        <w:t xml:space="preserve"> </w:t>
      </w:r>
      <w:r w:rsidRPr="001B04E1">
        <w:t>nicht</w:t>
      </w:r>
      <w:r>
        <w:t>.</w:t>
      </w:r>
    </w:p>
    <w:p w14:paraId="7EDBA19D" w14:textId="6F916062" w:rsidR="001B04E1" w:rsidRDefault="001B04E1" w:rsidP="004F076D">
      <w:r>
        <w:t xml:space="preserve">Der </w:t>
      </w:r>
      <w:r w:rsidRPr="001B04E1">
        <w:rPr>
          <w:b/>
        </w:rPr>
        <w:t>Datenbank-Wechsel</w:t>
      </w:r>
      <w:r>
        <w:t xml:space="preserve"> ist nur relevant, wenn vom Administrator aus der Speicherort der Daten geändert wird.</w:t>
      </w:r>
      <w:r>
        <w:br/>
        <w:t>Dieser Wechsel wird vom Administrator ausgeführt.</w:t>
      </w:r>
    </w:p>
    <w:p w14:paraId="41D98956" w14:textId="77777777" w:rsidR="00C07078" w:rsidRPr="004F076D" w:rsidRDefault="00C07078" w:rsidP="004F076D"/>
    <w:p w14:paraId="64B1137F" w14:textId="62248D65" w:rsidR="001B04E1" w:rsidRDefault="001B04E1">
      <w:r>
        <w:br w:type="page"/>
      </w:r>
    </w:p>
    <w:p w14:paraId="2F513528" w14:textId="7F638F0E" w:rsidR="004F076D" w:rsidRDefault="001B04E1" w:rsidP="00B14C41">
      <w:pPr>
        <w:pStyle w:val="berschrift2"/>
      </w:pPr>
      <w:r>
        <w:lastRenderedPageBreak/>
        <w:t>Hauptfenster</w:t>
      </w:r>
      <w:r w:rsidR="00B14C41">
        <w:t>/Auftragsliste</w:t>
      </w:r>
    </w:p>
    <w:p w14:paraId="2FCDF238" w14:textId="05097FE0" w:rsidR="00BB7F13" w:rsidRDefault="0093063E" w:rsidP="00B14C41">
      <w:r>
        <w:rPr>
          <w:noProof/>
        </w:rPr>
        <w:drawing>
          <wp:anchor distT="0" distB="0" distL="114300" distR="114300" simplePos="0" relativeHeight="251660288" behindDoc="1" locked="0" layoutInCell="1" allowOverlap="1" wp14:anchorId="7CDEE34F" wp14:editId="1F2238EF">
            <wp:simplePos x="0" y="0"/>
            <wp:positionH relativeFrom="margin">
              <wp:posOffset>-415290</wp:posOffset>
            </wp:positionH>
            <wp:positionV relativeFrom="paragraph">
              <wp:posOffset>764911</wp:posOffset>
            </wp:positionV>
            <wp:extent cx="6591935" cy="4191000"/>
            <wp:effectExtent l="0" t="0" r="0" b="0"/>
            <wp:wrapTight wrapText="bothSides">
              <wp:wrapPolygon edited="0">
                <wp:start x="0" y="0"/>
                <wp:lineTo x="0" y="21502"/>
                <wp:lineTo x="21535" y="21502"/>
                <wp:lineTo x="21535" y="0"/>
                <wp:lineTo x="0" y="0"/>
              </wp:wrapPolygon>
            </wp:wrapTight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93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4C41">
        <w:t xml:space="preserve">Nach erfolgreichem Login wird der Nutzer zum </w:t>
      </w:r>
      <w:r w:rsidR="00B14C41" w:rsidRPr="005655AA">
        <w:rPr>
          <w:b/>
        </w:rPr>
        <w:t>Hauptfenster</w:t>
      </w:r>
      <w:r w:rsidR="00B14C41">
        <w:t xml:space="preserve"> mit der Auflistung der Aufträge geführt. Hier können die angezeigten Aufträge nach Kunden, Datum und bestimmten Auftragsstatus gefiltert, sowie zu allen anderen Hauptfunktionen navigiert werden.</w:t>
      </w:r>
      <w:r w:rsidR="00BB7F13">
        <w:br/>
      </w:r>
    </w:p>
    <w:p w14:paraId="4E858812" w14:textId="7E842F63" w:rsidR="00571B38" w:rsidRDefault="00E84CFD" w:rsidP="00241352">
      <w:pPr>
        <w:pStyle w:val="Listenabsatz"/>
        <w:numPr>
          <w:ilvl w:val="0"/>
          <w:numId w:val="7"/>
        </w:numPr>
        <w:ind w:left="426"/>
      </w:pPr>
      <w:r>
        <w:t>Zeigt</w:t>
      </w:r>
      <w:r w:rsidR="00571B38">
        <w:t xml:space="preserve"> den aktuell eingeloggten Nutzer</w:t>
      </w:r>
    </w:p>
    <w:p w14:paraId="47E716D2" w14:textId="717FB3B6" w:rsidR="00571B38" w:rsidRDefault="005655AA" w:rsidP="00241352">
      <w:pPr>
        <w:pStyle w:val="Listenabsatz"/>
        <w:numPr>
          <w:ilvl w:val="0"/>
          <w:numId w:val="7"/>
        </w:numPr>
        <w:ind w:left="426"/>
      </w:pPr>
      <w:r>
        <w:t xml:space="preserve">Öffnet das </w:t>
      </w:r>
      <w:hyperlink w:anchor="_Log_In" w:history="1">
        <w:r w:rsidRPr="003F44A7">
          <w:rPr>
            <w:rStyle w:val="Hyperlink"/>
            <w:b/>
          </w:rPr>
          <w:t>Login</w:t>
        </w:r>
        <w:r w:rsidR="00CF062B" w:rsidRPr="003F44A7">
          <w:rPr>
            <w:rStyle w:val="Hyperlink"/>
            <w:b/>
          </w:rPr>
          <w:t>-</w:t>
        </w:r>
        <w:r w:rsidRPr="003F44A7">
          <w:rPr>
            <w:rStyle w:val="Hyperlink"/>
            <w:b/>
          </w:rPr>
          <w:t>Fenster</w:t>
        </w:r>
      </w:hyperlink>
      <w:r>
        <w:t xml:space="preserve"> und ermöglicht den Wechsel des aktuellen Nutzers</w:t>
      </w:r>
    </w:p>
    <w:p w14:paraId="0423A9AE" w14:textId="5EF73C1A" w:rsidR="005655AA" w:rsidRDefault="005655AA" w:rsidP="00241352">
      <w:pPr>
        <w:pStyle w:val="Listenabsatz"/>
        <w:numPr>
          <w:ilvl w:val="0"/>
          <w:numId w:val="7"/>
        </w:numPr>
        <w:ind w:left="426"/>
      </w:pPr>
      <w:r>
        <w:t>Ein Drop-Down, der alle einge</w:t>
      </w:r>
      <w:r w:rsidR="00E84CFD">
        <w:t>pflegte</w:t>
      </w:r>
      <w:r>
        <w:t xml:space="preserve"> Kunden beinhaltet; die Auswahl eines Kunden filtert</w:t>
      </w:r>
      <w:r w:rsidR="00735625">
        <w:t xml:space="preserve"> </w:t>
      </w:r>
      <w:proofErr w:type="gramStart"/>
      <w:r>
        <w:t>entsprechend die angezeigten Aufträge</w:t>
      </w:r>
      <w:proofErr w:type="gramEnd"/>
    </w:p>
    <w:p w14:paraId="33572AFC" w14:textId="1E32A96A" w:rsidR="005655AA" w:rsidRDefault="005655AA" w:rsidP="00241352">
      <w:pPr>
        <w:pStyle w:val="Listenabsatz"/>
        <w:numPr>
          <w:ilvl w:val="0"/>
          <w:numId w:val="7"/>
        </w:numPr>
        <w:ind w:left="426"/>
      </w:pPr>
      <w:r>
        <w:t xml:space="preserve">Öffnet das Fenster zur </w:t>
      </w:r>
      <w:hyperlink w:anchor="_Auftrag_erstellen_1" w:history="1">
        <w:r w:rsidRPr="00C3306C">
          <w:rPr>
            <w:rStyle w:val="Hyperlink"/>
            <w:b/>
          </w:rPr>
          <w:t>Auftragserstellung</w:t>
        </w:r>
      </w:hyperlink>
      <w:r>
        <w:t>; wenn zuvor ein Kunde im Filter gesetzt wurde, wird dieser im Auftrags-Fenster eingetragen</w:t>
      </w:r>
    </w:p>
    <w:p w14:paraId="2E950F8F" w14:textId="7D5BCE46" w:rsidR="005655AA" w:rsidRDefault="005655AA" w:rsidP="00241352">
      <w:pPr>
        <w:pStyle w:val="Listenabsatz"/>
        <w:numPr>
          <w:ilvl w:val="0"/>
          <w:numId w:val="7"/>
        </w:numPr>
        <w:ind w:left="426"/>
      </w:pPr>
      <w:r>
        <w:t xml:space="preserve">Öffnet das Fenster zum </w:t>
      </w:r>
      <w:hyperlink w:anchor="_Kunde_Ändern" w:history="1">
        <w:r w:rsidR="005730CE" w:rsidRPr="003F44A7">
          <w:rPr>
            <w:rStyle w:val="Hyperlink"/>
            <w:b/>
          </w:rPr>
          <w:t>B</w:t>
        </w:r>
        <w:r w:rsidRPr="003F44A7">
          <w:rPr>
            <w:rStyle w:val="Hyperlink"/>
            <w:b/>
          </w:rPr>
          <w:t>earbeiten eines Kunden</w:t>
        </w:r>
      </w:hyperlink>
      <w:r w:rsidR="00B51483" w:rsidRPr="003F44A7">
        <w:rPr>
          <w:b/>
        </w:rPr>
        <w:t xml:space="preserve"> </w:t>
      </w:r>
      <w:r w:rsidR="00B51483">
        <w:t>(Nur als Admin)</w:t>
      </w:r>
      <w:r>
        <w:t xml:space="preserve">; der zu ändernde Kunde </w:t>
      </w:r>
      <w:r w:rsidRPr="003F44A7">
        <w:rPr>
          <w:b/>
        </w:rPr>
        <w:t>muss</w:t>
      </w:r>
      <w:r>
        <w:t xml:space="preserve"> vorher im Filter gewählt werden</w:t>
      </w:r>
      <w:r w:rsidR="00B51483">
        <w:t xml:space="preserve"> </w:t>
      </w:r>
    </w:p>
    <w:p w14:paraId="68A33DE3" w14:textId="11D3C21C" w:rsidR="005655AA" w:rsidRDefault="005655AA" w:rsidP="00241352">
      <w:pPr>
        <w:pStyle w:val="Listenabsatz"/>
        <w:numPr>
          <w:ilvl w:val="0"/>
          <w:numId w:val="7"/>
        </w:numPr>
        <w:ind w:left="426"/>
      </w:pPr>
      <w:r>
        <w:t>Setzt alle Filter auf die Ausgangswerte zurück</w:t>
      </w:r>
    </w:p>
    <w:p w14:paraId="42233ABD" w14:textId="77777777" w:rsidR="00FE09B9" w:rsidRDefault="005655AA" w:rsidP="00241352">
      <w:pPr>
        <w:pStyle w:val="Listenabsatz"/>
        <w:numPr>
          <w:ilvl w:val="0"/>
          <w:numId w:val="7"/>
        </w:numPr>
        <w:ind w:left="426"/>
      </w:pPr>
      <w:r>
        <w:t xml:space="preserve">Ermöglicht das </w:t>
      </w:r>
      <w:r w:rsidRPr="003F44A7">
        <w:rPr>
          <w:b/>
        </w:rPr>
        <w:t>Filtern der Aufträge nach einem Zeitraum</w:t>
      </w:r>
      <w:r>
        <w:t>, dabei richtet sich der Filter nach den Buchungsdaten</w:t>
      </w:r>
      <w:r w:rsidR="005730CE">
        <w:t xml:space="preserve"> und gibt alle Aufträge aus, die mindestens eine Buchung innerhalb dieses Zeitraums besitzen</w:t>
      </w:r>
    </w:p>
    <w:p w14:paraId="6F9A0483" w14:textId="013DFD18" w:rsidR="005730CE" w:rsidRDefault="005730CE" w:rsidP="001D74AA">
      <w:pPr>
        <w:pStyle w:val="Listenabsatz"/>
        <w:numPr>
          <w:ilvl w:val="1"/>
          <w:numId w:val="7"/>
        </w:numPr>
        <w:ind w:left="851"/>
      </w:pPr>
      <w:r>
        <w:t>Markieren der Boxen „von“ und „bis“ aktiviert den jeweiligen Filter</w:t>
      </w:r>
    </w:p>
    <w:p w14:paraId="22BE045E" w14:textId="07B54976" w:rsidR="005730CE" w:rsidRDefault="005730CE" w:rsidP="001D74AA">
      <w:pPr>
        <w:pStyle w:val="Listenabsatz"/>
        <w:numPr>
          <w:ilvl w:val="1"/>
          <w:numId w:val="7"/>
        </w:numPr>
        <w:ind w:left="851"/>
      </w:pPr>
      <w:r w:rsidRPr="00FE09B9">
        <w:t xml:space="preserve">„von“ </w:t>
      </w:r>
      <w:r w:rsidR="00BE0FFB">
        <w:t>f</w:t>
      </w:r>
      <w:r>
        <w:t>iltert Aufträge mit Buchungen, die nach dem angegebenen Datum erstellt wurden</w:t>
      </w:r>
    </w:p>
    <w:p w14:paraId="3F7BB7BC" w14:textId="720C3700" w:rsidR="005730CE" w:rsidRDefault="005730CE" w:rsidP="001D74AA">
      <w:pPr>
        <w:pStyle w:val="Listenabsatz"/>
        <w:numPr>
          <w:ilvl w:val="1"/>
          <w:numId w:val="7"/>
        </w:numPr>
        <w:ind w:left="851"/>
      </w:pPr>
      <w:r w:rsidRPr="00FE09B9">
        <w:t>„bis“</w:t>
      </w:r>
      <w:r>
        <w:t xml:space="preserve"> filtert entsprechend Buchungen, die vor </w:t>
      </w:r>
      <w:r w:rsidR="004254AA">
        <w:t>dem angegebenen</w:t>
      </w:r>
      <w:r>
        <w:t xml:space="preserve"> Datum erstellt wurden</w:t>
      </w:r>
    </w:p>
    <w:p w14:paraId="472D9A69" w14:textId="0AA5520B" w:rsidR="005730CE" w:rsidRDefault="005730CE" w:rsidP="001D74AA">
      <w:pPr>
        <w:pStyle w:val="Listenabsatz"/>
        <w:numPr>
          <w:ilvl w:val="1"/>
          <w:numId w:val="7"/>
        </w:numPr>
        <w:ind w:left="851"/>
      </w:pPr>
      <w:r w:rsidRPr="005730CE">
        <w:t>Wenn beide</w:t>
      </w:r>
      <w:r>
        <w:t xml:space="preserve"> Filter aktiv sind und „bis“ früher gesetzt wird als „von“, dann werden die Daten ausgetauscht, sodass der Zeitraum zwischen den beiden Daten gewählt wird</w:t>
      </w:r>
    </w:p>
    <w:p w14:paraId="03492E7E" w14:textId="2CFA8450" w:rsidR="00244472" w:rsidRDefault="00244472" w:rsidP="00241352">
      <w:pPr>
        <w:pStyle w:val="Listenabsatz"/>
        <w:numPr>
          <w:ilvl w:val="0"/>
          <w:numId w:val="7"/>
        </w:numPr>
        <w:ind w:left="426"/>
      </w:pPr>
      <w:r>
        <w:t>Filtert die Aufträge nach angegebenen Auftragsstatus</w:t>
      </w:r>
    </w:p>
    <w:p w14:paraId="21B2BE3E" w14:textId="539C63A4" w:rsidR="00FB2622" w:rsidRDefault="00FB2622" w:rsidP="00241352">
      <w:pPr>
        <w:pStyle w:val="Listenabsatz"/>
        <w:numPr>
          <w:ilvl w:val="0"/>
          <w:numId w:val="7"/>
        </w:numPr>
        <w:ind w:left="426"/>
      </w:pPr>
      <w:r>
        <w:t xml:space="preserve">Zeigt alle </w:t>
      </w:r>
      <w:hyperlink w:anchor="_Auftrag" w:history="1">
        <w:r w:rsidRPr="00DA423B">
          <w:rPr>
            <w:rStyle w:val="Hyperlink"/>
          </w:rPr>
          <w:t>Aufträge</w:t>
        </w:r>
      </w:hyperlink>
      <w:r>
        <w:t xml:space="preserve"> und dazugehörende Buchungen entsprechend de</w:t>
      </w:r>
      <w:r w:rsidR="0069751F">
        <w:t>n</w:t>
      </w:r>
      <w:r>
        <w:t xml:space="preserve"> Filter</w:t>
      </w:r>
      <w:r w:rsidR="0069751F">
        <w:t>n</w:t>
      </w:r>
    </w:p>
    <w:p w14:paraId="7A80477F" w14:textId="7664745D" w:rsidR="00FB2622" w:rsidRDefault="00FB2622" w:rsidP="00241352">
      <w:pPr>
        <w:pStyle w:val="Listenabsatz"/>
        <w:numPr>
          <w:ilvl w:val="0"/>
          <w:numId w:val="7"/>
        </w:numPr>
        <w:ind w:left="426"/>
      </w:pPr>
      <w:r>
        <w:lastRenderedPageBreak/>
        <w:t xml:space="preserve">Öffnet das Fenster zur spezifischen </w:t>
      </w:r>
      <w:hyperlink w:anchor="_Seriennummer-Suche" w:history="1">
        <w:r w:rsidRPr="006544E5">
          <w:rPr>
            <w:rStyle w:val="Hyperlink"/>
          </w:rPr>
          <w:t>Suche nach Seriennummern</w:t>
        </w:r>
      </w:hyperlink>
      <w:r>
        <w:t xml:space="preserve"> und dessen Verläufen/Historie</w:t>
      </w:r>
    </w:p>
    <w:p w14:paraId="6273828D" w14:textId="5BFF0D34" w:rsidR="00FB2622" w:rsidRDefault="00FB2622" w:rsidP="00241352">
      <w:pPr>
        <w:pStyle w:val="Listenabsatz"/>
        <w:numPr>
          <w:ilvl w:val="0"/>
          <w:numId w:val="7"/>
        </w:numPr>
        <w:ind w:left="426"/>
      </w:pPr>
      <w:r>
        <w:t xml:space="preserve">Öffnet das Fenster zum </w:t>
      </w:r>
      <w:hyperlink w:anchor="_Kunden_erstellen" w:history="1">
        <w:r w:rsidRPr="006544E5">
          <w:rPr>
            <w:rStyle w:val="Hyperlink"/>
          </w:rPr>
          <w:t>Erstellen/Eintragen neuer Kunden</w:t>
        </w:r>
      </w:hyperlink>
      <w:r>
        <w:t xml:space="preserve"> (nur als Admin)</w:t>
      </w:r>
    </w:p>
    <w:p w14:paraId="7E81993B" w14:textId="6DB5010B" w:rsidR="00FB2622" w:rsidRDefault="00FB2622" w:rsidP="00241352">
      <w:pPr>
        <w:pStyle w:val="Listenabsatz"/>
        <w:numPr>
          <w:ilvl w:val="0"/>
          <w:numId w:val="7"/>
        </w:numPr>
        <w:ind w:left="426"/>
      </w:pPr>
      <w:r>
        <w:t xml:space="preserve">Öffnet das Fenster zum </w:t>
      </w:r>
      <w:hyperlink w:anchor="_Mitarbeiter-Editor" w:history="1">
        <w:r w:rsidRPr="006544E5">
          <w:rPr>
            <w:rStyle w:val="Hyperlink"/>
          </w:rPr>
          <w:t>Erstellen/Eintragen neuer Mitarbeiter</w:t>
        </w:r>
      </w:hyperlink>
      <w:r>
        <w:t xml:space="preserve"> (nur als Admin), sowie das </w:t>
      </w:r>
      <w:r w:rsidR="00FC3E15">
        <w:t>Ä</w:t>
      </w:r>
      <w:r>
        <w:t>ndern des eingeloggten Nutzers</w:t>
      </w:r>
    </w:p>
    <w:p w14:paraId="0F3E3871" w14:textId="38E5458A" w:rsidR="00FB2622" w:rsidRDefault="00FB2622" w:rsidP="00241352">
      <w:pPr>
        <w:pStyle w:val="Listenabsatz"/>
        <w:numPr>
          <w:ilvl w:val="0"/>
          <w:numId w:val="7"/>
        </w:numPr>
        <w:ind w:left="426"/>
      </w:pPr>
      <w:r>
        <w:t xml:space="preserve">Öffnet das Fenster zum </w:t>
      </w:r>
      <w:hyperlink w:anchor="_Komponenten-Editor" w:history="1">
        <w:r w:rsidRPr="005C661D">
          <w:rPr>
            <w:rStyle w:val="Hyperlink"/>
          </w:rPr>
          <w:t>Erstellen/Ändern von Komponenten</w:t>
        </w:r>
      </w:hyperlink>
      <w:r>
        <w:t xml:space="preserve"> und Seriennummern (nur als Admin)</w:t>
      </w:r>
    </w:p>
    <w:p w14:paraId="04AD6768" w14:textId="0BDEE875" w:rsidR="00A97598" w:rsidRDefault="00A97598" w:rsidP="00A97598"/>
    <w:p w14:paraId="018890A6" w14:textId="77777777" w:rsidR="00CE60BE" w:rsidRDefault="00CE60BE" w:rsidP="00A97598"/>
    <w:p w14:paraId="5DE57279" w14:textId="3E0CCD0C" w:rsidR="00A97598" w:rsidRDefault="00A97598" w:rsidP="00464AE3">
      <w:pPr>
        <w:pStyle w:val="berschrift3"/>
        <w:rPr>
          <w:noProof/>
        </w:rPr>
      </w:pPr>
      <w:bookmarkStart w:id="2" w:name="_Auftrag"/>
      <w:bookmarkEnd w:id="2"/>
      <w:r w:rsidRPr="00464AE3">
        <w:t>Auftrag</w:t>
      </w:r>
    </w:p>
    <w:p w14:paraId="59370A41" w14:textId="506429BD" w:rsidR="00A97598" w:rsidRDefault="00A42ED0" w:rsidP="00A97598">
      <w:r>
        <w:rPr>
          <w:noProof/>
        </w:rPr>
        <w:drawing>
          <wp:anchor distT="0" distB="0" distL="114300" distR="114300" simplePos="0" relativeHeight="251661312" behindDoc="1" locked="0" layoutInCell="1" allowOverlap="1" wp14:anchorId="2CC02305" wp14:editId="671F1CD4">
            <wp:simplePos x="0" y="0"/>
            <wp:positionH relativeFrom="margin">
              <wp:align>center</wp:align>
            </wp:positionH>
            <wp:positionV relativeFrom="paragraph">
              <wp:posOffset>471805</wp:posOffset>
            </wp:positionV>
            <wp:extent cx="6280907" cy="1133475"/>
            <wp:effectExtent l="0" t="0" r="5715" b="0"/>
            <wp:wrapTight wrapText="bothSides">
              <wp:wrapPolygon edited="0">
                <wp:start x="0" y="0"/>
                <wp:lineTo x="0" y="21055"/>
                <wp:lineTo x="21554" y="21055"/>
                <wp:lineTo x="21554" y="0"/>
                <wp:lineTo x="0" y="0"/>
              </wp:wrapPolygon>
            </wp:wrapTight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907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D74D5">
        <w:t xml:space="preserve">Ein Auftrag wird durch einen Antrag eines Kunden (z.B. </w:t>
      </w:r>
      <w:r w:rsidR="00BE0FFB">
        <w:t>E</w:t>
      </w:r>
      <w:r w:rsidR="00BD74D5">
        <w:t>rsetzen von Komponenten) definiert, sowie d</w:t>
      </w:r>
      <w:r w:rsidR="003534AA">
        <w:t>er</w:t>
      </w:r>
      <w:r w:rsidR="00BD74D5">
        <w:t xml:space="preserve"> dazugehörende Rechnung</w:t>
      </w:r>
      <w:r w:rsidR="003534AA">
        <w:t>styp</w:t>
      </w:r>
      <w:r w:rsidR="00D75B98">
        <w:t xml:space="preserve"> („Rechnung offen“ oder „Full Service“)</w:t>
      </w:r>
      <w:r w:rsidR="000B3E2C">
        <w:t>.</w:t>
      </w:r>
    </w:p>
    <w:p w14:paraId="47DFB082" w14:textId="0231EF00" w:rsidR="00A97598" w:rsidRDefault="00A97598" w:rsidP="001B5127">
      <w:pPr>
        <w:pStyle w:val="Listenabsatz"/>
        <w:numPr>
          <w:ilvl w:val="0"/>
          <w:numId w:val="8"/>
        </w:numPr>
      </w:pPr>
      <w:r w:rsidRPr="00830B1C">
        <w:t>Name des Kunden</w:t>
      </w:r>
      <w:r>
        <w:t>, zu dem die folgend aufgelisteten Aufträge gehören, bis zum nächsten angezeigten Kunden</w:t>
      </w:r>
    </w:p>
    <w:p w14:paraId="50AA8520" w14:textId="69BA4142" w:rsidR="00BD74D5" w:rsidRDefault="00BD74D5" w:rsidP="001B5127">
      <w:pPr>
        <w:pStyle w:val="Listenabsatz"/>
        <w:numPr>
          <w:ilvl w:val="0"/>
          <w:numId w:val="8"/>
        </w:numPr>
      </w:pPr>
      <w:r>
        <w:t xml:space="preserve">Ausgeführte </w:t>
      </w:r>
      <w:r w:rsidRPr="00D27659">
        <w:rPr>
          <w:b/>
        </w:rPr>
        <w:t>Buchung</w:t>
      </w:r>
      <w:r>
        <w:t xml:space="preserve"> zum Auftrag mit den wichtigsten Daten</w:t>
      </w:r>
      <w:r w:rsidR="006064AE">
        <w:t xml:space="preserve">; klicken auf eine Buchung zeigt dessen </w:t>
      </w:r>
      <w:hyperlink w:anchor="_Auftrag_erstellen" w:history="1">
        <w:r w:rsidR="006064AE" w:rsidRPr="0026083F">
          <w:rPr>
            <w:rStyle w:val="Hyperlink"/>
          </w:rPr>
          <w:t>Detailansicht</w:t>
        </w:r>
      </w:hyperlink>
    </w:p>
    <w:p w14:paraId="7E27F6B0" w14:textId="578CB686" w:rsidR="00BD74D5" w:rsidRDefault="00BD74D5" w:rsidP="001B5127">
      <w:pPr>
        <w:pStyle w:val="Listenabsatz"/>
        <w:numPr>
          <w:ilvl w:val="0"/>
          <w:numId w:val="8"/>
        </w:numPr>
      </w:pPr>
      <w:r w:rsidRPr="00D27659">
        <w:rPr>
          <w:b/>
          <w:bCs/>
        </w:rPr>
        <w:t>Gesamtbilanz</w:t>
      </w:r>
      <w:r>
        <w:t xml:space="preserve"> der Buchungen dieses Auftrags</w:t>
      </w:r>
      <w:r w:rsidR="000A0EE2">
        <w:t xml:space="preserve"> mit der Angabe, welche Warenbewegung noch offen ist</w:t>
      </w:r>
    </w:p>
    <w:p w14:paraId="4C4320AD" w14:textId="2082FE54" w:rsidR="000A0EE2" w:rsidRDefault="000A0EE2" w:rsidP="001B5127">
      <w:pPr>
        <w:pStyle w:val="Listenabsatz"/>
        <w:numPr>
          <w:ilvl w:val="0"/>
          <w:numId w:val="8"/>
        </w:numPr>
      </w:pPr>
      <w:r>
        <w:t xml:space="preserve">Öffnet das Fenster zum </w:t>
      </w:r>
      <w:hyperlink w:anchor="_Buchung_Erstellen" w:history="1">
        <w:r w:rsidRPr="0026083F">
          <w:rPr>
            <w:rStyle w:val="Hyperlink"/>
            <w:b/>
            <w:bCs/>
          </w:rPr>
          <w:t>Erstellen einer neuen Buchung</w:t>
        </w:r>
      </w:hyperlink>
      <w:r>
        <w:t xml:space="preserve"> </w:t>
      </w:r>
      <w:r w:rsidR="00FB2912">
        <w:t>zu</w:t>
      </w:r>
      <w:r>
        <w:t xml:space="preserve"> diesem Auftrag</w:t>
      </w:r>
    </w:p>
    <w:p w14:paraId="4A3F85F8" w14:textId="29BAD8C2" w:rsidR="000A0EE2" w:rsidRDefault="000A0EE2" w:rsidP="001B5127">
      <w:pPr>
        <w:pStyle w:val="Listenabsatz"/>
        <w:numPr>
          <w:ilvl w:val="0"/>
          <w:numId w:val="8"/>
        </w:numPr>
      </w:pPr>
      <w:r>
        <w:t xml:space="preserve">Öffnet das Fenster </w:t>
      </w:r>
      <w:r w:rsidRPr="002677AB">
        <w:t>zum</w:t>
      </w:r>
      <w:r w:rsidRPr="00830B1C">
        <w:t xml:space="preserve"> </w:t>
      </w:r>
      <w:hyperlink w:anchor="_Auftrag_ändern" w:history="1">
        <w:r w:rsidRPr="0026083F">
          <w:rPr>
            <w:rStyle w:val="Hyperlink"/>
            <w:b/>
            <w:bCs/>
          </w:rPr>
          <w:t>Ändern</w:t>
        </w:r>
        <w:r w:rsidR="002677AB" w:rsidRPr="0026083F">
          <w:rPr>
            <w:rStyle w:val="Hyperlink"/>
            <w:b/>
            <w:bCs/>
          </w:rPr>
          <w:t xml:space="preserve"> </w:t>
        </w:r>
        <w:r w:rsidRPr="0026083F">
          <w:rPr>
            <w:rStyle w:val="Hyperlink"/>
            <w:b/>
            <w:bCs/>
          </w:rPr>
          <w:t>d</w:t>
        </w:r>
        <w:r w:rsidR="002677AB" w:rsidRPr="0026083F">
          <w:rPr>
            <w:rStyle w:val="Hyperlink"/>
            <w:b/>
            <w:bCs/>
          </w:rPr>
          <w:t>e</w:t>
        </w:r>
        <w:r w:rsidRPr="0026083F">
          <w:rPr>
            <w:rStyle w:val="Hyperlink"/>
            <w:b/>
            <w:bCs/>
          </w:rPr>
          <w:t>s Auftrags</w:t>
        </w:r>
      </w:hyperlink>
      <w:r w:rsidR="00112D67">
        <w:t xml:space="preserve">, wie </w:t>
      </w:r>
      <w:r w:rsidR="008C6BD2">
        <w:t xml:space="preserve">den </w:t>
      </w:r>
      <w:r w:rsidR="00112D67">
        <w:t>Auftrags-/Rechnungsstatus und die Auftragsbeschreibung</w:t>
      </w:r>
    </w:p>
    <w:p w14:paraId="3C6F9EB4" w14:textId="363651C0" w:rsidR="000A0EE2" w:rsidRDefault="000A0EE2" w:rsidP="001B5127">
      <w:pPr>
        <w:pStyle w:val="Listenabsatz"/>
        <w:numPr>
          <w:ilvl w:val="0"/>
          <w:numId w:val="8"/>
        </w:numPr>
      </w:pPr>
      <w:r>
        <w:t xml:space="preserve">Öffnet </w:t>
      </w:r>
      <w:r w:rsidRPr="00830B1C">
        <w:t xml:space="preserve">eine </w:t>
      </w:r>
      <w:hyperlink w:anchor="_Auftragsverlauf_1" w:history="1">
        <w:r w:rsidRPr="0026083F">
          <w:rPr>
            <w:rStyle w:val="Hyperlink"/>
            <w:b/>
          </w:rPr>
          <w:t>h</w:t>
        </w:r>
        <w:r w:rsidRPr="0026083F">
          <w:rPr>
            <w:rStyle w:val="Hyperlink"/>
            <w:b/>
            <w:bCs/>
          </w:rPr>
          <w:t>istorische Übersicht</w:t>
        </w:r>
        <w:r w:rsidR="00F0670B" w:rsidRPr="0026083F">
          <w:rPr>
            <w:rStyle w:val="Hyperlink"/>
            <w:b/>
            <w:bCs/>
          </w:rPr>
          <w:t>/den Verlauf</w:t>
        </w:r>
      </w:hyperlink>
      <w:r>
        <w:t xml:space="preserve"> </w:t>
      </w:r>
      <w:r w:rsidR="00C67C99">
        <w:t>von</w:t>
      </w:r>
      <w:r>
        <w:t xml:space="preserve"> allen Änderungen dieses Auftrags</w:t>
      </w:r>
    </w:p>
    <w:p w14:paraId="424DE55A" w14:textId="4254D643" w:rsidR="000A0EE2" w:rsidRDefault="000A0EE2" w:rsidP="001B5127">
      <w:pPr>
        <w:pStyle w:val="Listenabsatz"/>
        <w:numPr>
          <w:ilvl w:val="0"/>
          <w:numId w:val="8"/>
        </w:numPr>
      </w:pPr>
      <w:r>
        <w:t xml:space="preserve">Zeigt den </w:t>
      </w:r>
      <w:r w:rsidRPr="00D27659">
        <w:rPr>
          <w:b/>
          <w:bCs/>
        </w:rPr>
        <w:t>Status des Auftrags</w:t>
      </w:r>
      <w:r>
        <w:t xml:space="preserve"> an (Offen, Geschlossen)</w:t>
      </w:r>
      <w:r w:rsidR="00FE0EDF">
        <w:t>; dieser Status muss manuell über „Auftrag ändern“ umgestellt werden</w:t>
      </w:r>
    </w:p>
    <w:p w14:paraId="1B382710" w14:textId="16EE1606" w:rsidR="00FE0EDF" w:rsidRDefault="00FE0EDF" w:rsidP="001B5127">
      <w:pPr>
        <w:pStyle w:val="Listenabsatz"/>
        <w:numPr>
          <w:ilvl w:val="0"/>
          <w:numId w:val="8"/>
        </w:numPr>
      </w:pPr>
      <w:r>
        <w:t xml:space="preserve">Zeigt den </w:t>
      </w:r>
      <w:r w:rsidRPr="00D27659">
        <w:rPr>
          <w:b/>
          <w:bCs/>
        </w:rPr>
        <w:t>Warenstatus</w:t>
      </w:r>
      <w:r w:rsidRPr="00830B1C">
        <w:t xml:space="preserve"> des Auftrags</w:t>
      </w:r>
      <w:r>
        <w:t xml:space="preserve"> an (wird automatisch angepasst)</w:t>
      </w:r>
    </w:p>
    <w:p w14:paraId="46CFADFC" w14:textId="64DEE2FE" w:rsidR="00FE0EDF" w:rsidRDefault="00FE0EDF" w:rsidP="001B5127">
      <w:pPr>
        <w:pStyle w:val="Listenabsatz"/>
        <w:numPr>
          <w:ilvl w:val="1"/>
          <w:numId w:val="8"/>
        </w:numPr>
      </w:pPr>
      <w:r>
        <w:t>„Wareneingang Offen“ – Erwarte Komponenten vom Kunden</w:t>
      </w:r>
    </w:p>
    <w:p w14:paraId="3B3D44F2" w14:textId="716882E1" w:rsidR="00FE0EDF" w:rsidRDefault="00FE0EDF" w:rsidP="001B5127">
      <w:pPr>
        <w:pStyle w:val="Listenabsatz"/>
        <w:numPr>
          <w:ilvl w:val="1"/>
          <w:numId w:val="8"/>
        </w:numPr>
      </w:pPr>
      <w:r>
        <w:t>„Warenausgang Offen“ – Versand zum Kunden nötig</w:t>
      </w:r>
    </w:p>
    <w:p w14:paraId="15E570E8" w14:textId="2F83F6C0" w:rsidR="00FE0EDF" w:rsidRDefault="00FE0EDF" w:rsidP="001B5127">
      <w:pPr>
        <w:pStyle w:val="Listenabsatz"/>
        <w:numPr>
          <w:ilvl w:val="1"/>
          <w:numId w:val="8"/>
        </w:numPr>
      </w:pPr>
      <w:r>
        <w:t>„Warenein- und Ausgang Offen“</w:t>
      </w:r>
    </w:p>
    <w:p w14:paraId="61DE2F64" w14:textId="5548478B" w:rsidR="00FE0EDF" w:rsidRDefault="00FE0EDF" w:rsidP="001B5127">
      <w:pPr>
        <w:pStyle w:val="Listenabsatz"/>
        <w:numPr>
          <w:ilvl w:val="1"/>
          <w:numId w:val="8"/>
        </w:numPr>
      </w:pPr>
      <w:r>
        <w:t xml:space="preserve">„Ausgeglichen“ </w:t>
      </w:r>
      <w:r w:rsidR="000351E8">
        <w:t>–</w:t>
      </w:r>
      <w:r>
        <w:t xml:space="preserve"> </w:t>
      </w:r>
      <w:r w:rsidR="000351E8">
        <w:t>Die Warenbewegung ist ausgeglichen</w:t>
      </w:r>
    </w:p>
    <w:p w14:paraId="50ED82A0" w14:textId="050B90E0" w:rsidR="00A550F4" w:rsidRDefault="00A550F4" w:rsidP="001B5127">
      <w:pPr>
        <w:pStyle w:val="Listenabsatz"/>
        <w:numPr>
          <w:ilvl w:val="0"/>
          <w:numId w:val="8"/>
        </w:numPr>
      </w:pPr>
      <w:r>
        <w:t xml:space="preserve">Zeigt den </w:t>
      </w:r>
      <w:r w:rsidRPr="00D27659">
        <w:rPr>
          <w:b/>
          <w:bCs/>
        </w:rPr>
        <w:t>Rechnungsstatus</w:t>
      </w:r>
      <w:r w:rsidRPr="00830B1C">
        <w:t xml:space="preserve"> des Auftrags</w:t>
      </w:r>
      <w:r>
        <w:t>; muss über „Auftrag ändern“ umgestellt werden</w:t>
      </w:r>
    </w:p>
    <w:p w14:paraId="52E1537A" w14:textId="7EB87547" w:rsidR="00A550F4" w:rsidRDefault="00A550F4" w:rsidP="001B5127">
      <w:pPr>
        <w:pStyle w:val="Listenabsatz"/>
        <w:numPr>
          <w:ilvl w:val="1"/>
          <w:numId w:val="8"/>
        </w:numPr>
      </w:pPr>
      <w:r>
        <w:t>„Rechnung Gestellt“ – Rechnung wurde an den Kunden gesendet</w:t>
      </w:r>
    </w:p>
    <w:p w14:paraId="32F3FDD7" w14:textId="1B95D273" w:rsidR="00A550F4" w:rsidRDefault="00A550F4" w:rsidP="001B5127">
      <w:pPr>
        <w:pStyle w:val="Listenabsatz"/>
        <w:numPr>
          <w:ilvl w:val="1"/>
          <w:numId w:val="8"/>
        </w:numPr>
      </w:pPr>
      <w:r>
        <w:t>„Rechnung Offen“ – Rechnung wurde noch nicht an den Kunden gesendet</w:t>
      </w:r>
    </w:p>
    <w:p w14:paraId="7319E6A8" w14:textId="5ECD8EDE" w:rsidR="00A550F4" w:rsidRDefault="00A550F4" w:rsidP="001B5127">
      <w:pPr>
        <w:pStyle w:val="Listenabsatz"/>
        <w:numPr>
          <w:ilvl w:val="1"/>
          <w:numId w:val="8"/>
        </w:numPr>
      </w:pPr>
      <w:r>
        <w:t xml:space="preserve">„Rechnung Prüfen“ </w:t>
      </w:r>
      <w:r w:rsidR="00B33E4F">
        <w:t>–</w:t>
      </w:r>
      <w:r>
        <w:t xml:space="preserve"> </w:t>
      </w:r>
      <w:r w:rsidR="00B33E4F">
        <w:t>Rechnungsstatus ist unklar und muss überprüft werden</w:t>
      </w:r>
    </w:p>
    <w:p w14:paraId="1AEE113D" w14:textId="02EE747C" w:rsidR="00A550F4" w:rsidRDefault="00A550F4" w:rsidP="001B5127">
      <w:pPr>
        <w:pStyle w:val="Listenabsatz"/>
        <w:numPr>
          <w:ilvl w:val="1"/>
          <w:numId w:val="8"/>
        </w:numPr>
      </w:pPr>
      <w:r>
        <w:t>„Full Service“ – Dieser Auftrag ist Teil des Full-Service und benötigt keine Rechnung</w:t>
      </w:r>
    </w:p>
    <w:p w14:paraId="692FA640" w14:textId="620BC59C" w:rsidR="00EB0F58" w:rsidRDefault="003619F9" w:rsidP="001B5127">
      <w:pPr>
        <w:pStyle w:val="Listenabsatz"/>
        <w:numPr>
          <w:ilvl w:val="0"/>
          <w:numId w:val="8"/>
        </w:numPr>
      </w:pPr>
      <w:r>
        <w:t>Auftragsbeschreibung/Kommentar; enthält meistens Erklärung des Auftrag</w:t>
      </w:r>
      <w:r w:rsidR="000B3E2C">
        <w:t>s</w:t>
      </w:r>
      <w:r>
        <w:t xml:space="preserve"> in schriftlicher Form</w:t>
      </w:r>
    </w:p>
    <w:p w14:paraId="487C0468" w14:textId="77777777" w:rsidR="00EB0F58" w:rsidRDefault="00EB0F58">
      <w:r>
        <w:br w:type="page"/>
      </w:r>
    </w:p>
    <w:p w14:paraId="08EDF642" w14:textId="77777777" w:rsidR="00977186" w:rsidRDefault="00977186" w:rsidP="00977186">
      <w:pPr>
        <w:pStyle w:val="berschrift2"/>
      </w:pPr>
      <w:bookmarkStart w:id="3" w:name="_Auftrag_erstellen"/>
      <w:bookmarkStart w:id="4" w:name="_Buchungs-Details"/>
      <w:bookmarkEnd w:id="3"/>
      <w:bookmarkEnd w:id="4"/>
      <w:r>
        <w:lastRenderedPageBreak/>
        <w:t>Buchungs-Details</w:t>
      </w:r>
    </w:p>
    <w:p w14:paraId="2C0CEA5D" w14:textId="6AFD62ED" w:rsidR="00977186" w:rsidRPr="00C62786" w:rsidRDefault="00977186" w:rsidP="00977186">
      <w:r>
        <w:t>Mit Klick auf eine Buchung in der Auftragsliste des Hauptfensters erscheint ein Fenster mit detaillierteren Angaben zu dieser Buchung. Hier können zusätzlich Paket-ID/Sendungsnummer</w:t>
      </w:r>
      <w:r w:rsidR="00773886">
        <w:t xml:space="preserve"> (z.B von DPD, UPS)</w:t>
      </w:r>
      <w:r>
        <w:t xml:space="preserve"> und Kommentar zur Buchung eingesehen werden, sowie die </w:t>
      </w:r>
      <w:hyperlink w:anchor="_Seriennummer-Verlauf" w:history="1">
        <w:r w:rsidRPr="00013699">
          <w:rPr>
            <w:rStyle w:val="Hyperlink"/>
          </w:rPr>
          <w:t>Historie der Seriennummer</w:t>
        </w:r>
      </w:hyperlink>
      <w:r>
        <w:t xml:space="preserve"> aufgerufen werden, insofern vorhanden.</w:t>
      </w:r>
      <w:r>
        <w:br/>
        <w:t>Ebenfalls ist es hier möglich die Buchung unwiederbringlich zu löschen.</w:t>
      </w:r>
    </w:p>
    <w:p w14:paraId="3EC5742A" w14:textId="408D0033" w:rsidR="00977186" w:rsidRDefault="00977186">
      <w:r>
        <w:rPr>
          <w:noProof/>
        </w:rPr>
        <w:drawing>
          <wp:inline distT="0" distB="0" distL="0" distR="0" wp14:anchorId="220EB123" wp14:editId="74286911">
            <wp:extent cx="4080295" cy="2621023"/>
            <wp:effectExtent l="0" t="0" r="0" b="8255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8651" cy="2645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D7346" w14:textId="77777777" w:rsidR="00A5343A" w:rsidRDefault="00A5343A"/>
    <w:p w14:paraId="5D28C3E8" w14:textId="34DA2676" w:rsidR="003619F9" w:rsidRDefault="00327B87" w:rsidP="00042FA0">
      <w:pPr>
        <w:pStyle w:val="berschrift2"/>
      </w:pPr>
      <w:bookmarkStart w:id="5" w:name="_Auftrag_erstellen_1"/>
      <w:bookmarkEnd w:id="5"/>
      <w:r>
        <w:t>Auftrag erstellen</w:t>
      </w:r>
    </w:p>
    <w:p w14:paraId="03D11E1D" w14:textId="1EEC18C9" w:rsidR="00A15797" w:rsidRDefault="00327B87" w:rsidP="00327B87">
      <w:r>
        <w:t>In diesem Fenster lässt sich ein neuer Auftrag erstellen.</w:t>
      </w:r>
    </w:p>
    <w:p w14:paraId="02CC5A7E" w14:textId="156655DC" w:rsidR="00327B87" w:rsidRDefault="00A95096" w:rsidP="007B12CF">
      <w:pPr>
        <w:pStyle w:val="Listenabsatz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6F17D47" wp14:editId="5094A9F5">
            <wp:simplePos x="0" y="0"/>
            <wp:positionH relativeFrom="column">
              <wp:posOffset>2954607</wp:posOffset>
            </wp:positionH>
            <wp:positionV relativeFrom="paragraph">
              <wp:posOffset>10795</wp:posOffset>
            </wp:positionV>
            <wp:extent cx="2750185" cy="3803650"/>
            <wp:effectExtent l="0" t="0" r="0" b="6350"/>
            <wp:wrapTight wrapText="bothSides">
              <wp:wrapPolygon edited="0">
                <wp:start x="0" y="0"/>
                <wp:lineTo x="0" y="21528"/>
                <wp:lineTo x="21396" y="21528"/>
                <wp:lineTo x="21396" y="0"/>
                <wp:lineTo x="0" y="0"/>
              </wp:wrapPolygon>
            </wp:wrapTight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185" cy="380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7B87">
        <w:t xml:space="preserve">Auswahl des Kunden; wenn im Hauptfenster bereits ein Kunde gewählt wurde, wird dieser hier </w:t>
      </w:r>
      <w:r w:rsidR="00CF35D6">
        <w:t>übernommen</w:t>
      </w:r>
    </w:p>
    <w:p w14:paraId="50C23242" w14:textId="6FB7A5FC" w:rsidR="00327B87" w:rsidRDefault="00327B87" w:rsidP="007B12CF">
      <w:pPr>
        <w:pStyle w:val="Listenabsatz"/>
        <w:numPr>
          <w:ilvl w:val="0"/>
          <w:numId w:val="5"/>
        </w:numPr>
      </w:pPr>
      <w:r>
        <w:t>Wahl des Rechnungsstatus; sollte der Kunde „Full Service“ gebucht haben, wird dies zusätzlich und als Vorauswahl eingetragen</w:t>
      </w:r>
    </w:p>
    <w:p w14:paraId="7367AC5B" w14:textId="44D6B525" w:rsidR="00327B87" w:rsidRDefault="00327B87" w:rsidP="007B12CF">
      <w:pPr>
        <w:pStyle w:val="Listenabsatz"/>
        <w:numPr>
          <w:ilvl w:val="0"/>
          <w:numId w:val="5"/>
        </w:numPr>
      </w:pPr>
      <w:r>
        <w:t>Die Auftragsbeschreibung dien</w:t>
      </w:r>
      <w:r w:rsidR="00BB11F0">
        <w:t>t</w:t>
      </w:r>
      <w:r>
        <w:t xml:space="preserve"> zur schriftlichen Klärung des Auftrags, hier können auch andere </w:t>
      </w:r>
      <w:r w:rsidR="00BB11F0">
        <w:t>a</w:t>
      </w:r>
      <w:r>
        <w:t>uftragsbezogen</w:t>
      </w:r>
      <w:r w:rsidR="00BB11F0">
        <w:t>e</w:t>
      </w:r>
      <w:r>
        <w:t xml:space="preserve"> </w:t>
      </w:r>
      <w:r w:rsidR="00BB11F0">
        <w:t xml:space="preserve">Infos </w:t>
      </w:r>
      <w:r>
        <w:t xml:space="preserve">eingetragen werden (max. 500 Zeichen) </w:t>
      </w:r>
    </w:p>
    <w:p w14:paraId="4DA46216" w14:textId="2003BFB1" w:rsidR="00BB11F0" w:rsidRDefault="00BB11F0" w:rsidP="007B12CF">
      <w:pPr>
        <w:pStyle w:val="Listenabsatz"/>
        <w:numPr>
          <w:ilvl w:val="0"/>
          <w:numId w:val="5"/>
        </w:numPr>
      </w:pPr>
      <w:r>
        <w:t>Der Auftrag wird ohne weiteren Umweg, ohne Buchung, erstellt</w:t>
      </w:r>
    </w:p>
    <w:p w14:paraId="2A339F9D" w14:textId="414AF800" w:rsidR="006064AE" w:rsidRDefault="00BB11F0" w:rsidP="007B12CF">
      <w:pPr>
        <w:pStyle w:val="Listenabsatz"/>
        <w:numPr>
          <w:ilvl w:val="0"/>
          <w:numId w:val="5"/>
        </w:numPr>
      </w:pPr>
      <w:r>
        <w:t xml:space="preserve">Öffnet das Fenster </w:t>
      </w:r>
      <w:r w:rsidRPr="007B12CF">
        <w:t xml:space="preserve">zur </w:t>
      </w:r>
      <w:hyperlink w:anchor="_Buchung_Erstellen" w:history="1">
        <w:r w:rsidRPr="007B12CF">
          <w:rPr>
            <w:rStyle w:val="Hyperlink"/>
            <w:b/>
          </w:rPr>
          <w:t>Erstellung einer neuen Buchung</w:t>
        </w:r>
      </w:hyperlink>
      <w:r>
        <w:t xml:space="preserve"> für diesen Auftrag, der gerade erstellt wird</w:t>
      </w:r>
    </w:p>
    <w:p w14:paraId="4A34F351" w14:textId="77777777" w:rsidR="006064AE" w:rsidRDefault="006064AE">
      <w:r>
        <w:br w:type="page"/>
      </w:r>
    </w:p>
    <w:p w14:paraId="36B38A2C" w14:textId="2C4DC797" w:rsidR="006064AE" w:rsidRDefault="006064AE" w:rsidP="00042FA0">
      <w:pPr>
        <w:pStyle w:val="berschrift2"/>
      </w:pPr>
      <w:bookmarkStart w:id="6" w:name="_Buchung_Erstellen"/>
      <w:bookmarkEnd w:id="6"/>
      <w:r>
        <w:lastRenderedPageBreak/>
        <w:t xml:space="preserve">Buchung </w:t>
      </w:r>
      <w:r w:rsidR="00E95D53">
        <w:t>e</w:t>
      </w:r>
      <w:r>
        <w:t>rstellen</w:t>
      </w:r>
    </w:p>
    <w:p w14:paraId="093E9713" w14:textId="154AAD38" w:rsidR="006064AE" w:rsidRDefault="006064AE" w:rsidP="006064AE">
      <w:r>
        <w:t>In diesem Fenster wird eine Buchung für einen vorher bestimmten Auftrag erstellt.</w:t>
      </w:r>
    </w:p>
    <w:p w14:paraId="6CE4032D" w14:textId="7E614A10" w:rsidR="006064AE" w:rsidRDefault="0091709C" w:rsidP="006064AE">
      <w:r>
        <w:rPr>
          <w:noProof/>
        </w:rPr>
        <w:drawing>
          <wp:anchor distT="0" distB="0" distL="114300" distR="114300" simplePos="0" relativeHeight="251662336" behindDoc="1" locked="0" layoutInCell="1" allowOverlap="1" wp14:anchorId="143D3C93" wp14:editId="756333C8">
            <wp:simplePos x="0" y="0"/>
            <wp:positionH relativeFrom="margin">
              <wp:align>center</wp:align>
            </wp:positionH>
            <wp:positionV relativeFrom="paragraph">
              <wp:posOffset>626110</wp:posOffset>
            </wp:positionV>
            <wp:extent cx="6245934" cy="4552950"/>
            <wp:effectExtent l="0" t="0" r="2540" b="0"/>
            <wp:wrapTight wrapText="bothSides">
              <wp:wrapPolygon edited="0">
                <wp:start x="0" y="0"/>
                <wp:lineTo x="0" y="21510"/>
                <wp:lineTo x="21543" y="21510"/>
                <wp:lineTo x="21543" y="0"/>
                <wp:lineTo x="0" y="0"/>
              </wp:wrapPolygon>
            </wp:wrapTight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5934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064AE">
        <w:t xml:space="preserve">Sollte eine neue Buchung zu einem Auftrag mit bestehenden Buchungen erstellt werden und dessen Warenbilanz nicht ausgeglichen </w:t>
      </w:r>
      <w:r w:rsidR="000B3200">
        <w:t>sein</w:t>
      </w:r>
      <w:r w:rsidR="006064AE">
        <w:t xml:space="preserve">, dann füllt das System den Buchungstyp </w:t>
      </w:r>
      <w:r w:rsidR="00BC59BE">
        <w:t xml:space="preserve">und eine entsprechende Menge an </w:t>
      </w:r>
      <w:r w:rsidR="005A206F">
        <w:t>Komponenten</w:t>
      </w:r>
      <w:r w:rsidR="00BC59BE">
        <w:t xml:space="preserve"> als Gegenwert im Voraus aus.</w:t>
      </w:r>
    </w:p>
    <w:p w14:paraId="6170B718" w14:textId="73622498" w:rsidR="006064AE" w:rsidRDefault="00DB524E" w:rsidP="00FF733F">
      <w:pPr>
        <w:pStyle w:val="Listenabsatz"/>
        <w:numPr>
          <w:ilvl w:val="0"/>
          <w:numId w:val="6"/>
        </w:numPr>
      </w:pPr>
      <w:r>
        <w:t xml:space="preserve">Auswahl zum Typ der </w:t>
      </w:r>
      <w:r w:rsidRPr="005A206F">
        <w:rPr>
          <w:b/>
        </w:rPr>
        <w:t>Warenbewegung</w:t>
      </w:r>
      <w:r>
        <w:t xml:space="preserve"> (Warenein-/-ausgang etc.)</w:t>
      </w:r>
    </w:p>
    <w:p w14:paraId="2362EF78" w14:textId="7A6F521A" w:rsidR="00DB524E" w:rsidRDefault="00DB524E" w:rsidP="00FF733F">
      <w:pPr>
        <w:pStyle w:val="Listenabsatz"/>
        <w:numPr>
          <w:ilvl w:val="0"/>
          <w:numId w:val="6"/>
        </w:numPr>
      </w:pPr>
      <w:r>
        <w:t xml:space="preserve">Auswahl zur </w:t>
      </w:r>
      <w:r w:rsidRPr="005A206F">
        <w:rPr>
          <w:b/>
        </w:rPr>
        <w:t>Datumsangabe</w:t>
      </w:r>
      <w:r>
        <w:t xml:space="preserve"> (Standardwert ist das aktuelle Datum)</w:t>
      </w:r>
    </w:p>
    <w:p w14:paraId="1BADB904" w14:textId="7C1BB8AE" w:rsidR="00DB524E" w:rsidRDefault="00DB524E" w:rsidP="00FF733F">
      <w:pPr>
        <w:pStyle w:val="Listenabsatz"/>
        <w:numPr>
          <w:ilvl w:val="0"/>
          <w:numId w:val="6"/>
        </w:numPr>
      </w:pPr>
      <w:r>
        <w:t xml:space="preserve">Angabe einer </w:t>
      </w:r>
      <w:r w:rsidRPr="005A206F">
        <w:rPr>
          <w:b/>
        </w:rPr>
        <w:t>Paket-ID oder Sendungsnummer</w:t>
      </w:r>
      <w:r>
        <w:t xml:space="preserve"> (optional)</w:t>
      </w:r>
    </w:p>
    <w:p w14:paraId="4E88D9A8" w14:textId="2A132C27" w:rsidR="00DB524E" w:rsidRDefault="00DB524E" w:rsidP="00FF733F">
      <w:pPr>
        <w:pStyle w:val="Listenabsatz"/>
        <w:numPr>
          <w:ilvl w:val="0"/>
          <w:numId w:val="6"/>
        </w:numPr>
      </w:pPr>
      <w:r>
        <w:t xml:space="preserve">Angabe des </w:t>
      </w:r>
      <w:r w:rsidRPr="005A206F">
        <w:rPr>
          <w:b/>
        </w:rPr>
        <w:t>Zeitaufwands</w:t>
      </w:r>
      <w:r>
        <w:t xml:space="preserve"> in Stunden und Minuten (</w:t>
      </w:r>
      <w:r w:rsidR="005A206F">
        <w:t xml:space="preserve">in dieser Version zwei getrennte Felder, </w:t>
      </w:r>
      <w:r>
        <w:t>gegebenenfalls ein Feld für beides)</w:t>
      </w:r>
    </w:p>
    <w:p w14:paraId="3C9190EF" w14:textId="18BF78C9" w:rsidR="005A206F" w:rsidRDefault="005A206F" w:rsidP="00FF733F">
      <w:pPr>
        <w:pStyle w:val="Listenabsatz"/>
        <w:numPr>
          <w:ilvl w:val="0"/>
          <w:numId w:val="6"/>
        </w:numPr>
      </w:pPr>
      <w:r>
        <w:t xml:space="preserve">Kommentar oder </w:t>
      </w:r>
      <w:r w:rsidRPr="005A206F">
        <w:rPr>
          <w:b/>
        </w:rPr>
        <w:t>Beschreibung</w:t>
      </w:r>
      <w:r>
        <w:t xml:space="preserve"> zu dieser Buchung; hier können Mängel oder Hinweise zu dieser Buchung/Sendung eingetragen werden; diese Beschreibung gilt für alle in dieser Buchung angegebenen Komponenten</w:t>
      </w:r>
    </w:p>
    <w:p w14:paraId="0489797C" w14:textId="58F59DF7" w:rsidR="005A206F" w:rsidRDefault="005A206F" w:rsidP="00FF733F">
      <w:pPr>
        <w:pStyle w:val="Listenabsatz"/>
        <w:numPr>
          <w:ilvl w:val="0"/>
          <w:numId w:val="6"/>
        </w:numPr>
      </w:pPr>
      <w:r>
        <w:t xml:space="preserve">Erzeugt eine Vorlage für eine </w:t>
      </w:r>
      <w:r w:rsidRPr="005A206F">
        <w:rPr>
          <w:b/>
        </w:rPr>
        <w:t>Service-Mail</w:t>
      </w:r>
      <w:r>
        <w:t>, welche alle relevanten</w:t>
      </w:r>
      <w:r w:rsidR="009F34BB">
        <w:t xml:space="preserve"> Werte der Buchung einliest</w:t>
      </w:r>
      <w:r w:rsidR="00287FF1">
        <w:t>, die Vorlage muss aber noch ergänzt werden und ersetzt damit nicht vollständig die bestehende Service-Mail</w:t>
      </w:r>
    </w:p>
    <w:p w14:paraId="68AAD062" w14:textId="7D10AD24" w:rsidR="00AE2209" w:rsidRDefault="009F34BB" w:rsidP="00FF733F">
      <w:pPr>
        <w:pStyle w:val="Listenabsatz"/>
        <w:numPr>
          <w:ilvl w:val="0"/>
          <w:numId w:val="6"/>
        </w:numPr>
      </w:pPr>
      <w:r>
        <w:t xml:space="preserve">Zeigt die </w:t>
      </w:r>
      <w:r w:rsidRPr="00420D44">
        <w:rPr>
          <w:b/>
        </w:rPr>
        <w:t>Auftragsbeschreibung</w:t>
      </w:r>
      <w:r>
        <w:t xml:space="preserve"> des Auftrags dieser Buchung (nur lesen)</w:t>
      </w:r>
    </w:p>
    <w:p w14:paraId="03CF4268" w14:textId="11E7C74F" w:rsidR="009F34BB" w:rsidRDefault="009F34BB" w:rsidP="00FF733F">
      <w:pPr>
        <w:pStyle w:val="Listenabsatz"/>
        <w:numPr>
          <w:ilvl w:val="0"/>
          <w:numId w:val="6"/>
        </w:numPr>
      </w:pPr>
      <w:r>
        <w:t xml:space="preserve">Eine </w:t>
      </w:r>
      <w:r w:rsidRPr="00420D44">
        <w:rPr>
          <w:b/>
        </w:rPr>
        <w:t>Such</w:t>
      </w:r>
      <w:r w:rsidR="00422E66" w:rsidRPr="00420D44">
        <w:rPr>
          <w:b/>
        </w:rPr>
        <w:t>-Funktion</w:t>
      </w:r>
      <w:r w:rsidRPr="00420D44">
        <w:rPr>
          <w:b/>
        </w:rPr>
        <w:t xml:space="preserve"> für Komponenten</w:t>
      </w:r>
      <w:r>
        <w:t>, um schnell die korrekten Bezeichnungen heraus zu suchen</w:t>
      </w:r>
    </w:p>
    <w:p w14:paraId="0AF14953" w14:textId="4F96A3F4" w:rsidR="009F34BB" w:rsidRDefault="00422E66" w:rsidP="00FF733F">
      <w:pPr>
        <w:pStyle w:val="Listenabsatz"/>
        <w:numPr>
          <w:ilvl w:val="1"/>
          <w:numId w:val="6"/>
        </w:numPr>
      </w:pPr>
      <w:r>
        <w:t>Eingabe der zu suchenden Bezeichnung einer Komponente; dabei reich</w:t>
      </w:r>
      <w:r w:rsidR="002631F2">
        <w:t>t</w:t>
      </w:r>
      <w:r>
        <w:t xml:space="preserve"> ein Teil der Bezeichnung oder die ungefähr korrekte Bezeichnung für ein Ergebnis</w:t>
      </w:r>
    </w:p>
    <w:p w14:paraId="31589148" w14:textId="2DF42F21" w:rsidR="00422E66" w:rsidRDefault="00422E66" w:rsidP="00FF733F">
      <w:pPr>
        <w:pStyle w:val="Listenabsatz"/>
        <w:numPr>
          <w:ilvl w:val="1"/>
          <w:numId w:val="6"/>
        </w:numPr>
      </w:pPr>
      <w:r>
        <w:lastRenderedPageBreak/>
        <w:t>Liste des Suchergebnisses; ein Doppelklick auf ein Ergebnis füllt automatisch die nächstleere Komponenten-Box in der unten liegenden Komponenten-Box-Auflistung</w:t>
      </w:r>
    </w:p>
    <w:p w14:paraId="1262B70B" w14:textId="71B8D50A" w:rsidR="00422E66" w:rsidRDefault="00422E66" w:rsidP="00FF733F">
      <w:pPr>
        <w:pStyle w:val="Listenabsatz"/>
        <w:numPr>
          <w:ilvl w:val="1"/>
          <w:numId w:val="6"/>
        </w:numPr>
      </w:pPr>
      <w:r>
        <w:t xml:space="preserve">Öffnet das Fenster zum </w:t>
      </w:r>
      <w:hyperlink w:anchor="_Komponenten-Editor" w:history="1">
        <w:r w:rsidRPr="00BB5C1E">
          <w:rPr>
            <w:rStyle w:val="Hyperlink"/>
            <w:b/>
            <w:bCs/>
          </w:rPr>
          <w:t>Erstellen oder Ändern einer Komponente</w:t>
        </w:r>
      </w:hyperlink>
      <w:r w:rsidRPr="00BB5C1E">
        <w:rPr>
          <w:b/>
          <w:bCs/>
        </w:rPr>
        <w:t xml:space="preserve"> </w:t>
      </w:r>
      <w:r>
        <w:t>(nur Admin)</w:t>
      </w:r>
    </w:p>
    <w:p w14:paraId="07202A60" w14:textId="5BA9D8F0" w:rsidR="00422E66" w:rsidRDefault="00422E66" w:rsidP="00FF733F">
      <w:pPr>
        <w:pStyle w:val="Listenabsatz"/>
        <w:numPr>
          <w:ilvl w:val="0"/>
          <w:numId w:val="6"/>
        </w:numPr>
      </w:pPr>
      <w:r>
        <w:t xml:space="preserve">Fügt neue </w:t>
      </w:r>
      <w:r w:rsidR="00682CDC">
        <w:t>Komponenten</w:t>
      </w:r>
      <w:r>
        <w:t xml:space="preserve">-Boxen hinzu oder entfernt sie entsprechend der Zahl auf den Buttons; beim Entfernen werden immer nur die letzten </w:t>
      </w:r>
      <w:r w:rsidR="008B552A">
        <w:t>Boxen entfernt (die</w:t>
      </w:r>
      <w:r w:rsidR="00D91F9F">
        <w:t xml:space="preserve"> hier präsentierte</w:t>
      </w:r>
      <w:r w:rsidR="008B552A">
        <w:t xml:space="preserve"> Version kann noch nicht beliebig ausgewählte Boxen entfernen)</w:t>
      </w:r>
    </w:p>
    <w:p w14:paraId="7E5AE2FC" w14:textId="0B1B259D" w:rsidR="00420D44" w:rsidRDefault="00420D44" w:rsidP="00FF733F">
      <w:pPr>
        <w:pStyle w:val="Listenabsatz"/>
        <w:numPr>
          <w:ilvl w:val="0"/>
          <w:numId w:val="6"/>
        </w:numPr>
      </w:pPr>
      <w:r>
        <w:t>Leert die Komponenten-Box-Liste vollständig</w:t>
      </w:r>
    </w:p>
    <w:p w14:paraId="2596BD91" w14:textId="09A41AE5" w:rsidR="00420D44" w:rsidRPr="00420D44" w:rsidRDefault="00420D44" w:rsidP="00FF733F">
      <w:pPr>
        <w:pStyle w:val="Listenabsatz"/>
        <w:numPr>
          <w:ilvl w:val="0"/>
          <w:numId w:val="6"/>
        </w:numPr>
        <w:rPr>
          <w:b/>
        </w:rPr>
      </w:pPr>
      <w:r>
        <w:t xml:space="preserve">In die </w:t>
      </w:r>
      <w:r w:rsidRPr="00420D44">
        <w:rPr>
          <w:b/>
        </w:rPr>
        <w:t>Komponenten-Box-Liste</w:t>
      </w:r>
      <w:r>
        <w:t xml:space="preserve"> werden alle Komponenten eingetragen, welche der Buchung bei Erstellung hinzugefügt werden; bis zu 50 Boxen und entsprechend unterschiedliche Komponenten können angezeigt</w:t>
      </w:r>
      <w:r w:rsidR="005B7E2E">
        <w:t>/eingetragen</w:t>
      </w:r>
      <w:r>
        <w:t xml:space="preserve"> werden</w:t>
      </w:r>
    </w:p>
    <w:p w14:paraId="267D80A8" w14:textId="6C89FDEE" w:rsidR="00420D44" w:rsidRDefault="00420D44" w:rsidP="00FF733F">
      <w:pPr>
        <w:pStyle w:val="Listenabsatz"/>
        <w:numPr>
          <w:ilvl w:val="1"/>
          <w:numId w:val="6"/>
        </w:numPr>
      </w:pPr>
      <w:r w:rsidRPr="00C67743">
        <w:rPr>
          <w:b/>
        </w:rPr>
        <w:t>Bezeichnung</w:t>
      </w:r>
      <w:r>
        <w:t xml:space="preserve"> der Komponente; diese kann mithilfe des Komponentensuchers (siehe</w:t>
      </w:r>
      <w:r w:rsidR="008568C8">
        <w:t xml:space="preserve"> </w:t>
      </w:r>
      <w:r w:rsidRPr="00F067DF">
        <w:t>Punkt</w:t>
      </w:r>
      <w:r w:rsidR="00F067DF">
        <w:t> </w:t>
      </w:r>
      <w:r w:rsidRPr="00F067DF">
        <w:t>8</w:t>
      </w:r>
      <w:r>
        <w:t>) schnell eingetragen werden</w:t>
      </w:r>
    </w:p>
    <w:p w14:paraId="352078D0" w14:textId="2506845F" w:rsidR="00420D44" w:rsidRDefault="00BA39C5" w:rsidP="00FF733F">
      <w:pPr>
        <w:pStyle w:val="Listenabsatz"/>
        <w:numPr>
          <w:ilvl w:val="1"/>
          <w:numId w:val="6"/>
        </w:numPr>
      </w:pPr>
      <w:r w:rsidRPr="00C67743">
        <w:rPr>
          <w:b/>
        </w:rPr>
        <w:t>Mengenangabe</w:t>
      </w:r>
      <w:r>
        <w:t xml:space="preserve"> der Komponenten; Wenn eine Seriennummer benötigt wird, wird dieser Wert fest auf 1 gesetzt</w:t>
      </w:r>
    </w:p>
    <w:p w14:paraId="69D9D511" w14:textId="380122C1" w:rsidR="00BA39C5" w:rsidRDefault="00BA39C5" w:rsidP="00FF733F">
      <w:pPr>
        <w:pStyle w:val="Listenabsatz"/>
        <w:numPr>
          <w:ilvl w:val="1"/>
          <w:numId w:val="6"/>
        </w:numPr>
      </w:pPr>
      <w:r>
        <w:t>Auswahl einer bestehenden</w:t>
      </w:r>
      <w:r w:rsidR="00B168DE">
        <w:t xml:space="preserve"> </w:t>
      </w:r>
      <w:r>
        <w:t xml:space="preserve">oder eintragen einer </w:t>
      </w:r>
      <w:r w:rsidR="00391534">
        <w:t>n</w:t>
      </w:r>
      <w:r>
        <w:t>euen</w:t>
      </w:r>
      <w:r w:rsidR="00391534">
        <w:t xml:space="preserve"> </w:t>
      </w:r>
      <w:r w:rsidR="00B168DE" w:rsidRPr="00FE787B">
        <w:rPr>
          <w:b/>
        </w:rPr>
        <w:t>Seriennummer</w:t>
      </w:r>
      <w:r>
        <w:t xml:space="preserve">; bei einer neuen Nummer wird vor der Erstellung der Buchung eine extra Bestätigung </w:t>
      </w:r>
      <w:r w:rsidR="00FE787B">
        <w:t xml:space="preserve">für jede neue Nummer </w:t>
      </w:r>
      <w:r>
        <w:t>a</w:t>
      </w:r>
      <w:r w:rsidR="00C67743">
        <w:t>b</w:t>
      </w:r>
      <w:r>
        <w:t>gefragt</w:t>
      </w:r>
    </w:p>
    <w:p w14:paraId="513C34BD" w14:textId="0739AA2A" w:rsidR="00C67743" w:rsidRDefault="00C67743" w:rsidP="00FF733F">
      <w:pPr>
        <w:pStyle w:val="Listenabsatz"/>
        <w:numPr>
          <w:ilvl w:val="1"/>
          <w:numId w:val="6"/>
        </w:numPr>
      </w:pPr>
      <w:r>
        <w:t xml:space="preserve">Angabe, ob das System für diese Komponente </w:t>
      </w:r>
      <w:r w:rsidRPr="00C67743">
        <w:rPr>
          <w:b/>
        </w:rPr>
        <w:t>keine Rückbuchung</w:t>
      </w:r>
      <w:r>
        <w:t xml:space="preserve"> berechnen soll</w:t>
      </w:r>
    </w:p>
    <w:p w14:paraId="78855A34" w14:textId="5D0F19F0" w:rsidR="005C2279" w:rsidRDefault="00396CB0" w:rsidP="005C2279">
      <w:pPr>
        <w:pStyle w:val="Listenabsatz"/>
        <w:numPr>
          <w:ilvl w:val="0"/>
          <w:numId w:val="6"/>
        </w:numPr>
        <w:spacing w:before="240"/>
      </w:pPr>
      <w:r>
        <w:t xml:space="preserve">Abschließende </w:t>
      </w:r>
      <w:r w:rsidR="00257584">
        <w:t>Erstell</w:t>
      </w:r>
      <w:r>
        <w:t>ung</w:t>
      </w:r>
      <w:r w:rsidR="00257584">
        <w:t xml:space="preserve"> der Buchung</w:t>
      </w:r>
    </w:p>
    <w:p w14:paraId="2762FEE8" w14:textId="77777777" w:rsidR="005C2279" w:rsidRDefault="005C2279" w:rsidP="005C2279">
      <w:pPr>
        <w:pStyle w:val="Listenabsatz"/>
        <w:spacing w:before="240"/>
        <w:ind w:left="360"/>
      </w:pPr>
    </w:p>
    <w:p w14:paraId="6A91F8FB" w14:textId="498A8383" w:rsidR="00977186" w:rsidRDefault="00E862AB" w:rsidP="00E862AB">
      <w:pPr>
        <w:spacing w:before="240"/>
      </w:pPr>
      <w:r>
        <w:t>Mit Erstellung eines Auftrags, mit oder ohne Buchung, wechselt das Programm zurück zum Hauptfenster und aktualisiert die Auftragsliste.</w:t>
      </w:r>
    </w:p>
    <w:p w14:paraId="61E416FF" w14:textId="77777777" w:rsidR="00977186" w:rsidRDefault="00977186">
      <w:r>
        <w:br w:type="page"/>
      </w:r>
    </w:p>
    <w:p w14:paraId="37C2DC4F" w14:textId="75DA879D" w:rsidR="00C62786" w:rsidRDefault="00C1699B" w:rsidP="00C1699B">
      <w:pPr>
        <w:pStyle w:val="berschrift2"/>
      </w:pPr>
      <w:bookmarkStart w:id="7" w:name="_Auftrag_ändern"/>
      <w:bookmarkEnd w:id="7"/>
      <w:r>
        <w:lastRenderedPageBreak/>
        <w:t>Auftrag ändern</w:t>
      </w:r>
    </w:p>
    <w:p w14:paraId="06CD8989" w14:textId="7AB4B817" w:rsidR="00C1699B" w:rsidRDefault="00C1699B" w:rsidP="00C1699B">
      <w:r>
        <w:t xml:space="preserve">Hier kann der Status </w:t>
      </w:r>
      <w:r w:rsidR="00187339">
        <w:t>und</w:t>
      </w:r>
      <w:r>
        <w:t xml:space="preserve"> </w:t>
      </w:r>
      <w:r w:rsidR="00187339">
        <w:t xml:space="preserve">der </w:t>
      </w:r>
      <w:r>
        <w:t>Rech</w:t>
      </w:r>
      <w:r w:rsidR="004A45EF">
        <w:t>n</w:t>
      </w:r>
      <w:r>
        <w:t xml:space="preserve">ungs-Status des Auftrags geändert werden, sowie dessen Beschreibung. Eine Änderung dieser Werte </w:t>
      </w:r>
      <w:r w:rsidR="00003276">
        <w:t xml:space="preserve">wird </w:t>
      </w:r>
      <w:r>
        <w:t>im Auftragsverlauf gespeichert.</w:t>
      </w:r>
      <w:r>
        <w:br/>
        <w:t>Zusätzlich wir der Gesamtaufwand von allen eingetragenen Buchungen angezeigt.</w:t>
      </w:r>
    </w:p>
    <w:p w14:paraId="623947ED" w14:textId="52D9163B" w:rsidR="00C1699B" w:rsidRPr="00C1699B" w:rsidRDefault="00C1699B" w:rsidP="00C1699B">
      <w:r>
        <w:t>Sollte der Auftrag mit dem Rechnungsstatus „Full Service“ erstellt worden sein, lässt sich dieser Status nicht wieder ändern.</w:t>
      </w:r>
    </w:p>
    <w:p w14:paraId="03601115" w14:textId="7DD3B25B" w:rsidR="00C1699B" w:rsidRDefault="00C1699B" w:rsidP="00C1699B">
      <w:r>
        <w:rPr>
          <w:noProof/>
        </w:rPr>
        <w:drawing>
          <wp:inline distT="0" distB="0" distL="0" distR="0" wp14:anchorId="7C3900AF" wp14:editId="6979846F">
            <wp:extent cx="2987968" cy="3864634"/>
            <wp:effectExtent l="0" t="0" r="3175" b="254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4802" cy="3873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0452D" w14:textId="24709BB4" w:rsidR="00F2091D" w:rsidRDefault="00F2091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8" w:name="_Auftragsverlauf"/>
      <w:bookmarkEnd w:id="8"/>
    </w:p>
    <w:p w14:paraId="1F8849D4" w14:textId="583A9DCC" w:rsidR="00DA7411" w:rsidRDefault="00DA7411" w:rsidP="00DA7411">
      <w:pPr>
        <w:pStyle w:val="berschrift2"/>
      </w:pPr>
      <w:bookmarkStart w:id="9" w:name="_Auftragsverlauf_1"/>
      <w:bookmarkEnd w:id="9"/>
      <w:r>
        <w:t>Auftragsverlauf</w:t>
      </w:r>
    </w:p>
    <w:p w14:paraId="5BC47BC4" w14:textId="2117C14E" w:rsidR="00F2091D" w:rsidRPr="00F2091D" w:rsidRDefault="00F2091D" w:rsidP="00F2091D">
      <w:r>
        <w:t>Hier</w:t>
      </w:r>
      <w:r w:rsidR="007763D4">
        <w:t xml:space="preserve"> wird</w:t>
      </w:r>
      <w:r>
        <w:t xml:space="preserve"> der jeweilige Gesamtstatus des Auftrags nach jeder Änderung aufgelistet.</w:t>
      </w:r>
    </w:p>
    <w:p w14:paraId="554E6019" w14:textId="7B365392" w:rsidR="00F2091D" w:rsidRDefault="00DA7411" w:rsidP="00DA7411">
      <w:r>
        <w:rPr>
          <w:noProof/>
        </w:rPr>
        <w:drawing>
          <wp:inline distT="0" distB="0" distL="0" distR="0" wp14:anchorId="05F941E5" wp14:editId="74EDC685">
            <wp:extent cx="5760720" cy="2326640"/>
            <wp:effectExtent l="0" t="0" r="0" b="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0FA9A" w14:textId="77777777" w:rsidR="00F2091D" w:rsidRDefault="00F2091D">
      <w:r>
        <w:br w:type="page"/>
      </w:r>
    </w:p>
    <w:p w14:paraId="410F18C7" w14:textId="6B9CD48F" w:rsidR="00DA7411" w:rsidRDefault="00CB78D6" w:rsidP="00CB78D6">
      <w:pPr>
        <w:pStyle w:val="berschrift2"/>
      </w:pPr>
      <w:bookmarkStart w:id="10" w:name="_Seriennummer-Suche"/>
      <w:bookmarkEnd w:id="10"/>
      <w:r>
        <w:lastRenderedPageBreak/>
        <w:t>Seriennummer-Suche</w:t>
      </w:r>
    </w:p>
    <w:p w14:paraId="7A935EF7" w14:textId="7E86A2DE" w:rsidR="00CB78D6" w:rsidRDefault="00CB78D6" w:rsidP="00CB78D6">
      <w:r>
        <w:t>In diesem Fenster werden alle bisher verwendeten Seriennummern aufgelistet oder entsprechend der Eingabe ins Suchfeld gefiltert.</w:t>
      </w:r>
      <w:r w:rsidR="00DC614F">
        <w:t xml:space="preserve"> (In dieser Abbildung nur beispielshafte Nummern)</w:t>
      </w:r>
    </w:p>
    <w:p w14:paraId="0E230F92" w14:textId="7FDC3287" w:rsidR="00E76E66" w:rsidRPr="00CB78D6" w:rsidRDefault="00E76E66" w:rsidP="00CB78D6">
      <w:r>
        <w:t xml:space="preserve">Mit einem Doppelklick auf eine der gelisteten Seriennummern erscheint ein neues </w:t>
      </w:r>
      <w:hyperlink w:anchor="_Seriennummer-Verlauf" w:history="1">
        <w:r w:rsidRPr="000F63F1">
          <w:rPr>
            <w:rStyle w:val="Hyperlink"/>
          </w:rPr>
          <w:t>Fenster mit dessen Historie/Verlauf</w:t>
        </w:r>
      </w:hyperlink>
      <w:r>
        <w:t>.</w:t>
      </w:r>
    </w:p>
    <w:p w14:paraId="43BEFD5B" w14:textId="6BDC0ADD" w:rsidR="00CB78D6" w:rsidRDefault="00CB78D6" w:rsidP="00CB78D6">
      <w:r>
        <w:rPr>
          <w:noProof/>
        </w:rPr>
        <w:drawing>
          <wp:inline distT="0" distB="0" distL="0" distR="0" wp14:anchorId="047B4A49" wp14:editId="0BC04ED4">
            <wp:extent cx="3079630" cy="4115835"/>
            <wp:effectExtent l="0" t="0" r="6985" b="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8009" cy="414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9AECD" w14:textId="77777777" w:rsidR="00631B4D" w:rsidRDefault="00631B4D" w:rsidP="00CB78D6"/>
    <w:p w14:paraId="26CE1431" w14:textId="1D85FFF4" w:rsidR="00631B4D" w:rsidRDefault="00631B4D" w:rsidP="00631B4D">
      <w:pPr>
        <w:pStyle w:val="berschrift2"/>
      </w:pPr>
      <w:bookmarkStart w:id="11" w:name="_Seriennummer-Verlauf"/>
      <w:bookmarkEnd w:id="11"/>
      <w:r>
        <w:t>Seriennummer-Verlauf</w:t>
      </w:r>
    </w:p>
    <w:p w14:paraId="38B8EEC3" w14:textId="01785C4C" w:rsidR="00631B4D" w:rsidRPr="00631B4D" w:rsidRDefault="00631B4D" w:rsidP="00631B4D">
      <w:r>
        <w:t>Der Verlauf zeigt alle Vorkommnisse und Bewegungen der im Voraus gewählten Seriennummer.</w:t>
      </w:r>
    </w:p>
    <w:p w14:paraId="50EC66CA" w14:textId="1CD165FB" w:rsidR="00E16C4B" w:rsidRDefault="00631B4D" w:rsidP="00631B4D">
      <w:r>
        <w:rPr>
          <w:noProof/>
        </w:rPr>
        <w:drawing>
          <wp:inline distT="0" distB="0" distL="0" distR="0" wp14:anchorId="44219E82" wp14:editId="7ACB7F35">
            <wp:extent cx="5046453" cy="2508764"/>
            <wp:effectExtent l="0" t="0" r="1905" b="635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64128" cy="2517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CE6DD" w14:textId="19077380" w:rsidR="00631B4D" w:rsidRDefault="00F2629F" w:rsidP="00E16C4B">
      <w:pPr>
        <w:pStyle w:val="berschrift2"/>
      </w:pPr>
      <w:bookmarkStart w:id="12" w:name="_Kunden_erstellen"/>
      <w:bookmarkEnd w:id="12"/>
      <w:r>
        <w:lastRenderedPageBreak/>
        <w:t xml:space="preserve">Neuer </w:t>
      </w:r>
      <w:r w:rsidR="00E16C4B">
        <w:t>Kunde</w:t>
      </w:r>
    </w:p>
    <w:p w14:paraId="7A200E2B" w14:textId="0B4BF382" w:rsidR="00E16C4B" w:rsidRPr="00E16C4B" w:rsidRDefault="00E16C4B" w:rsidP="00E16C4B">
      <w:r>
        <w:t>In diesem Fenster kann ein neuer Kunde erstellt werden.</w:t>
      </w:r>
      <w:r w:rsidR="00325E8E">
        <w:t xml:space="preserve"> (nur als Admin)</w:t>
      </w:r>
      <w:r w:rsidR="00C67BA0">
        <w:br/>
      </w:r>
      <w:r>
        <w:t>„Full Service“ ermöglicht dem Nutzer bei Erstellung eines Auftrags für diesen Kunden den gleichnamigen Rechnungsstatus auszuwählen. Dies sollte nur markiert werden, wenn der Kunde tatsächlich „Full Service“ gebucht hat.</w:t>
      </w:r>
      <w:r w:rsidR="00467EF5">
        <w:t xml:space="preserve"> </w:t>
      </w:r>
      <w:r>
        <w:t xml:space="preserve">Diese Eigenschaft ist unter </w:t>
      </w:r>
      <w:r w:rsidR="00FF1617">
        <w:t>‚</w:t>
      </w:r>
      <w:hyperlink w:anchor="_Kunden_bearbeiten" w:history="1">
        <w:r w:rsidRPr="006D6184">
          <w:rPr>
            <w:rStyle w:val="Hyperlink"/>
          </w:rPr>
          <w:t xml:space="preserve">Kunde </w:t>
        </w:r>
        <w:r w:rsidR="006D6184" w:rsidRPr="006D6184">
          <w:rPr>
            <w:rStyle w:val="Hyperlink"/>
          </w:rPr>
          <w:t>bearbeiten</w:t>
        </w:r>
      </w:hyperlink>
      <w:r w:rsidR="00FF1617">
        <w:t>‘</w:t>
      </w:r>
      <w:r>
        <w:t xml:space="preserve"> anpassbar.</w:t>
      </w:r>
    </w:p>
    <w:p w14:paraId="4D9797F5" w14:textId="3626EF62" w:rsidR="00E16C4B" w:rsidRDefault="00E16C4B" w:rsidP="00E16C4B">
      <w:r>
        <w:rPr>
          <w:noProof/>
        </w:rPr>
        <w:drawing>
          <wp:inline distT="0" distB="0" distL="0" distR="0" wp14:anchorId="3B4D354E" wp14:editId="6396CA8B">
            <wp:extent cx="2728975" cy="1958196"/>
            <wp:effectExtent l="0" t="0" r="0" b="4445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39483" cy="196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A5A1F" w14:textId="77777777" w:rsidR="00885595" w:rsidRDefault="00885595" w:rsidP="00E16C4B"/>
    <w:p w14:paraId="332709DB" w14:textId="12FF5490" w:rsidR="00885595" w:rsidRDefault="00885595" w:rsidP="00885595">
      <w:pPr>
        <w:pStyle w:val="berschrift2"/>
      </w:pPr>
      <w:bookmarkStart w:id="13" w:name="_Kunde_Ändern"/>
      <w:bookmarkStart w:id="14" w:name="_Kunden_bearbeiten"/>
      <w:bookmarkEnd w:id="13"/>
      <w:bookmarkEnd w:id="14"/>
      <w:r>
        <w:t>Kunde</w:t>
      </w:r>
      <w:r w:rsidR="00FB23CC">
        <w:t>n</w:t>
      </w:r>
      <w:r>
        <w:t xml:space="preserve"> </w:t>
      </w:r>
      <w:r w:rsidR="00C3306C">
        <w:t>bearbeiten</w:t>
      </w:r>
    </w:p>
    <w:p w14:paraId="7ADAA191" w14:textId="77CEFCA9" w:rsidR="006E1D86" w:rsidRPr="00885595" w:rsidRDefault="00885595" w:rsidP="00885595">
      <w:r>
        <w:t>Hier können die Eigenschaften des Kunden angepasst werden.</w:t>
      </w:r>
      <w:r w:rsidR="00FB0985">
        <w:t xml:space="preserve"> (Nur als Admin)</w:t>
      </w:r>
      <w:r w:rsidR="006E1D86">
        <w:br/>
        <w:t xml:space="preserve">Mit der „Zahlungsrückstand, nicht liefern“-Markierung </w:t>
      </w:r>
      <w:r w:rsidR="0088638C">
        <w:t>werden</w:t>
      </w:r>
      <w:r w:rsidR="006E1D86">
        <w:t xml:space="preserve"> Kunden für neue </w:t>
      </w:r>
      <w:r w:rsidR="0088638C">
        <w:t>Buchungen</w:t>
      </w:r>
      <w:r w:rsidR="006E1D86">
        <w:t xml:space="preserve"> gesperrt, wenn sie z.B. Rechnungen nicht zahlen.</w:t>
      </w:r>
      <w:r w:rsidR="00B928E2">
        <w:t xml:space="preserve"> Aufträge für diesen Kunden erstellen ist dabei noch möglich.</w:t>
      </w:r>
      <w:r w:rsidR="0087644A">
        <w:br/>
        <w:t>Zum Bearbeiten muss der Kunde zuvor im Hauptfenster im Filter gewählt werden.</w:t>
      </w:r>
    </w:p>
    <w:p w14:paraId="2B8205D8" w14:textId="5CB965B7" w:rsidR="00885595" w:rsidRDefault="00885595" w:rsidP="00885595">
      <w:r>
        <w:rPr>
          <w:noProof/>
        </w:rPr>
        <w:drawing>
          <wp:inline distT="0" distB="0" distL="0" distR="0" wp14:anchorId="24FDCD1E" wp14:editId="7A184915">
            <wp:extent cx="2743893" cy="2087593"/>
            <wp:effectExtent l="0" t="0" r="0" b="8255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55571" cy="2096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FF7C5" w14:textId="4E4487A3" w:rsidR="00223782" w:rsidRDefault="00223782">
      <w:r>
        <w:br w:type="page"/>
      </w:r>
    </w:p>
    <w:p w14:paraId="70B9C199" w14:textId="3999712F" w:rsidR="00223782" w:rsidRDefault="00223782" w:rsidP="00223782">
      <w:pPr>
        <w:pStyle w:val="berschrift2"/>
      </w:pPr>
      <w:bookmarkStart w:id="15" w:name="_Mitarbeiter-Editor"/>
      <w:bookmarkEnd w:id="15"/>
      <w:r>
        <w:lastRenderedPageBreak/>
        <w:t>Mitarbeiter-Editor</w:t>
      </w:r>
    </w:p>
    <w:p w14:paraId="2EFC430C" w14:textId="5396DDAD" w:rsidR="004C478F" w:rsidRPr="00223782" w:rsidRDefault="00223782" w:rsidP="00223782">
      <w:r>
        <w:t>In diesem Fenster kann der Benutzer sein aktuelles Passwort ändern oder einen neuen Nutzer erstellen (</w:t>
      </w:r>
      <w:r w:rsidR="004C478F">
        <w:t xml:space="preserve">Erstellung </w:t>
      </w:r>
      <w:r>
        <w:t>nur als Admin).</w:t>
      </w:r>
      <w:r w:rsidR="00C86C0C">
        <w:br/>
      </w:r>
      <w:r w:rsidR="004C478F">
        <w:t>Name und Initialen von neuen Nutzern dürfen sich nicht mit bestehenden Nutzern überschneiden</w:t>
      </w:r>
      <w:r w:rsidR="00C046E5">
        <w:t>/doppeln</w:t>
      </w:r>
      <w:r w:rsidR="004C478F">
        <w:t>.</w:t>
      </w:r>
    </w:p>
    <w:p w14:paraId="3928FF64" w14:textId="4859BCA4" w:rsidR="00223782" w:rsidRDefault="00223782" w:rsidP="00223782">
      <w:r>
        <w:rPr>
          <w:noProof/>
        </w:rPr>
        <w:drawing>
          <wp:inline distT="0" distB="0" distL="0" distR="0" wp14:anchorId="2B1CBDFD" wp14:editId="3103AA34">
            <wp:extent cx="4899804" cy="3213066"/>
            <wp:effectExtent l="0" t="0" r="0" b="6985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21970" cy="322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6BB84" w14:textId="58748BEC" w:rsidR="00562DCE" w:rsidRDefault="00562DCE">
      <w:r>
        <w:br w:type="page"/>
      </w:r>
    </w:p>
    <w:p w14:paraId="174F45C8" w14:textId="131DFAF3" w:rsidR="00562DCE" w:rsidRDefault="00562DCE" w:rsidP="00562DCE">
      <w:pPr>
        <w:pStyle w:val="berschrift2"/>
      </w:pPr>
      <w:bookmarkStart w:id="16" w:name="_Komponenten-Editor"/>
      <w:bookmarkEnd w:id="16"/>
      <w:r>
        <w:lastRenderedPageBreak/>
        <w:t>Komponenten-Editor</w:t>
      </w:r>
    </w:p>
    <w:p w14:paraId="2546444D" w14:textId="77777777" w:rsidR="008960C9" w:rsidRDefault="00562DCE" w:rsidP="00562DCE">
      <w:r>
        <w:t>Im Komponenten-Editor können neue Komponenten eingepflegt, bestehende geändert oder „verschmolzen“, sowie Seriennummern „verschmolzen“ werden.</w:t>
      </w:r>
      <w:r w:rsidR="002361E7">
        <w:t xml:space="preserve"> (nur als Admin)</w:t>
      </w:r>
    </w:p>
    <w:p w14:paraId="0030F9F3" w14:textId="7DED9B47" w:rsidR="00562DCE" w:rsidRPr="00562DCE" w:rsidRDefault="008960C9" w:rsidP="00562DCE">
      <w:r>
        <w:t xml:space="preserve">Beim </w:t>
      </w:r>
      <w:r w:rsidR="00396782">
        <w:t>V</w:t>
      </w:r>
      <w:r>
        <w:t xml:space="preserve">erschmelzen werden alle </w:t>
      </w:r>
      <w:r w:rsidR="00361A41">
        <w:t>Einträge</w:t>
      </w:r>
      <w:r>
        <w:t xml:space="preserve"> der unteren gewählten Komponente oder Seriennummer mit dem des darüber </w:t>
      </w:r>
      <w:r w:rsidR="00361A41">
        <w:t>g</w:t>
      </w:r>
      <w:r>
        <w:t xml:space="preserve">ewähltem überschrieben. </w:t>
      </w:r>
      <w:r w:rsidR="00361A41">
        <w:t xml:space="preserve">Der untere Eintrag </w:t>
      </w:r>
      <w:r w:rsidR="0056577C">
        <w:t xml:space="preserve">wird </w:t>
      </w:r>
      <w:r>
        <w:t>nach dem Vorgang vom System gelöscht.</w:t>
      </w:r>
    </w:p>
    <w:p w14:paraId="15DBA167" w14:textId="0E811359" w:rsidR="0066193B" w:rsidRDefault="00562DCE" w:rsidP="00562DCE">
      <w:r>
        <w:rPr>
          <w:noProof/>
        </w:rPr>
        <w:drawing>
          <wp:inline distT="0" distB="0" distL="0" distR="0" wp14:anchorId="68957ECE" wp14:editId="6C83B0AE">
            <wp:extent cx="5194784" cy="4520241"/>
            <wp:effectExtent l="0" t="0" r="6350" b="0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05530" cy="452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FFFA6" w14:textId="77777777" w:rsidR="0066193B" w:rsidRDefault="0066193B">
      <w:r>
        <w:br w:type="page"/>
      </w:r>
    </w:p>
    <w:p w14:paraId="5C8C540B" w14:textId="41F80FA7" w:rsidR="00562DCE" w:rsidRDefault="0066193B" w:rsidP="0066193B">
      <w:pPr>
        <w:pStyle w:val="berschrift1"/>
      </w:pPr>
      <w:r>
        <w:lastRenderedPageBreak/>
        <w:t>Beispielablauf</w:t>
      </w:r>
    </w:p>
    <w:p w14:paraId="31000979" w14:textId="05AA0C92" w:rsidR="0066193B" w:rsidRDefault="007D0481" w:rsidP="007D0481">
      <w:pPr>
        <w:pStyle w:val="berschrift2"/>
      </w:pPr>
      <w:r w:rsidRPr="007D0481">
        <w:t>1.</w:t>
      </w:r>
      <w:r>
        <w:t xml:space="preserve"> </w:t>
      </w:r>
      <w:r w:rsidR="000D0169">
        <w:t>Beispiel: 2 Flowpick Motoren</w:t>
      </w:r>
    </w:p>
    <w:p w14:paraId="68035EAB" w14:textId="1668CFFF" w:rsidR="0066193B" w:rsidRDefault="0066193B" w:rsidP="0066193B">
      <w:r>
        <w:t>Der Kunde „</w:t>
      </w:r>
      <w:r w:rsidRPr="0066193B">
        <w:t>Lekkerland Oberhausen</w:t>
      </w:r>
      <w:r>
        <w:t>“ ruft an und meldet 2 kaputte Kurvenmotoren bei seinem Flowpick.</w:t>
      </w:r>
      <w:r>
        <w:br/>
      </w:r>
      <w:proofErr w:type="gramStart"/>
      <w:r>
        <w:t>Geeinigt</w:t>
      </w:r>
      <w:proofErr w:type="gramEnd"/>
      <w:r>
        <w:t xml:space="preserve"> wird sich auf einen Austausch der Komponenten. Wir senden zu Lekkerland 2 neue Kurvenmotoren, sie tauschen sie aus und schicken die Kaputten zurück.</w:t>
      </w:r>
    </w:p>
    <w:p w14:paraId="59088E28" w14:textId="7968AEDF" w:rsidR="0066193B" w:rsidRDefault="0066193B" w:rsidP="0066193B">
      <w:r>
        <w:t>Nach dem Anruf wird mit der Vorbereitung der Sendung begonnen.</w:t>
      </w:r>
    </w:p>
    <w:p w14:paraId="1F0F35C3" w14:textId="77BC1F06" w:rsidR="00B7635C" w:rsidRDefault="00B7635C" w:rsidP="0066193B">
      <w:r>
        <w:rPr>
          <w:noProof/>
        </w:rPr>
        <w:drawing>
          <wp:anchor distT="0" distB="0" distL="114300" distR="114300" simplePos="0" relativeHeight="251663360" behindDoc="1" locked="0" layoutInCell="1" allowOverlap="1" wp14:anchorId="50D78289" wp14:editId="70BD027A">
            <wp:simplePos x="0" y="0"/>
            <wp:positionH relativeFrom="margin">
              <wp:align>center</wp:align>
            </wp:positionH>
            <wp:positionV relativeFrom="paragraph">
              <wp:posOffset>219075</wp:posOffset>
            </wp:positionV>
            <wp:extent cx="6561455" cy="4131945"/>
            <wp:effectExtent l="0" t="0" r="0" b="1905"/>
            <wp:wrapTight wrapText="bothSides">
              <wp:wrapPolygon edited="0">
                <wp:start x="0" y="0"/>
                <wp:lineTo x="0" y="21510"/>
                <wp:lineTo x="21510" y="21510"/>
                <wp:lineTo x="21510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1455" cy="413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193B">
        <w:t>Die RepApp wird geöffnet und der bearbeitende MA(Mitarbeiter) loggt sich ein.</w:t>
      </w:r>
    </w:p>
    <w:p w14:paraId="55F459CA" w14:textId="5C3F9A94" w:rsidR="0066193B" w:rsidRDefault="0066193B" w:rsidP="0066193B">
      <w:r>
        <w:br/>
        <w:t>Er wählt „</w:t>
      </w:r>
      <w:r w:rsidRPr="0066193B">
        <w:t>Lekkerland Oberhausen</w:t>
      </w:r>
      <w:r>
        <w:t>“ als Kunden</w:t>
      </w:r>
      <w:r w:rsidR="00690FBB">
        <w:t xml:space="preserve"> </w:t>
      </w:r>
      <w:r w:rsidR="00FB2F9F">
        <w:t>(1)</w:t>
      </w:r>
      <w:r>
        <w:t xml:space="preserve"> und drück</w:t>
      </w:r>
      <w:r w:rsidR="001F4B1D">
        <w:t>t</w:t>
      </w:r>
      <w:r>
        <w:t xml:space="preserve"> auf „Neuer Auftrag“</w:t>
      </w:r>
      <w:r w:rsidR="00690FBB">
        <w:t xml:space="preserve"> </w:t>
      </w:r>
      <w:r w:rsidR="00FB2F9F">
        <w:t>(2)</w:t>
      </w:r>
      <w:r>
        <w:t xml:space="preserve"> (alternativ auch erst auf „Neuer Auftrag“ drücken und dann den Kunden </w:t>
      </w:r>
      <w:r w:rsidR="00B7635C">
        <w:t xml:space="preserve">im neuen Fenster </w:t>
      </w:r>
      <w:r>
        <w:t>auswählen).</w:t>
      </w:r>
      <w:r>
        <w:br/>
        <w:t>Der MA stellt die Leistung (Rechnungsart) als „Full Service“ ein</w:t>
      </w:r>
      <w:r w:rsidR="00690FBB">
        <w:t xml:space="preserve"> </w:t>
      </w:r>
      <w:r w:rsidR="00FB2F9F">
        <w:t>(3)</w:t>
      </w:r>
      <w:r>
        <w:t xml:space="preserve"> und schreib eine kurze Beschreibung des Auftrags in die Auftragsbeschreibung</w:t>
      </w:r>
      <w:r w:rsidR="00690FBB">
        <w:t xml:space="preserve"> </w:t>
      </w:r>
      <w:r w:rsidR="00FB2F9F">
        <w:t>(4)</w:t>
      </w:r>
      <w:r>
        <w:t>.</w:t>
      </w:r>
      <w:r w:rsidR="00FB2F9F">
        <w:br/>
      </w:r>
      <w:proofErr w:type="gramStart"/>
      <w:r w:rsidR="00FB2F9F">
        <w:t>Anschließend</w:t>
      </w:r>
      <w:proofErr w:type="gramEnd"/>
      <w:r w:rsidR="00FB2F9F">
        <w:t xml:space="preserve"> klickt dieser auf „Erstellen mit Buchung“</w:t>
      </w:r>
      <w:r w:rsidR="00690FBB">
        <w:t xml:space="preserve"> </w:t>
      </w:r>
      <w:r w:rsidR="00477200">
        <w:t>(5)</w:t>
      </w:r>
      <w:r w:rsidR="00FB2F9F">
        <w:t>, um zu diesem Auftrag gleich eine Sendung</w:t>
      </w:r>
      <w:r w:rsidR="00375674">
        <w:t xml:space="preserve"> </w:t>
      </w:r>
      <w:r w:rsidR="00FB2F9F">
        <w:t>(Buchung) hinzuzufügen.</w:t>
      </w:r>
    </w:p>
    <w:p w14:paraId="583D3CE3" w14:textId="77777777" w:rsidR="00E7477F" w:rsidRDefault="009C1B82" w:rsidP="0066193B"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66EA210F" wp14:editId="3EB630A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297283" cy="4591075"/>
            <wp:effectExtent l="0" t="0" r="8890" b="0"/>
            <wp:wrapTight wrapText="bothSides">
              <wp:wrapPolygon edited="0">
                <wp:start x="0" y="0"/>
                <wp:lineTo x="0" y="21510"/>
                <wp:lineTo x="21565" y="21510"/>
                <wp:lineTo x="21565" y="0"/>
                <wp:lineTo x="0" y="0"/>
              </wp:wrapPolygon>
            </wp:wrapTight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83" cy="45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E5645">
        <w:t>Bei der Buchungserstellung wählt der MA zunächst den Buchungstyp „Warenausgang“ aus (6).</w:t>
      </w:r>
      <w:r w:rsidR="007D0481">
        <w:br/>
      </w:r>
      <w:r w:rsidR="0050564C">
        <w:t>Dann sucht dieser über den Komponentensucher nach Kurvenmotoren (7), wählt den entsprechend korrekten Motor mit einem Doppelklick aus (8), womit dieser automatisch in die einzige und freie Komponenten-Box übertragen wird (9).</w:t>
      </w:r>
    </w:p>
    <w:p w14:paraId="26E10C1E" w14:textId="0F1FF66C" w:rsidR="009C1B82" w:rsidRDefault="009C1B82" w:rsidP="0066193B">
      <w:r>
        <w:t>Da</w:t>
      </w:r>
      <w:r w:rsidR="007D0481">
        <w:t xml:space="preserve"> </w:t>
      </w:r>
      <w:r w:rsidR="00DC776B">
        <w:t>zwei</w:t>
      </w:r>
      <w:r>
        <w:t xml:space="preserve"> Motoren verschickt werden, ändert der MA die Menge in der entsprechenden Box auf 2.</w:t>
      </w:r>
    </w:p>
    <w:p w14:paraId="474F824B" w14:textId="0606D6DC" w:rsidR="001B16AB" w:rsidRDefault="001B16AB" w:rsidP="0066193B">
      <w:r>
        <w:t>Insofern die Sendungsnummer bekannt/relevant ist, kann der MA sie (bei 10) eintragen.</w:t>
      </w:r>
    </w:p>
    <w:p w14:paraId="4F6D5EE8" w14:textId="31F90791" w:rsidR="001B16AB" w:rsidRDefault="001B16AB" w:rsidP="0066193B">
      <w:r>
        <w:t xml:space="preserve">Nach </w:t>
      </w:r>
      <w:r w:rsidR="00FE11C4">
        <w:t>E</w:t>
      </w:r>
      <w:r>
        <w:t>intragen der Arbeitszeit für diese Buchung (11</w:t>
      </w:r>
      <w:r w:rsidR="009D709F">
        <w:t>) kann</w:t>
      </w:r>
      <w:r>
        <w:t xml:space="preserve"> der MA sich eine Service-Mail-Vorlage generieren lassen (12) und die Buchung letztlich abschließen (13).</w:t>
      </w:r>
    </w:p>
    <w:p w14:paraId="08D62F59" w14:textId="2874623B" w:rsidR="001A3193" w:rsidRDefault="006F4AF8" w:rsidP="0066193B"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5E44639F" wp14:editId="106C3F92">
            <wp:simplePos x="0" y="0"/>
            <wp:positionH relativeFrom="margin">
              <wp:align>right</wp:align>
            </wp:positionH>
            <wp:positionV relativeFrom="paragraph">
              <wp:posOffset>216</wp:posOffset>
            </wp:positionV>
            <wp:extent cx="5760720" cy="3657600"/>
            <wp:effectExtent l="0" t="0" r="0" b="0"/>
            <wp:wrapTight wrapText="bothSides">
              <wp:wrapPolygon edited="0">
                <wp:start x="0" y="0"/>
                <wp:lineTo x="0" y="21488"/>
                <wp:lineTo x="21500" y="21488"/>
                <wp:lineTo x="21500" y="0"/>
                <wp:lineTo x="0" y="0"/>
              </wp:wrapPolygon>
            </wp:wrapTight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Mit abschließen der Buchung erscheint wieder das Hauptfenster mit dem erstellten Auftrag und der eingetragenen Buchung mit der Info, das vom Kunden eine Sendung mit 2 „Flowpick Motoren“ erwartet wird.</w:t>
      </w:r>
    </w:p>
    <w:p w14:paraId="79DA5D4E" w14:textId="51BC6DD8" w:rsidR="001A3193" w:rsidRDefault="001A3193">
      <w:r>
        <w:br w:type="page"/>
      </w:r>
    </w:p>
    <w:p w14:paraId="1EC76BBE" w14:textId="792DA4DB" w:rsidR="001A3193" w:rsidRDefault="00AE4723" w:rsidP="0066193B"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119AFA5F" wp14:editId="079E9BE4">
            <wp:simplePos x="0" y="0"/>
            <wp:positionH relativeFrom="margin">
              <wp:align>center</wp:align>
            </wp:positionH>
            <wp:positionV relativeFrom="paragraph">
              <wp:posOffset>388188</wp:posOffset>
            </wp:positionV>
            <wp:extent cx="6230620" cy="4545965"/>
            <wp:effectExtent l="0" t="0" r="0" b="6985"/>
            <wp:wrapTight wrapText="bothSides">
              <wp:wrapPolygon edited="0">
                <wp:start x="0" y="0"/>
                <wp:lineTo x="0" y="21543"/>
                <wp:lineTo x="21530" y="21543"/>
                <wp:lineTo x="21530" y="0"/>
                <wp:lineTo x="0" y="0"/>
              </wp:wrapPolygon>
            </wp:wrapTight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0620" cy="4545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Nach 3 Tagen kommt eine Sendung mit 2 „Flowpick Kurvenmotoren“ von Lekkerland Oberhausen herein.</w:t>
      </w:r>
      <w:r w:rsidR="00735625">
        <w:br/>
        <w:t>Ein Mitarbeiter empfängt das Paket und überprüft den Inhalt mit den Aufträgen aus der RepApp.</w:t>
      </w:r>
      <w:r w:rsidR="00735625">
        <w:br/>
        <w:t>Dabei entdeckt er den offenen Auftrag mit 2 zu erhaltenen Kurvenmotoren.</w:t>
      </w:r>
      <w:r w:rsidR="004F08C6">
        <w:t xml:space="preserve"> Gegebenenfalls nach Überprüfung fü</w:t>
      </w:r>
      <w:r w:rsidR="007210D6">
        <w:t>gt</w:t>
      </w:r>
      <w:r w:rsidR="004F08C6">
        <w:t xml:space="preserve"> der MA die Sendung dem Auftrag hinzu, indem er auf „Buchung hinzufügen“ klickt. Damit öffnet sich das Fenster zum Erstellen von Buchungen.</w:t>
      </w:r>
    </w:p>
    <w:p w14:paraId="5DD4AB68" w14:textId="64CBDF9F" w:rsidR="00AE4723" w:rsidRDefault="00AE4723" w:rsidP="0066193B">
      <w:r>
        <w:t>Das Fenster setzt automatisch die Buchung auf (in diesem Fall) Wareneingang und füllt die Komponenten-Box</w:t>
      </w:r>
      <w:r w:rsidR="00CA46FD">
        <w:t xml:space="preserve"> selbstständig</w:t>
      </w:r>
      <w:r>
        <w:t xml:space="preserve"> mit der entsprechenden fehlenden Menge an </w:t>
      </w:r>
      <w:r w:rsidR="007D1A9D">
        <w:t>„</w:t>
      </w:r>
      <w:r>
        <w:t>Flowpick Kurvenmotoren</w:t>
      </w:r>
      <w:r w:rsidR="007D1A9D">
        <w:t>“</w:t>
      </w:r>
      <w:r>
        <w:t>.</w:t>
      </w:r>
    </w:p>
    <w:p w14:paraId="71B6D208" w14:textId="3D317351" w:rsidR="001A45DE" w:rsidRDefault="00AE4723">
      <w:r>
        <w:t>Der MA muss dann lediglich noch den Zeitaufwand für den Empfang der Ware eintragen, gegebenenfalls ein Kommentar zum Zustand der Ware/Sendung schreiben, optional die Sendungsnummer eintragen und seine Service-Mail generieren.</w:t>
      </w:r>
    </w:p>
    <w:p w14:paraId="2D21B1D5" w14:textId="77777777" w:rsidR="001A45DE" w:rsidRDefault="001A45DE">
      <w:r>
        <w:br w:type="page"/>
      </w:r>
    </w:p>
    <w:p w14:paraId="1D17F802" w14:textId="2B2713D2" w:rsidR="001A45DE" w:rsidRDefault="001D5900" w:rsidP="001A45DE"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725CA9D8" wp14:editId="7F9ED55D">
            <wp:simplePos x="0" y="0"/>
            <wp:positionH relativeFrom="margin">
              <wp:align>center</wp:align>
            </wp:positionH>
            <wp:positionV relativeFrom="paragraph">
              <wp:posOffset>496785</wp:posOffset>
            </wp:positionV>
            <wp:extent cx="6439535" cy="4088765"/>
            <wp:effectExtent l="0" t="0" r="0" b="6985"/>
            <wp:wrapTight wrapText="bothSides">
              <wp:wrapPolygon edited="0">
                <wp:start x="0" y="0"/>
                <wp:lineTo x="0" y="21536"/>
                <wp:lineTo x="21534" y="21536"/>
                <wp:lineTo x="21534" y="0"/>
                <wp:lineTo x="0" y="0"/>
              </wp:wrapPolygon>
            </wp:wrapTight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9535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45DE">
        <w:t xml:space="preserve">Mit </w:t>
      </w:r>
      <w:r w:rsidR="006E16A7">
        <w:t>E</w:t>
      </w:r>
      <w:r w:rsidR="001A45DE">
        <w:t>rstellen der Buchung kehrt der Nutzer wieder zurück zum Hauptfenster und sieht den ausgeglichenen Warenstatus seines gerade bearbeiteten Auftrags.</w:t>
      </w:r>
    </w:p>
    <w:p w14:paraId="22943195" w14:textId="1B7514A4" w:rsidR="001A45DE" w:rsidRDefault="001D5900" w:rsidP="0066193B">
      <w:r>
        <w:t>Da es keine weiteren Aufgaben mehr zu Auftrag gibt und die Leistung per „Full Service“ bereits bezahlt ist, kann der MA den</w:t>
      </w:r>
      <w:r w:rsidR="005432E7">
        <w:t xml:space="preserve"> Status </w:t>
      </w:r>
      <w:r w:rsidR="009816F6">
        <w:t>des Auftrags</w:t>
      </w:r>
      <w:r>
        <w:t xml:space="preserve"> über „Auftrag </w:t>
      </w:r>
      <w:r w:rsidR="00E52EE2">
        <w:t>ändern</w:t>
      </w:r>
      <w:r>
        <w:t>“</w:t>
      </w:r>
      <w:r w:rsidR="005432E7">
        <w:t xml:space="preserve"> auf „Abgeschlossen“ setzen und entfern</w:t>
      </w:r>
      <w:r w:rsidR="004623F0">
        <w:t>t</w:t>
      </w:r>
      <w:r w:rsidR="005432E7">
        <w:t xml:space="preserve"> </w:t>
      </w:r>
      <w:r w:rsidR="006E16A7">
        <w:t>d</w:t>
      </w:r>
      <w:r w:rsidR="005432E7">
        <w:t>iesen</w:t>
      </w:r>
      <w:r w:rsidR="006E16A7">
        <w:t xml:space="preserve"> Auftrag</w:t>
      </w:r>
      <w:r w:rsidR="005432E7">
        <w:t xml:space="preserve"> somit aus der Liste für offene Aufträge.</w:t>
      </w:r>
    </w:p>
    <w:p w14:paraId="6B76FE9D" w14:textId="3C4B7597" w:rsidR="005432E7" w:rsidRPr="0066193B" w:rsidRDefault="005432E7" w:rsidP="0066193B">
      <w:r>
        <w:rPr>
          <w:noProof/>
        </w:rPr>
        <w:drawing>
          <wp:anchor distT="0" distB="0" distL="114300" distR="114300" simplePos="0" relativeHeight="251668480" behindDoc="1" locked="0" layoutInCell="1" allowOverlap="1" wp14:anchorId="35EAF0FB" wp14:editId="3E2F3A53">
            <wp:simplePos x="0" y="0"/>
            <wp:positionH relativeFrom="column">
              <wp:posOffset>-2648</wp:posOffset>
            </wp:positionH>
            <wp:positionV relativeFrom="paragraph">
              <wp:posOffset>443</wp:posOffset>
            </wp:positionV>
            <wp:extent cx="2421055" cy="3131389"/>
            <wp:effectExtent l="0" t="0" r="0" b="0"/>
            <wp:wrapTight wrapText="bothSides">
              <wp:wrapPolygon edited="0">
                <wp:start x="0" y="0"/>
                <wp:lineTo x="0" y="21420"/>
                <wp:lineTo x="21419" y="21420"/>
                <wp:lineTo x="21419" y="0"/>
                <wp:lineTo x="0" y="0"/>
              </wp:wrapPolygon>
            </wp:wrapTight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1055" cy="3131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432E7" w:rsidRPr="0066193B">
      <w:footerReference w:type="default" r:id="rId2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0C72EB" w14:textId="77777777" w:rsidR="00BE0FFB" w:rsidRDefault="00BE0FFB" w:rsidP="00BE0FFB">
      <w:pPr>
        <w:spacing w:after="0" w:line="240" w:lineRule="auto"/>
      </w:pPr>
      <w:r>
        <w:separator/>
      </w:r>
    </w:p>
  </w:endnote>
  <w:endnote w:type="continuationSeparator" w:id="0">
    <w:p w14:paraId="1C078036" w14:textId="77777777" w:rsidR="00BE0FFB" w:rsidRDefault="00BE0FFB" w:rsidP="00BE0F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08346382"/>
      <w:docPartObj>
        <w:docPartGallery w:val="Page Numbers (Bottom of Page)"/>
        <w:docPartUnique/>
      </w:docPartObj>
    </w:sdtPr>
    <w:sdtEndPr/>
    <w:sdtContent>
      <w:p w14:paraId="124D109D" w14:textId="6B8941FA" w:rsidR="00BE0FFB" w:rsidRDefault="00BE0FFB">
        <w:pPr>
          <w:pStyle w:val="Fuzeile"/>
          <w:jc w:val="right"/>
        </w:pPr>
        <w:r>
          <w:t xml:space="preserve">Seite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von </w:t>
        </w:r>
        <w:fldSimple w:instr=" DOCPROPERTY  Pages  \* MERGEFORMAT ">
          <w:r w:rsidR="00584BF1">
            <w:t>16</w:t>
          </w:r>
        </w:fldSimple>
      </w:p>
    </w:sdtContent>
  </w:sdt>
  <w:p w14:paraId="6064EDF7" w14:textId="77777777" w:rsidR="00BE0FFB" w:rsidRDefault="00BE0FF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1A0454" w14:textId="77777777" w:rsidR="00BE0FFB" w:rsidRDefault="00BE0FFB" w:rsidP="00BE0FFB">
      <w:pPr>
        <w:spacing w:after="0" w:line="240" w:lineRule="auto"/>
      </w:pPr>
      <w:r>
        <w:separator/>
      </w:r>
    </w:p>
  </w:footnote>
  <w:footnote w:type="continuationSeparator" w:id="0">
    <w:p w14:paraId="37D57B97" w14:textId="77777777" w:rsidR="00BE0FFB" w:rsidRDefault="00BE0FFB" w:rsidP="00BE0F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907B4"/>
    <w:multiLevelType w:val="multilevel"/>
    <w:tmpl w:val="28BC03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suff w:val="space"/>
      <w:lvlText w:val="%1.%2."/>
      <w:lvlJc w:val="left"/>
      <w:pPr>
        <w:ind w:left="792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2176C0D"/>
    <w:multiLevelType w:val="hybridMultilevel"/>
    <w:tmpl w:val="AF58698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13780"/>
    <w:multiLevelType w:val="multilevel"/>
    <w:tmpl w:val="34480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792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6A578BC"/>
    <w:multiLevelType w:val="multilevel"/>
    <w:tmpl w:val="28BC03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suff w:val="space"/>
      <w:lvlText w:val="%1.%2."/>
      <w:lvlJc w:val="left"/>
      <w:pPr>
        <w:ind w:left="792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7901C32"/>
    <w:multiLevelType w:val="multilevel"/>
    <w:tmpl w:val="28BC03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suff w:val="space"/>
      <w:lvlText w:val="%1.%2."/>
      <w:lvlJc w:val="left"/>
      <w:pPr>
        <w:ind w:left="792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46665D7"/>
    <w:multiLevelType w:val="hybridMultilevel"/>
    <w:tmpl w:val="1216350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6D5FD8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F15200F"/>
    <w:multiLevelType w:val="hybridMultilevel"/>
    <w:tmpl w:val="6608D6D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3262A2"/>
    <w:multiLevelType w:val="hybridMultilevel"/>
    <w:tmpl w:val="5B8EC46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0"/>
  </w:num>
  <w:num w:numId="5">
    <w:abstractNumId w:val="4"/>
  </w:num>
  <w:num w:numId="6">
    <w:abstractNumId w:val="3"/>
  </w:num>
  <w:num w:numId="7">
    <w:abstractNumId w:val="8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141"/>
    <w:rsid w:val="00003276"/>
    <w:rsid w:val="00004E4D"/>
    <w:rsid w:val="00013699"/>
    <w:rsid w:val="000351E8"/>
    <w:rsid w:val="00042FA0"/>
    <w:rsid w:val="00073361"/>
    <w:rsid w:val="000A0EE2"/>
    <w:rsid w:val="000B3200"/>
    <w:rsid w:val="000B3E2C"/>
    <w:rsid w:val="000C07BD"/>
    <w:rsid w:val="000D0169"/>
    <w:rsid w:val="000E7521"/>
    <w:rsid w:val="000F63F1"/>
    <w:rsid w:val="00112D67"/>
    <w:rsid w:val="001254EF"/>
    <w:rsid w:val="00126347"/>
    <w:rsid w:val="00187339"/>
    <w:rsid w:val="001A3193"/>
    <w:rsid w:val="001A45DE"/>
    <w:rsid w:val="001B04E1"/>
    <w:rsid w:val="001B16AB"/>
    <w:rsid w:val="001B2CD0"/>
    <w:rsid w:val="001B5127"/>
    <w:rsid w:val="001C6FF8"/>
    <w:rsid w:val="001D5900"/>
    <w:rsid w:val="001D74AA"/>
    <w:rsid w:val="001F4B1D"/>
    <w:rsid w:val="00223782"/>
    <w:rsid w:val="002361E7"/>
    <w:rsid w:val="00241352"/>
    <w:rsid w:val="00243AB6"/>
    <w:rsid w:val="00244472"/>
    <w:rsid w:val="0025404D"/>
    <w:rsid w:val="00257584"/>
    <w:rsid w:val="0026083F"/>
    <w:rsid w:val="0026238A"/>
    <w:rsid w:val="002631F2"/>
    <w:rsid w:val="002677AB"/>
    <w:rsid w:val="00287FF1"/>
    <w:rsid w:val="002B3D35"/>
    <w:rsid w:val="00325E8E"/>
    <w:rsid w:val="00327B87"/>
    <w:rsid w:val="003433E7"/>
    <w:rsid w:val="003534AA"/>
    <w:rsid w:val="003619F9"/>
    <w:rsid w:val="00361A41"/>
    <w:rsid w:val="00370901"/>
    <w:rsid w:val="00375674"/>
    <w:rsid w:val="00391534"/>
    <w:rsid w:val="00392874"/>
    <w:rsid w:val="00396782"/>
    <w:rsid w:val="00396CB0"/>
    <w:rsid w:val="003C0490"/>
    <w:rsid w:val="003C354B"/>
    <w:rsid w:val="003E5645"/>
    <w:rsid w:val="003F44A7"/>
    <w:rsid w:val="00420D44"/>
    <w:rsid w:val="00422E66"/>
    <w:rsid w:val="004254AA"/>
    <w:rsid w:val="00453FD4"/>
    <w:rsid w:val="004623F0"/>
    <w:rsid w:val="00464AE3"/>
    <w:rsid w:val="00467EF5"/>
    <w:rsid w:val="00477200"/>
    <w:rsid w:val="004A45EF"/>
    <w:rsid w:val="004C478F"/>
    <w:rsid w:val="004F076D"/>
    <w:rsid w:val="004F08C6"/>
    <w:rsid w:val="00502753"/>
    <w:rsid w:val="0050564C"/>
    <w:rsid w:val="005422AE"/>
    <w:rsid w:val="005432E7"/>
    <w:rsid w:val="00551E61"/>
    <w:rsid w:val="00562DCE"/>
    <w:rsid w:val="005655AA"/>
    <w:rsid w:val="0056577C"/>
    <w:rsid w:val="00571B38"/>
    <w:rsid w:val="005730CE"/>
    <w:rsid w:val="00584BF1"/>
    <w:rsid w:val="005872F3"/>
    <w:rsid w:val="0059141B"/>
    <w:rsid w:val="005A206F"/>
    <w:rsid w:val="005B7E2E"/>
    <w:rsid w:val="005C2279"/>
    <w:rsid w:val="005C661D"/>
    <w:rsid w:val="005F02E9"/>
    <w:rsid w:val="005F7141"/>
    <w:rsid w:val="006064AE"/>
    <w:rsid w:val="00630C9E"/>
    <w:rsid w:val="00631B4D"/>
    <w:rsid w:val="006544E5"/>
    <w:rsid w:val="0066193B"/>
    <w:rsid w:val="00682CDC"/>
    <w:rsid w:val="006904AD"/>
    <w:rsid w:val="00690FBB"/>
    <w:rsid w:val="0069751F"/>
    <w:rsid w:val="006B3D44"/>
    <w:rsid w:val="006D6184"/>
    <w:rsid w:val="006E16A7"/>
    <w:rsid w:val="006E1D86"/>
    <w:rsid w:val="006F4AF8"/>
    <w:rsid w:val="007210D6"/>
    <w:rsid w:val="00721CC4"/>
    <w:rsid w:val="00735625"/>
    <w:rsid w:val="0073614A"/>
    <w:rsid w:val="00765BEF"/>
    <w:rsid w:val="00773886"/>
    <w:rsid w:val="007763D4"/>
    <w:rsid w:val="007B12CF"/>
    <w:rsid w:val="007B39BC"/>
    <w:rsid w:val="007C7CF0"/>
    <w:rsid w:val="007D0481"/>
    <w:rsid w:val="007D1A9D"/>
    <w:rsid w:val="007E03DA"/>
    <w:rsid w:val="007E2836"/>
    <w:rsid w:val="00804FE5"/>
    <w:rsid w:val="0081063A"/>
    <w:rsid w:val="00830B1C"/>
    <w:rsid w:val="008568C8"/>
    <w:rsid w:val="0087644A"/>
    <w:rsid w:val="00885595"/>
    <w:rsid w:val="0088638C"/>
    <w:rsid w:val="008960C9"/>
    <w:rsid w:val="008B552A"/>
    <w:rsid w:val="008C6BD2"/>
    <w:rsid w:val="008E6B19"/>
    <w:rsid w:val="0091709C"/>
    <w:rsid w:val="0093063E"/>
    <w:rsid w:val="00941FAA"/>
    <w:rsid w:val="0096302A"/>
    <w:rsid w:val="00970A4F"/>
    <w:rsid w:val="00977186"/>
    <w:rsid w:val="009816F6"/>
    <w:rsid w:val="009B3221"/>
    <w:rsid w:val="009B356E"/>
    <w:rsid w:val="009C1B82"/>
    <w:rsid w:val="009D3395"/>
    <w:rsid w:val="009D709F"/>
    <w:rsid w:val="009F34BB"/>
    <w:rsid w:val="00A15797"/>
    <w:rsid w:val="00A42ED0"/>
    <w:rsid w:val="00A5343A"/>
    <w:rsid w:val="00A550F4"/>
    <w:rsid w:val="00A67FA4"/>
    <w:rsid w:val="00A85DD7"/>
    <w:rsid w:val="00A95096"/>
    <w:rsid w:val="00A97598"/>
    <w:rsid w:val="00AA23F3"/>
    <w:rsid w:val="00AE2209"/>
    <w:rsid w:val="00AE4723"/>
    <w:rsid w:val="00AF48F6"/>
    <w:rsid w:val="00B14C41"/>
    <w:rsid w:val="00B168DE"/>
    <w:rsid w:val="00B31220"/>
    <w:rsid w:val="00B32EF0"/>
    <w:rsid w:val="00B33E4F"/>
    <w:rsid w:val="00B51483"/>
    <w:rsid w:val="00B7635C"/>
    <w:rsid w:val="00B928E2"/>
    <w:rsid w:val="00BA1D54"/>
    <w:rsid w:val="00BA39C5"/>
    <w:rsid w:val="00BB11F0"/>
    <w:rsid w:val="00BB5C1E"/>
    <w:rsid w:val="00BB7F13"/>
    <w:rsid w:val="00BC59BE"/>
    <w:rsid w:val="00BD74D5"/>
    <w:rsid w:val="00BE030C"/>
    <w:rsid w:val="00BE0FFB"/>
    <w:rsid w:val="00BF0E26"/>
    <w:rsid w:val="00C046E5"/>
    <w:rsid w:val="00C07078"/>
    <w:rsid w:val="00C1699B"/>
    <w:rsid w:val="00C3306C"/>
    <w:rsid w:val="00C62786"/>
    <w:rsid w:val="00C67743"/>
    <w:rsid w:val="00C67BA0"/>
    <w:rsid w:val="00C67C99"/>
    <w:rsid w:val="00C8212D"/>
    <w:rsid w:val="00C86C0C"/>
    <w:rsid w:val="00C95752"/>
    <w:rsid w:val="00CA46FD"/>
    <w:rsid w:val="00CB37A0"/>
    <w:rsid w:val="00CB78D6"/>
    <w:rsid w:val="00CE60BE"/>
    <w:rsid w:val="00CF062B"/>
    <w:rsid w:val="00CF35D6"/>
    <w:rsid w:val="00D24208"/>
    <w:rsid w:val="00D27659"/>
    <w:rsid w:val="00D67BC3"/>
    <w:rsid w:val="00D75B98"/>
    <w:rsid w:val="00D859F9"/>
    <w:rsid w:val="00D91F9F"/>
    <w:rsid w:val="00DA423B"/>
    <w:rsid w:val="00DA7411"/>
    <w:rsid w:val="00DB524E"/>
    <w:rsid w:val="00DC614F"/>
    <w:rsid w:val="00DC776B"/>
    <w:rsid w:val="00DC789C"/>
    <w:rsid w:val="00DD18BB"/>
    <w:rsid w:val="00E03804"/>
    <w:rsid w:val="00E13ACD"/>
    <w:rsid w:val="00E14E69"/>
    <w:rsid w:val="00E16C4B"/>
    <w:rsid w:val="00E52EE2"/>
    <w:rsid w:val="00E737B7"/>
    <w:rsid w:val="00E7477F"/>
    <w:rsid w:val="00E76E66"/>
    <w:rsid w:val="00E80137"/>
    <w:rsid w:val="00E84CFD"/>
    <w:rsid w:val="00E862AB"/>
    <w:rsid w:val="00E95D53"/>
    <w:rsid w:val="00EA4D6A"/>
    <w:rsid w:val="00EB0F58"/>
    <w:rsid w:val="00EE0D98"/>
    <w:rsid w:val="00EE52D3"/>
    <w:rsid w:val="00F0670B"/>
    <w:rsid w:val="00F067DF"/>
    <w:rsid w:val="00F0718E"/>
    <w:rsid w:val="00F2091D"/>
    <w:rsid w:val="00F23642"/>
    <w:rsid w:val="00F2629F"/>
    <w:rsid w:val="00F51CA4"/>
    <w:rsid w:val="00F71401"/>
    <w:rsid w:val="00F96A2B"/>
    <w:rsid w:val="00FA7E87"/>
    <w:rsid w:val="00FB0985"/>
    <w:rsid w:val="00FB23CC"/>
    <w:rsid w:val="00FB2622"/>
    <w:rsid w:val="00FB2912"/>
    <w:rsid w:val="00FB2F9F"/>
    <w:rsid w:val="00FC3E15"/>
    <w:rsid w:val="00FD43B3"/>
    <w:rsid w:val="00FE09B9"/>
    <w:rsid w:val="00FE0EDF"/>
    <w:rsid w:val="00FE11C4"/>
    <w:rsid w:val="00FE787B"/>
    <w:rsid w:val="00FF1617"/>
    <w:rsid w:val="00FF7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73F06DAB"/>
  <w15:chartTrackingRefBased/>
  <w15:docId w15:val="{C8BAD237-D197-4C73-A9AF-C3106FBC3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64AE3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2F5496" w:themeColor="accent1" w:themeShade="BF"/>
      <w:sz w:val="36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64AE3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2F5496" w:themeColor="accent1" w:themeShade="BF"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64AE3"/>
    <w:pPr>
      <w:keepNext/>
      <w:keepLines/>
      <w:spacing w:before="40" w:after="0"/>
      <w:outlineLvl w:val="2"/>
    </w:pPr>
    <w:rPr>
      <w:rFonts w:ascii="Arial" w:eastAsiaTheme="majorEastAsia" w:hAnsi="Arial" w:cstheme="majorBidi"/>
      <w:color w:val="1F3763" w:themeColor="accent1" w:themeShade="7F"/>
      <w:sz w:val="28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64AE3"/>
    <w:rPr>
      <w:rFonts w:ascii="Arial" w:eastAsiaTheme="majorEastAsia" w:hAnsi="Arial" w:cstheme="majorBidi"/>
      <w:color w:val="2F5496" w:themeColor="accent1" w:themeShade="BF"/>
      <w:sz w:val="36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64AE3"/>
    <w:rPr>
      <w:rFonts w:ascii="Arial" w:eastAsiaTheme="majorEastAsia" w:hAnsi="Arial" w:cstheme="majorBidi"/>
      <w:color w:val="2F5496" w:themeColor="accent1" w:themeShade="BF"/>
      <w:sz w:val="32"/>
      <w:szCs w:val="26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B14C4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enabsatz">
    <w:name w:val="List Paragraph"/>
    <w:basedOn w:val="Standard"/>
    <w:uiPriority w:val="34"/>
    <w:qFormat/>
    <w:rsid w:val="00571B38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CF062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F062B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CF062B"/>
    <w:rPr>
      <w:color w:val="954F72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64AE3"/>
    <w:rPr>
      <w:rFonts w:ascii="Arial" w:eastAsiaTheme="majorEastAsia" w:hAnsi="Arial" w:cstheme="majorBidi"/>
      <w:color w:val="1F3763" w:themeColor="accent1" w:themeShade="7F"/>
      <w:sz w:val="28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BE0F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E0FFB"/>
  </w:style>
  <w:style w:type="paragraph" w:styleId="Fuzeile">
    <w:name w:val="footer"/>
    <w:basedOn w:val="Standard"/>
    <w:link w:val="FuzeileZchn"/>
    <w:uiPriority w:val="99"/>
    <w:unhideWhenUsed/>
    <w:rsid w:val="00BE0F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E0F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CAC420-479D-4F3E-843B-03F4CE67C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2049</Words>
  <Characters>12911</Characters>
  <Application>Microsoft Office Word</Application>
  <DocSecurity>0</DocSecurity>
  <Lines>107</Lines>
  <Paragraphs>29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Stolle, Marcel (TWI)</dc:creator>
  <cp:keywords/>
  <dc:description/>
  <cp:lastModifiedBy>Stolle, Marcel (TWI)</cp:lastModifiedBy>
  <cp:revision>222</cp:revision>
  <cp:lastPrinted>2021-09-10T13:31:00Z</cp:lastPrinted>
  <dcterms:created xsi:type="dcterms:W3CDTF">2021-09-06T07:59:00Z</dcterms:created>
  <dcterms:modified xsi:type="dcterms:W3CDTF">2021-09-10T14:37:00Z</dcterms:modified>
</cp:coreProperties>
</file>