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62D5" w14:textId="6C80F5A0" w:rsidR="001521F7" w:rsidRPr="001521F7" w:rsidRDefault="001521F7" w:rsidP="001521F7">
      <w:pPr>
        <w:spacing w:after="0"/>
        <w:rPr>
          <w:b/>
          <w:bCs/>
          <w:color w:val="00B050"/>
          <w:sz w:val="32"/>
          <w:szCs w:val="32"/>
        </w:rPr>
      </w:pPr>
      <w:r w:rsidRPr="001521F7">
        <w:rPr>
          <w:b/>
          <w:bCs/>
          <w:color w:val="00B050"/>
          <w:sz w:val="32"/>
          <w:szCs w:val="32"/>
        </w:rPr>
        <w:t>Linear Regression and Logistic Regression</w:t>
      </w:r>
    </w:p>
    <w:p w14:paraId="65AF6E65" w14:textId="46DB8F82" w:rsidR="001521F7" w:rsidRPr="001521F7" w:rsidRDefault="001521F7" w:rsidP="001521F7">
      <w:pPr>
        <w:spacing w:after="0"/>
      </w:pPr>
      <w:r w:rsidRPr="001521F7">
        <w:t xml:space="preserve">Linear Regression </w:t>
      </w:r>
      <w:r w:rsidRPr="001521F7">
        <w:rPr>
          <w:color w:val="EE0000"/>
        </w:rPr>
        <w:t xml:space="preserve">predicts continuous numerical values (e.g., house prices) </w:t>
      </w:r>
      <w:r w:rsidRPr="001521F7">
        <w:t xml:space="preserve">by fitting a straight line, while Logistic Regression </w:t>
      </w:r>
      <w:r w:rsidRPr="001521F7">
        <w:rPr>
          <w:color w:val="EE0000"/>
        </w:rPr>
        <w:t xml:space="preserve">predicts categorical outcomes (e.g., yes/no spam detection) </w:t>
      </w:r>
      <w:r w:rsidRPr="001521F7">
        <w:t xml:space="preserve">using a sigmoid curve to determine probability. Linear regression uses ordinary least squares, whereas logistic regression relies on maximum likelihood estimation to determine relationships. </w:t>
      </w:r>
    </w:p>
    <w:p w14:paraId="5549D5A7" w14:textId="0C771189" w:rsidR="001521F7" w:rsidRPr="001521F7" w:rsidRDefault="001521F7" w:rsidP="001521F7">
      <w:pPr>
        <w:spacing w:after="0"/>
      </w:pPr>
      <w:r>
        <w:rPr>
          <w:noProof/>
        </w:rPr>
        <w:drawing>
          <wp:inline distT="0" distB="0" distL="0" distR="0" wp14:anchorId="766411A7" wp14:editId="32CBD898">
            <wp:extent cx="5063836" cy="2531918"/>
            <wp:effectExtent l="0" t="0" r="3810" b="1905"/>
            <wp:docPr id="15413566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423" cy="25397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70BA5A" w14:textId="77777777" w:rsidR="001521F7" w:rsidRDefault="001521F7" w:rsidP="001521F7">
      <w:pPr>
        <w:spacing w:after="0"/>
        <w:rPr>
          <w:b/>
          <w:bCs/>
        </w:rPr>
      </w:pPr>
    </w:p>
    <w:p w14:paraId="0C9641A9" w14:textId="51411FE0" w:rsidR="001521F7" w:rsidRPr="001521F7" w:rsidRDefault="001521F7" w:rsidP="001521F7">
      <w:pPr>
        <w:spacing w:after="0"/>
        <w:rPr>
          <w:b/>
          <w:bCs/>
          <w:color w:val="00B050"/>
        </w:rPr>
      </w:pPr>
      <w:r w:rsidRPr="001521F7">
        <w:rPr>
          <w:b/>
          <w:bCs/>
          <w:color w:val="00B050"/>
        </w:rPr>
        <w:t>Linear Regression</w:t>
      </w:r>
    </w:p>
    <w:p w14:paraId="7B61A9A3" w14:textId="77777777" w:rsidR="001521F7" w:rsidRPr="001521F7" w:rsidRDefault="001521F7" w:rsidP="001521F7">
      <w:pPr>
        <w:numPr>
          <w:ilvl w:val="0"/>
          <w:numId w:val="1"/>
        </w:numPr>
        <w:spacing w:after="0"/>
      </w:pPr>
      <w:r w:rsidRPr="001521F7">
        <w:rPr>
          <w:b/>
          <w:bCs/>
        </w:rPr>
        <w:t>Purpose:</w:t>
      </w:r>
      <w:r w:rsidRPr="001521F7">
        <w:t xml:space="preserve"> </w:t>
      </w:r>
      <w:r w:rsidRPr="001521F7">
        <w:rPr>
          <w:color w:val="EE0000"/>
        </w:rPr>
        <w:t>Predicts a continuous output based on independent variables.</w:t>
      </w:r>
    </w:p>
    <w:p w14:paraId="6CB5C9B9" w14:textId="29BBAF87" w:rsidR="001521F7" w:rsidRPr="001521F7" w:rsidRDefault="001521F7" w:rsidP="001521F7">
      <w:pPr>
        <w:numPr>
          <w:ilvl w:val="0"/>
          <w:numId w:val="1"/>
        </w:numPr>
        <w:spacing w:after="0"/>
      </w:pPr>
      <w:r w:rsidRPr="001521F7">
        <w:rPr>
          <w:b/>
          <w:bCs/>
        </w:rPr>
        <w:t>Formula:</w:t>
      </w:r>
      <w:r w:rsidRPr="001521F7">
        <w:t xml:space="preserve"> y = mx + c (straight-line equation).</w:t>
      </w:r>
    </w:p>
    <w:p w14:paraId="1508B39F" w14:textId="77777777" w:rsidR="001521F7" w:rsidRPr="001521F7" w:rsidRDefault="001521F7" w:rsidP="001521F7">
      <w:pPr>
        <w:numPr>
          <w:ilvl w:val="0"/>
          <w:numId w:val="1"/>
        </w:numPr>
        <w:spacing w:after="0"/>
      </w:pPr>
      <w:r w:rsidRPr="001521F7">
        <w:rPr>
          <w:b/>
          <w:bCs/>
        </w:rPr>
        <w:t>Outcome:</w:t>
      </w:r>
      <w:r w:rsidRPr="001521F7">
        <w:t xml:space="preserve"> Numerical, ranging from negative to positive infinity.</w:t>
      </w:r>
    </w:p>
    <w:p w14:paraId="09DFA685" w14:textId="7908BCDD" w:rsidR="001521F7" w:rsidRPr="001521F7" w:rsidRDefault="001521F7" w:rsidP="001521F7">
      <w:pPr>
        <w:numPr>
          <w:ilvl w:val="0"/>
          <w:numId w:val="1"/>
        </w:numPr>
        <w:spacing w:after="0"/>
      </w:pPr>
      <w:r w:rsidRPr="001521F7">
        <w:rPr>
          <w:b/>
          <w:bCs/>
        </w:rPr>
        <w:t>Example:</w:t>
      </w:r>
      <w:r w:rsidRPr="001521F7">
        <w:t xml:space="preserve"> Predicting temperature, sales, or test scores. </w:t>
      </w:r>
    </w:p>
    <w:p w14:paraId="21208E88" w14:textId="77777777" w:rsidR="001521F7" w:rsidRDefault="001521F7" w:rsidP="001521F7">
      <w:pPr>
        <w:spacing w:after="0"/>
      </w:pPr>
    </w:p>
    <w:p w14:paraId="1891D1FA" w14:textId="5F4252BC" w:rsidR="001521F7" w:rsidRPr="001521F7" w:rsidRDefault="001521F7" w:rsidP="001521F7">
      <w:pPr>
        <w:spacing w:after="0"/>
      </w:pPr>
    </w:p>
    <w:p w14:paraId="2D312682" w14:textId="77777777" w:rsidR="001521F7" w:rsidRPr="001521F7" w:rsidRDefault="001521F7" w:rsidP="001521F7">
      <w:pPr>
        <w:spacing w:after="0"/>
        <w:rPr>
          <w:b/>
          <w:bCs/>
          <w:color w:val="00B050"/>
        </w:rPr>
      </w:pPr>
      <w:r w:rsidRPr="001521F7">
        <w:rPr>
          <w:b/>
          <w:bCs/>
          <w:color w:val="00B050"/>
        </w:rPr>
        <w:t>Logistic Regression</w:t>
      </w:r>
    </w:p>
    <w:p w14:paraId="519F1607" w14:textId="77777777" w:rsidR="001521F7" w:rsidRPr="001521F7" w:rsidRDefault="001521F7" w:rsidP="001521F7">
      <w:pPr>
        <w:numPr>
          <w:ilvl w:val="0"/>
          <w:numId w:val="2"/>
        </w:numPr>
        <w:spacing w:after="0"/>
      </w:pPr>
      <w:r w:rsidRPr="001521F7">
        <w:rPr>
          <w:b/>
          <w:bCs/>
        </w:rPr>
        <w:t>Purpose:</w:t>
      </w:r>
      <w:r w:rsidRPr="001521F7">
        <w:t xml:space="preserve"> </w:t>
      </w:r>
      <w:r w:rsidRPr="001521F7">
        <w:rPr>
          <w:color w:val="EE0000"/>
        </w:rPr>
        <w:t>Predicts a categorical (binary) outcome using a probability between 0 and 1</w:t>
      </w:r>
      <w:r w:rsidRPr="001521F7">
        <w:t>.</w:t>
      </w:r>
    </w:p>
    <w:p w14:paraId="5F1CEB59" w14:textId="01C374EE" w:rsidR="001521F7" w:rsidRPr="001521F7" w:rsidRDefault="001521F7" w:rsidP="001521F7">
      <w:pPr>
        <w:numPr>
          <w:ilvl w:val="0"/>
          <w:numId w:val="2"/>
        </w:numPr>
        <w:spacing w:after="0"/>
      </w:pPr>
      <w:r w:rsidRPr="001521F7">
        <w:rPr>
          <w:b/>
          <w:bCs/>
        </w:rPr>
        <w:t>Formula:</w:t>
      </w:r>
      <w:r w:rsidRPr="001521F7">
        <w:t xml:space="preserve"> Uses the logit function or sigmoid function </w:t>
      </w:r>
      <w:r w:rsidR="000868EC" w:rsidRPr="000868EC">
        <w:drawing>
          <wp:inline distT="0" distB="0" distL="0" distR="0" wp14:anchorId="42698E60" wp14:editId="3F6039F8">
            <wp:extent cx="967219" cy="284079"/>
            <wp:effectExtent l="0" t="0" r="4445" b="1905"/>
            <wp:docPr id="99195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53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9542" cy="29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A93E" w14:textId="77777777" w:rsidR="001521F7" w:rsidRPr="001521F7" w:rsidRDefault="001521F7" w:rsidP="001521F7">
      <w:pPr>
        <w:numPr>
          <w:ilvl w:val="0"/>
          <w:numId w:val="2"/>
        </w:numPr>
        <w:spacing w:after="0"/>
      </w:pPr>
      <w:r w:rsidRPr="001521F7">
        <w:rPr>
          <w:b/>
          <w:bCs/>
        </w:rPr>
        <w:t>Outcome:</w:t>
      </w:r>
      <w:r w:rsidRPr="001521F7">
        <w:t xml:space="preserve"> Class labels (e.g., 0/1, True/False, Spam/Not Spam).</w:t>
      </w:r>
    </w:p>
    <w:p w14:paraId="36D2AFA7" w14:textId="7DBF7B8B" w:rsidR="001521F7" w:rsidRPr="001521F7" w:rsidRDefault="001521F7" w:rsidP="001521F7">
      <w:pPr>
        <w:numPr>
          <w:ilvl w:val="0"/>
          <w:numId w:val="2"/>
        </w:numPr>
        <w:spacing w:after="0"/>
      </w:pPr>
      <w:r w:rsidRPr="001521F7">
        <w:rPr>
          <w:b/>
          <w:bCs/>
        </w:rPr>
        <w:t>Example:</w:t>
      </w:r>
      <w:r w:rsidRPr="001521F7">
        <w:t xml:space="preserve"> Classifying disease vs. no disease, customer churn, or fraud detection. </w:t>
      </w:r>
    </w:p>
    <w:p w14:paraId="00B0126C" w14:textId="77777777" w:rsidR="001521F7" w:rsidRDefault="001521F7" w:rsidP="001521F7">
      <w:pPr>
        <w:spacing w:after="0"/>
        <w:rPr>
          <w:b/>
          <w:bCs/>
        </w:rPr>
      </w:pPr>
    </w:p>
    <w:p w14:paraId="4BA96485" w14:textId="0E6CD83B" w:rsidR="001521F7" w:rsidRPr="001521F7" w:rsidRDefault="001521F7" w:rsidP="001521F7">
      <w:pPr>
        <w:spacing w:after="0"/>
        <w:rPr>
          <w:b/>
          <w:bCs/>
        </w:rPr>
      </w:pPr>
      <w:r w:rsidRPr="001521F7">
        <w:rPr>
          <w:b/>
          <w:bCs/>
        </w:rPr>
        <w:t>Key Differences</w:t>
      </w:r>
    </w:p>
    <w:p w14:paraId="3C822DC4" w14:textId="77777777" w:rsidR="001521F7" w:rsidRPr="001521F7" w:rsidRDefault="001521F7" w:rsidP="001521F7">
      <w:pPr>
        <w:numPr>
          <w:ilvl w:val="0"/>
          <w:numId w:val="3"/>
        </w:numPr>
        <w:spacing w:after="0"/>
      </w:pPr>
      <w:r w:rsidRPr="001521F7">
        <w:rPr>
          <w:b/>
          <w:bCs/>
        </w:rPr>
        <w:t>Output Type:</w:t>
      </w:r>
      <w:r w:rsidRPr="001521F7">
        <w:t xml:space="preserve"> Linear deals with Continuous numeric values; Logistic deals with Binary categorical data.</w:t>
      </w:r>
    </w:p>
    <w:p w14:paraId="69227DCF" w14:textId="77777777" w:rsidR="001521F7" w:rsidRPr="001521F7" w:rsidRDefault="001521F7" w:rsidP="001521F7">
      <w:pPr>
        <w:numPr>
          <w:ilvl w:val="0"/>
          <w:numId w:val="3"/>
        </w:numPr>
        <w:spacing w:after="0"/>
      </w:pPr>
      <w:r w:rsidRPr="001521F7">
        <w:rPr>
          <w:b/>
          <w:bCs/>
        </w:rPr>
        <w:t>Goal:</w:t>
      </w:r>
      <w:r w:rsidRPr="001521F7">
        <w:t xml:space="preserve"> Linear regression fits a straight line; Logistic regression fits an "S" shaped sigmoid curve.</w:t>
      </w:r>
    </w:p>
    <w:p w14:paraId="6B416495" w14:textId="59653523" w:rsidR="001521F7" w:rsidRPr="001521F7" w:rsidRDefault="001521F7" w:rsidP="001521F7">
      <w:pPr>
        <w:numPr>
          <w:ilvl w:val="0"/>
          <w:numId w:val="3"/>
        </w:numPr>
        <w:spacing w:after="0"/>
      </w:pPr>
      <w:r w:rsidRPr="001521F7">
        <w:rPr>
          <w:b/>
          <w:bCs/>
        </w:rPr>
        <w:t>Evaluation:</w:t>
      </w:r>
      <w:r w:rsidRPr="001521F7">
        <w:t xml:space="preserve"> Linear uses Mean Squared Error (MSE) or R</w:t>
      </w:r>
      <w:r w:rsidRPr="001521F7">
        <w:rPr>
          <w:vertAlign w:val="superscript"/>
        </w:rPr>
        <w:t>2</w:t>
      </w:r>
      <w:r w:rsidRPr="001521F7">
        <w:t xml:space="preserve">; Logistic uses accuracy, precision, or log loss. </w:t>
      </w:r>
    </w:p>
    <w:p w14:paraId="58A337A9" w14:textId="77777777" w:rsidR="001521F7" w:rsidRDefault="001521F7" w:rsidP="001521F7">
      <w:pPr>
        <w:spacing w:after="0"/>
        <w:rPr>
          <w:b/>
          <w:bCs/>
        </w:rPr>
      </w:pPr>
    </w:p>
    <w:p w14:paraId="46BCA808" w14:textId="35F37A2F" w:rsidR="001521F7" w:rsidRPr="001521F7" w:rsidRDefault="001521F7" w:rsidP="001521F7">
      <w:pPr>
        <w:spacing w:after="0"/>
        <w:rPr>
          <w:b/>
          <w:bCs/>
        </w:rPr>
      </w:pPr>
      <w:r w:rsidRPr="001521F7">
        <w:rPr>
          <w:b/>
          <w:bCs/>
        </w:rPr>
        <w:t>When to Use Which</w:t>
      </w:r>
    </w:p>
    <w:p w14:paraId="4E871724" w14:textId="77777777" w:rsidR="001521F7" w:rsidRPr="001521F7" w:rsidRDefault="001521F7" w:rsidP="001521F7">
      <w:pPr>
        <w:numPr>
          <w:ilvl w:val="0"/>
          <w:numId w:val="4"/>
        </w:numPr>
        <w:spacing w:after="0"/>
      </w:pPr>
      <w:r w:rsidRPr="001521F7">
        <w:rPr>
          <w:b/>
          <w:bCs/>
        </w:rPr>
        <w:t>Linear Regression:</w:t>
      </w:r>
      <w:r w:rsidRPr="001521F7">
        <w:t xml:space="preserve"> Use when predicting a numerical amount, like estimating revenue for the next quarter.</w:t>
      </w:r>
    </w:p>
    <w:p w14:paraId="2F8FB0EC" w14:textId="77777777" w:rsidR="001521F7" w:rsidRPr="001521F7" w:rsidRDefault="001521F7" w:rsidP="001521F7">
      <w:pPr>
        <w:numPr>
          <w:ilvl w:val="0"/>
          <w:numId w:val="4"/>
        </w:numPr>
        <w:spacing w:after="0"/>
      </w:pPr>
      <w:r w:rsidRPr="001521F7">
        <w:rPr>
          <w:b/>
          <w:bCs/>
        </w:rPr>
        <w:t>Logistic Regression:</w:t>
      </w:r>
      <w:r w:rsidRPr="001521F7">
        <w:t xml:space="preserve"> Use when deciding between two or more categories, such as determining if a transaction is fraudulent</w:t>
      </w:r>
    </w:p>
    <w:p w14:paraId="39450838" w14:textId="77777777" w:rsidR="00A0152C" w:rsidRPr="001521F7" w:rsidRDefault="00A0152C" w:rsidP="001521F7">
      <w:pPr>
        <w:spacing w:after="0"/>
      </w:pPr>
    </w:p>
    <w:sectPr w:rsidR="00A0152C" w:rsidRPr="001521F7" w:rsidSect="001521F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7BC9"/>
    <w:multiLevelType w:val="multilevel"/>
    <w:tmpl w:val="425A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2093F"/>
    <w:multiLevelType w:val="multilevel"/>
    <w:tmpl w:val="C2B4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31988"/>
    <w:multiLevelType w:val="multilevel"/>
    <w:tmpl w:val="438A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475136"/>
    <w:multiLevelType w:val="multilevel"/>
    <w:tmpl w:val="866C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828503">
    <w:abstractNumId w:val="1"/>
  </w:num>
  <w:num w:numId="2" w16cid:durableId="912744185">
    <w:abstractNumId w:val="0"/>
  </w:num>
  <w:num w:numId="3" w16cid:durableId="1657758445">
    <w:abstractNumId w:val="2"/>
  </w:num>
  <w:num w:numId="4" w16cid:durableId="16924853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1F7"/>
    <w:rsid w:val="000868EC"/>
    <w:rsid w:val="00122CAF"/>
    <w:rsid w:val="001521F7"/>
    <w:rsid w:val="00353617"/>
    <w:rsid w:val="00391808"/>
    <w:rsid w:val="003A4B60"/>
    <w:rsid w:val="006B2FE4"/>
    <w:rsid w:val="00965306"/>
    <w:rsid w:val="00971802"/>
    <w:rsid w:val="009D5DD4"/>
    <w:rsid w:val="00A0152C"/>
    <w:rsid w:val="00B20EAE"/>
    <w:rsid w:val="00C87B20"/>
    <w:rsid w:val="00E02B46"/>
    <w:rsid w:val="00F75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F0EF2"/>
  <w15:chartTrackingRefBased/>
  <w15:docId w15:val="{7D57A234-030A-44AF-AE9A-8B6230C0D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1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1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1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1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1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1F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21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1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Tika Ram Khojwar</dc:creator>
  <cp:keywords/>
  <dc:description/>
  <cp:lastModifiedBy>Tika Ram Khojwar</cp:lastModifiedBy>
  <cp:revision>1</cp:revision>
  <dcterms:created xsi:type="dcterms:W3CDTF">2026-05-10T05:20:00Z</dcterms:created>
  <dcterms:modified xsi:type="dcterms:W3CDTF">2026-05-10T05:33:00Z</dcterms:modified>
</cp:coreProperties>
</file>