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3"/>
        <w:ind w:left="298" w:right="8"/>
        <w:jc w:val="center"/>
      </w:pPr>
      <w:bookmarkStart w:id="52" w:name="_GoBack"/>
      <w:r>
        <w:rPr>
          <w:sz w:val="32"/>
          <w:szCs w:val="32"/>
        </w:rPr>
        <w:t>A Project Proposal for the Bachelor’s in Computer Application</w:t>
      </w:r>
    </w:p>
    <w:bookmarkEnd w:id="52"/>
    <w:p>
      <w:pPr>
        <w:pStyle w:val="20"/>
        <w:ind w:firstLine="298"/>
        <w:rPr>
          <w:rFonts w:hint="default" w:eastAsia="Times New Roman" w:cs="Times New Roman"/>
          <w:b/>
          <w:bCs/>
          <w:color w:val="000000"/>
          <w:sz w:val="20"/>
          <w:szCs w:val="20"/>
          <w:lang w:val="en-US"/>
        </w:rPr>
      </w:pPr>
      <w:r>
        <w:t>NEPSE</w:t>
      </w:r>
      <w:r>
        <w:rPr>
          <w:rFonts w:hint="default"/>
          <w:lang w:val="en-US"/>
        </w:rPr>
        <w:t xml:space="preserve"> TOOL</w:t>
      </w:r>
    </w:p>
    <w:p>
      <w:pPr>
        <w:rPr>
          <w:rFonts w:eastAsia="Times New Roman" w:cs="Times New Roman"/>
          <w:b/>
          <w:bCs/>
          <w:color w:val="000000"/>
          <w:sz w:val="20"/>
          <w:szCs w:val="20"/>
        </w:rPr>
      </w:pPr>
    </w:p>
    <w:p>
      <w:pPr>
        <w:rPr>
          <w:rFonts w:eastAsia="Times New Roman" w:cs="Times New Roman"/>
          <w:b/>
          <w:bCs/>
          <w:color w:val="000000"/>
          <w:sz w:val="20"/>
          <w:szCs w:val="20"/>
        </w:rPr>
      </w:pPr>
    </w:p>
    <w:p>
      <w:pPr>
        <w:rPr>
          <w:rFonts w:eastAsia="Times New Roman" w:cs="Times New Roman"/>
          <w:b/>
          <w:bCs/>
          <w:color w:val="000000"/>
          <w:sz w:val="20"/>
          <w:szCs w:val="20"/>
        </w:rPr>
      </w:pPr>
    </w:p>
    <w:p>
      <w:pPr>
        <w:spacing w:before="167"/>
        <w:rPr>
          <w:rFonts w:eastAsia="Times New Roman" w:cs="Times New Roman"/>
          <w:b/>
          <w:bCs/>
          <w:color w:val="000000"/>
          <w:sz w:val="20"/>
          <w:szCs w:val="20"/>
        </w:rPr>
      </w:pPr>
      <w:r>
        <w:rPr>
          <w:rFonts w:eastAsia="Times New Roman" w:cs="Times New Roman"/>
          <w:b/>
          <w:bCs/>
          <w:color w:val="000000"/>
          <w:sz w:val="20"/>
          <w:szCs w:val="20"/>
        </w:rPr>
        <w:drawing>
          <wp:anchor distT="0" distB="0" distL="114300" distR="114300" simplePos="0" relativeHeight="251659264" behindDoc="0" locked="0" layoutInCell="1" allowOverlap="1">
            <wp:simplePos x="0" y="0"/>
            <wp:positionH relativeFrom="column">
              <wp:posOffset>2238375</wp:posOffset>
            </wp:positionH>
            <wp:positionV relativeFrom="paragraph">
              <wp:posOffset>267335</wp:posOffset>
            </wp:positionV>
            <wp:extent cx="1478280" cy="1403985"/>
            <wp:effectExtent l="0" t="0" r="7773" b="5731"/>
            <wp:wrapTopAndBottom/>
            <wp:docPr id="1" name="image1.png" descr="An Official Site of Pokhara University – Pokhara University"/>
            <wp:cNvGraphicFramePr/>
            <a:graphic xmlns:a="http://schemas.openxmlformats.org/drawingml/2006/main">
              <a:graphicData uri="http://schemas.openxmlformats.org/drawingml/2006/picture">
                <pic:pic xmlns:pic="http://schemas.openxmlformats.org/drawingml/2006/picture">
                  <pic:nvPicPr>
                    <pic:cNvPr id="1" name="image1.png" descr="An Official Site of Pokhara University – Pokhara University"/>
                    <pic:cNvPicPr/>
                  </pic:nvPicPr>
                  <pic:blipFill>
                    <a:blip r:embed="rId18">
                      <a:lum/>
                    </a:blip>
                    <a:srcRect/>
                    <a:stretch>
                      <a:fillRect/>
                    </a:stretch>
                  </pic:blipFill>
                  <pic:spPr>
                    <a:xfrm>
                      <a:off x="0" y="0"/>
                      <a:ext cx="1478127" cy="1403969"/>
                    </a:xfrm>
                    <a:prstGeom prst="rect">
                      <a:avLst/>
                    </a:prstGeom>
                    <a:noFill/>
                    <a:ln>
                      <a:noFill/>
                      <a:prstDash val="solid"/>
                    </a:ln>
                  </pic:spPr>
                </pic:pic>
              </a:graphicData>
            </a:graphic>
          </wp:anchor>
        </w:drawing>
      </w:r>
    </w:p>
    <w:p>
      <w:pPr>
        <w:rPr>
          <w:rFonts w:eastAsia="Times New Roman" w:cs="Times New Roman"/>
          <w:b/>
          <w:bCs/>
          <w:color w:val="000000"/>
          <w:sz w:val="20"/>
          <w:szCs w:val="20"/>
        </w:rPr>
      </w:pPr>
    </w:p>
    <w:p>
      <w:pPr>
        <w:rPr>
          <w:rFonts w:eastAsia="Times New Roman" w:cs="Times New Roman"/>
          <w:b/>
          <w:bCs/>
          <w:color w:val="000000"/>
          <w:sz w:val="20"/>
          <w:szCs w:val="20"/>
        </w:rPr>
      </w:pPr>
    </w:p>
    <w:p>
      <w:pPr>
        <w:rPr>
          <w:rFonts w:eastAsia="Times New Roman" w:cs="Times New Roman"/>
          <w:b/>
          <w:bCs/>
          <w:color w:val="000000"/>
          <w:sz w:val="20"/>
          <w:szCs w:val="20"/>
        </w:rPr>
      </w:pPr>
    </w:p>
    <w:p>
      <w:pPr>
        <w:rPr>
          <w:rFonts w:eastAsia="Times New Roman" w:cs="Times New Roman"/>
          <w:b/>
          <w:bCs/>
          <w:color w:val="000000"/>
          <w:sz w:val="20"/>
          <w:szCs w:val="20"/>
        </w:rPr>
      </w:pPr>
    </w:p>
    <w:p>
      <w:pPr>
        <w:spacing w:before="76"/>
        <w:rPr>
          <w:rFonts w:eastAsia="Times New Roman" w:cs="Times New Roman"/>
          <w:b/>
          <w:bCs/>
          <w:color w:val="000000"/>
          <w:sz w:val="20"/>
          <w:szCs w:val="20"/>
        </w:rPr>
      </w:pPr>
    </w:p>
    <w:tbl>
      <w:tblPr>
        <w:tblStyle w:val="9"/>
        <w:tblW w:w="7913" w:type="dxa"/>
        <w:tblInd w:w="893" w:type="dxa"/>
        <w:tblLayout w:type="fixed"/>
        <w:tblCellMar>
          <w:top w:w="0" w:type="dxa"/>
          <w:left w:w="10" w:type="dxa"/>
          <w:bottom w:w="0" w:type="dxa"/>
          <w:right w:w="10" w:type="dxa"/>
        </w:tblCellMar>
      </w:tblPr>
      <w:tblGrid>
        <w:gridCol w:w="3008"/>
        <w:gridCol w:w="2760"/>
        <w:gridCol w:w="2145"/>
      </w:tblGrid>
      <w:tr>
        <w:tblPrEx>
          <w:tblCellMar>
            <w:top w:w="0" w:type="dxa"/>
            <w:left w:w="10" w:type="dxa"/>
            <w:bottom w:w="0" w:type="dxa"/>
            <w:right w:w="10" w:type="dxa"/>
          </w:tblCellMar>
        </w:tblPrEx>
        <w:trPr>
          <w:trHeight w:val="452" w:hRule="atLeast"/>
        </w:trPr>
        <w:tc>
          <w:tcPr>
            <w:tcW w:w="3008" w:type="dxa"/>
            <w:tcMar>
              <w:top w:w="0" w:type="dxa"/>
              <w:left w:w="108" w:type="dxa"/>
              <w:bottom w:w="0" w:type="dxa"/>
              <w:right w:w="108" w:type="dxa"/>
            </w:tcMar>
          </w:tcPr>
          <w:p>
            <w:pPr>
              <w:spacing w:line="352" w:lineRule="auto"/>
              <w:ind w:left="50"/>
            </w:pPr>
            <w:r>
              <w:rPr>
                <w:rFonts w:eastAsia="Times New Roman" w:cs="Times New Roman"/>
                <w:b/>
                <w:bCs/>
                <w:color w:val="000000"/>
                <w:sz w:val="32"/>
                <w:szCs w:val="32"/>
              </w:rPr>
              <w:t>Name</w:t>
            </w:r>
          </w:p>
        </w:tc>
        <w:tc>
          <w:tcPr>
            <w:tcW w:w="2760" w:type="dxa"/>
            <w:tcMar>
              <w:top w:w="0" w:type="dxa"/>
              <w:left w:w="108" w:type="dxa"/>
              <w:bottom w:w="0" w:type="dxa"/>
              <w:right w:w="108" w:type="dxa"/>
            </w:tcMar>
          </w:tcPr>
          <w:p>
            <w:pPr>
              <w:spacing w:line="352" w:lineRule="auto"/>
              <w:ind w:left="332"/>
            </w:pPr>
            <w:r>
              <w:rPr>
                <w:rFonts w:eastAsia="Times New Roman" w:cs="Times New Roman"/>
                <w:b/>
                <w:bCs/>
                <w:color w:val="000000"/>
                <w:sz w:val="32"/>
                <w:szCs w:val="32"/>
              </w:rPr>
              <w:t>Registration No.</w:t>
            </w:r>
          </w:p>
        </w:tc>
        <w:tc>
          <w:tcPr>
            <w:tcW w:w="2145" w:type="dxa"/>
            <w:tcMar>
              <w:top w:w="0" w:type="dxa"/>
              <w:left w:w="108" w:type="dxa"/>
              <w:bottom w:w="0" w:type="dxa"/>
              <w:right w:w="108" w:type="dxa"/>
            </w:tcMar>
          </w:tcPr>
          <w:p>
            <w:pPr>
              <w:spacing w:line="352" w:lineRule="auto"/>
              <w:ind w:left="249"/>
            </w:pPr>
            <w:r>
              <w:rPr>
                <w:rFonts w:eastAsia="Times New Roman" w:cs="Times New Roman"/>
                <w:b/>
                <w:bCs/>
                <w:color w:val="000000"/>
                <w:sz w:val="32"/>
                <w:szCs w:val="32"/>
              </w:rPr>
              <w:t>Symbol No.</w:t>
            </w:r>
          </w:p>
        </w:tc>
      </w:tr>
      <w:tr>
        <w:tblPrEx>
          <w:tblCellMar>
            <w:top w:w="0" w:type="dxa"/>
            <w:left w:w="10" w:type="dxa"/>
            <w:bottom w:w="0" w:type="dxa"/>
            <w:right w:w="10" w:type="dxa"/>
          </w:tblCellMar>
        </w:tblPrEx>
        <w:trPr>
          <w:trHeight w:val="552" w:hRule="atLeast"/>
        </w:trPr>
        <w:tc>
          <w:tcPr>
            <w:tcW w:w="3008" w:type="dxa"/>
            <w:tcMar>
              <w:top w:w="0" w:type="dxa"/>
              <w:left w:w="108" w:type="dxa"/>
              <w:bottom w:w="0" w:type="dxa"/>
              <w:right w:w="108" w:type="dxa"/>
            </w:tcMar>
          </w:tcPr>
          <w:p>
            <w:pPr>
              <w:spacing w:before="85"/>
              <w:ind w:left="50"/>
            </w:pPr>
            <w:r>
              <w:rPr>
                <w:b/>
                <w:bCs/>
                <w:sz w:val="32"/>
                <w:szCs w:val="32"/>
              </w:rPr>
              <w:t>Raghav Panthi</w:t>
            </w:r>
          </w:p>
        </w:tc>
        <w:tc>
          <w:tcPr>
            <w:tcW w:w="2760" w:type="dxa"/>
            <w:tcMar>
              <w:top w:w="0" w:type="dxa"/>
              <w:left w:w="108" w:type="dxa"/>
              <w:bottom w:w="0" w:type="dxa"/>
              <w:right w:w="108" w:type="dxa"/>
            </w:tcMar>
          </w:tcPr>
          <w:p>
            <w:pPr>
              <w:spacing w:before="85"/>
              <w:ind w:left="332"/>
            </w:pPr>
            <w:r>
              <w:rPr>
                <w:rFonts w:eastAsia="Times New Roman" w:cs="Times New Roman"/>
                <w:b/>
                <w:bCs/>
                <w:color w:val="000000"/>
                <w:sz w:val="32"/>
                <w:szCs w:val="32"/>
              </w:rPr>
              <w:t>2023-1-53-0</w:t>
            </w:r>
            <w:r>
              <w:rPr>
                <w:b/>
                <w:bCs/>
                <w:sz w:val="32"/>
                <w:szCs w:val="32"/>
              </w:rPr>
              <w:t>370</w:t>
            </w:r>
          </w:p>
        </w:tc>
        <w:tc>
          <w:tcPr>
            <w:tcW w:w="2145" w:type="dxa"/>
            <w:tcMar>
              <w:top w:w="0" w:type="dxa"/>
              <w:left w:w="108" w:type="dxa"/>
              <w:bottom w:w="0" w:type="dxa"/>
              <w:right w:w="108" w:type="dxa"/>
            </w:tcMar>
          </w:tcPr>
          <w:p>
            <w:pPr>
              <w:spacing w:before="85"/>
              <w:ind w:left="249"/>
            </w:pPr>
            <w:r>
              <w:rPr>
                <w:rFonts w:eastAsia="Times New Roman" w:cs="Times New Roman"/>
                <w:b/>
                <w:bCs/>
                <w:color w:val="000000"/>
                <w:sz w:val="32"/>
                <w:szCs w:val="32"/>
              </w:rPr>
              <w:t>23530</w:t>
            </w:r>
            <w:r>
              <w:rPr>
                <w:b/>
                <w:bCs/>
                <w:sz w:val="32"/>
                <w:szCs w:val="32"/>
              </w:rPr>
              <w:t>222</w:t>
            </w:r>
          </w:p>
        </w:tc>
      </w:tr>
      <w:tr>
        <w:tblPrEx>
          <w:tblCellMar>
            <w:top w:w="0" w:type="dxa"/>
            <w:left w:w="10" w:type="dxa"/>
            <w:bottom w:w="0" w:type="dxa"/>
            <w:right w:w="10" w:type="dxa"/>
          </w:tblCellMar>
        </w:tblPrEx>
        <w:trPr>
          <w:trHeight w:val="552" w:hRule="atLeast"/>
        </w:trPr>
        <w:tc>
          <w:tcPr>
            <w:tcW w:w="3008" w:type="dxa"/>
            <w:tcMar>
              <w:top w:w="0" w:type="dxa"/>
              <w:left w:w="108" w:type="dxa"/>
              <w:bottom w:w="0" w:type="dxa"/>
              <w:right w:w="108" w:type="dxa"/>
            </w:tcMar>
          </w:tcPr>
          <w:p>
            <w:pPr>
              <w:spacing w:before="85"/>
              <w:ind w:left="50"/>
            </w:pPr>
            <w:r>
              <w:rPr>
                <w:b/>
                <w:bCs/>
                <w:sz w:val="32"/>
                <w:szCs w:val="32"/>
              </w:rPr>
              <w:t>Shishir Devkota</w:t>
            </w:r>
          </w:p>
        </w:tc>
        <w:tc>
          <w:tcPr>
            <w:tcW w:w="2760" w:type="dxa"/>
            <w:tcMar>
              <w:top w:w="0" w:type="dxa"/>
              <w:left w:w="108" w:type="dxa"/>
              <w:bottom w:w="0" w:type="dxa"/>
              <w:right w:w="108" w:type="dxa"/>
            </w:tcMar>
          </w:tcPr>
          <w:p>
            <w:pPr>
              <w:spacing w:before="85"/>
              <w:ind w:left="332"/>
            </w:pPr>
            <w:r>
              <w:rPr>
                <w:rFonts w:eastAsia="Times New Roman" w:cs="Times New Roman"/>
                <w:b/>
                <w:bCs/>
                <w:color w:val="000000"/>
                <w:sz w:val="32"/>
                <w:szCs w:val="32"/>
              </w:rPr>
              <w:t>2023-1-53-02</w:t>
            </w:r>
            <w:r>
              <w:rPr>
                <w:b/>
                <w:bCs/>
                <w:sz w:val="32"/>
                <w:szCs w:val="32"/>
              </w:rPr>
              <w:t>2</w:t>
            </w:r>
            <w:r>
              <w:rPr>
                <w:rFonts w:eastAsia="Times New Roman" w:cs="Times New Roman"/>
                <w:b/>
                <w:bCs/>
                <w:color w:val="000000"/>
                <w:sz w:val="32"/>
                <w:szCs w:val="32"/>
              </w:rPr>
              <w:t>0</w:t>
            </w:r>
          </w:p>
        </w:tc>
        <w:tc>
          <w:tcPr>
            <w:tcW w:w="2145" w:type="dxa"/>
            <w:tcMar>
              <w:top w:w="0" w:type="dxa"/>
              <w:left w:w="108" w:type="dxa"/>
              <w:bottom w:w="0" w:type="dxa"/>
              <w:right w:w="108" w:type="dxa"/>
            </w:tcMar>
          </w:tcPr>
          <w:p>
            <w:pPr>
              <w:spacing w:before="85"/>
              <w:ind w:left="249"/>
            </w:pPr>
            <w:r>
              <w:rPr>
                <w:rFonts w:eastAsia="Times New Roman" w:cs="Times New Roman"/>
                <w:b/>
                <w:bCs/>
                <w:color w:val="000000"/>
                <w:sz w:val="32"/>
                <w:szCs w:val="32"/>
              </w:rPr>
              <w:t>235301</w:t>
            </w:r>
            <w:r>
              <w:rPr>
                <w:b/>
                <w:bCs/>
                <w:sz w:val="32"/>
                <w:szCs w:val="32"/>
              </w:rPr>
              <w:t>21</w:t>
            </w:r>
          </w:p>
        </w:tc>
      </w:tr>
      <w:tr>
        <w:tblPrEx>
          <w:tblCellMar>
            <w:top w:w="0" w:type="dxa"/>
            <w:left w:w="10" w:type="dxa"/>
            <w:bottom w:w="0" w:type="dxa"/>
            <w:right w:w="10" w:type="dxa"/>
          </w:tblCellMar>
        </w:tblPrEx>
        <w:trPr>
          <w:trHeight w:val="452" w:hRule="atLeast"/>
        </w:trPr>
        <w:tc>
          <w:tcPr>
            <w:tcW w:w="3008" w:type="dxa"/>
            <w:tcMar>
              <w:top w:w="0" w:type="dxa"/>
              <w:left w:w="108" w:type="dxa"/>
              <w:bottom w:w="0" w:type="dxa"/>
              <w:right w:w="108" w:type="dxa"/>
            </w:tcMar>
          </w:tcPr>
          <w:p>
            <w:pPr>
              <w:spacing w:before="85" w:line="348" w:lineRule="auto"/>
            </w:pPr>
            <w:r>
              <w:rPr>
                <w:b/>
                <w:bCs/>
                <w:sz w:val="32"/>
                <w:szCs w:val="32"/>
              </w:rPr>
              <w:t>Shuprabha Mainali</w:t>
            </w:r>
          </w:p>
        </w:tc>
        <w:tc>
          <w:tcPr>
            <w:tcW w:w="2760" w:type="dxa"/>
            <w:tcMar>
              <w:top w:w="0" w:type="dxa"/>
              <w:left w:w="108" w:type="dxa"/>
              <w:bottom w:w="0" w:type="dxa"/>
              <w:right w:w="108" w:type="dxa"/>
            </w:tcMar>
          </w:tcPr>
          <w:p>
            <w:pPr>
              <w:spacing w:before="85" w:line="348" w:lineRule="auto"/>
              <w:ind w:left="332"/>
            </w:pPr>
            <w:r>
              <w:rPr>
                <w:rFonts w:eastAsia="Times New Roman" w:cs="Times New Roman"/>
                <w:b/>
                <w:bCs/>
                <w:color w:val="000000"/>
                <w:sz w:val="32"/>
                <w:szCs w:val="32"/>
              </w:rPr>
              <w:t>2023-1-53-022</w:t>
            </w:r>
            <w:r>
              <w:rPr>
                <w:b/>
                <w:bCs/>
                <w:sz w:val="32"/>
                <w:szCs w:val="32"/>
              </w:rPr>
              <w:t>1</w:t>
            </w:r>
          </w:p>
        </w:tc>
        <w:tc>
          <w:tcPr>
            <w:tcW w:w="2145" w:type="dxa"/>
            <w:tcMar>
              <w:top w:w="0" w:type="dxa"/>
              <w:left w:w="108" w:type="dxa"/>
              <w:bottom w:w="0" w:type="dxa"/>
              <w:right w:w="108" w:type="dxa"/>
            </w:tcMar>
          </w:tcPr>
          <w:p>
            <w:pPr>
              <w:spacing w:before="85" w:line="348" w:lineRule="auto"/>
              <w:ind w:left="249"/>
            </w:pPr>
            <w:r>
              <w:rPr>
                <w:rFonts w:eastAsia="Times New Roman" w:cs="Times New Roman"/>
                <w:b/>
                <w:bCs/>
                <w:color w:val="000000"/>
                <w:sz w:val="32"/>
                <w:szCs w:val="32"/>
              </w:rPr>
              <w:t>2353012</w:t>
            </w:r>
            <w:r>
              <w:rPr>
                <w:b/>
                <w:bCs/>
                <w:sz w:val="32"/>
                <w:szCs w:val="32"/>
              </w:rPr>
              <w:t>2</w:t>
            </w:r>
          </w:p>
        </w:tc>
      </w:tr>
    </w:tbl>
    <w:p>
      <w:pPr>
        <w:rPr>
          <w:rFonts w:eastAsia="Times New Roman" w:cs="Times New Roman"/>
          <w:b/>
          <w:bCs/>
          <w:color w:val="000000"/>
          <w:sz w:val="40"/>
          <w:szCs w:val="40"/>
        </w:rPr>
      </w:pPr>
    </w:p>
    <w:p>
      <w:pPr>
        <w:rPr>
          <w:rFonts w:eastAsia="Times New Roman" w:cs="Times New Roman"/>
          <w:b/>
          <w:bCs/>
          <w:color w:val="000000"/>
          <w:sz w:val="40"/>
          <w:szCs w:val="40"/>
        </w:rPr>
      </w:pPr>
    </w:p>
    <w:p>
      <w:pPr>
        <w:spacing w:before="231"/>
        <w:rPr>
          <w:rFonts w:eastAsia="Times New Roman" w:cs="Times New Roman"/>
          <w:b/>
          <w:bCs/>
          <w:color w:val="000000"/>
          <w:sz w:val="40"/>
          <w:szCs w:val="40"/>
        </w:rPr>
      </w:pPr>
    </w:p>
    <w:p>
      <w:pPr>
        <w:spacing w:before="1" w:line="463" w:lineRule="auto"/>
        <w:ind w:left="657" w:right="367"/>
        <w:jc w:val="center"/>
      </w:pPr>
      <w:r>
        <w:rPr>
          <w:b/>
          <w:bCs/>
          <w:sz w:val="32"/>
          <w:szCs w:val="32"/>
        </w:rPr>
        <w:t>School of Environmental Science and Management Faculty of Science and Technology</w:t>
      </w:r>
    </w:p>
    <w:p>
      <w:pPr>
        <w:spacing w:line="362" w:lineRule="auto"/>
        <w:ind w:left="298" w:right="4"/>
        <w:jc w:val="center"/>
      </w:pPr>
      <w:r>
        <w:rPr>
          <w:b/>
          <w:bCs/>
          <w:sz w:val="32"/>
          <w:szCs w:val="32"/>
        </w:rPr>
        <w:t>Pokhara University, Nepal</w:t>
      </w:r>
    </w:p>
    <w:p>
      <w:pPr>
        <w:rPr>
          <w:rFonts w:eastAsia="Times New Roman" w:cs="Times New Roman"/>
          <w:b/>
          <w:bCs/>
          <w:color w:val="000000"/>
          <w:sz w:val="32"/>
          <w:szCs w:val="32"/>
        </w:rPr>
      </w:pPr>
    </w:p>
    <w:p>
      <w:pPr>
        <w:spacing w:before="321"/>
        <w:rPr>
          <w:rFonts w:eastAsia="Times New Roman" w:cs="Times New Roman"/>
          <w:b/>
          <w:bCs/>
          <w:color w:val="000000"/>
          <w:sz w:val="32"/>
          <w:szCs w:val="32"/>
        </w:rPr>
      </w:pPr>
    </w:p>
    <w:p>
      <w:pPr>
        <w:ind w:left="298"/>
        <w:jc w:val="center"/>
        <w:sectPr>
          <w:pgSz w:w="11906" w:h="16838"/>
          <w:pgMar w:top="1360" w:right="1275" w:bottom="280" w:left="1700" w:header="720" w:footer="720" w:gutter="0"/>
          <w:pgNumType w:start="1"/>
          <w:cols w:space="720" w:num="1"/>
        </w:sectPr>
      </w:pPr>
      <w:r>
        <w:rPr>
          <w:b/>
          <w:bCs/>
          <w:sz w:val="32"/>
          <w:szCs w:val="32"/>
        </w:rPr>
        <w:t>May, 2025</w:t>
      </w:r>
    </w:p>
    <w:p>
      <w:pPr>
        <w:spacing w:line="276" w:lineRule="auto"/>
        <w:rPr>
          <w:b/>
          <w:bCs/>
          <w:sz w:val="32"/>
          <w:szCs w:val="32"/>
        </w:rPr>
        <w:sectPr>
          <w:footerReference r:id="rId3" w:type="default"/>
          <w:pgSz w:w="11906" w:h="16838"/>
          <w:pgMar w:top="1420" w:right="1275" w:bottom="960" w:left="1700" w:header="720" w:footer="772" w:gutter="0"/>
          <w:pgNumType w:start="2"/>
          <w:cols w:space="720" w:num="1"/>
        </w:sectPr>
      </w:pPr>
    </w:p>
    <w:tbl>
      <w:tblPr>
        <w:tblStyle w:val="9"/>
        <w:tblW w:w="8400" w:type="dxa"/>
        <w:tblInd w:w="417" w:type="dxa"/>
        <w:tblLayout w:type="fixed"/>
        <w:tblCellMar>
          <w:top w:w="0" w:type="dxa"/>
          <w:left w:w="10" w:type="dxa"/>
          <w:bottom w:w="0" w:type="dxa"/>
          <w:right w:w="10" w:type="dxa"/>
        </w:tblCellMar>
      </w:tblPr>
      <w:tblGrid>
        <w:gridCol w:w="6752"/>
        <w:gridCol w:w="1648"/>
      </w:tblGrid>
      <w:tr>
        <w:tblPrEx>
          <w:tblCellMar>
            <w:top w:w="0" w:type="dxa"/>
            <w:left w:w="10" w:type="dxa"/>
            <w:bottom w:w="0" w:type="dxa"/>
            <w:right w:w="10" w:type="dxa"/>
          </w:tblCellMar>
        </w:tblPrEx>
        <w:trPr>
          <w:trHeight w:val="450" w:hRule="atLeast"/>
          <w:tblHeader/>
        </w:trPr>
        <w:tc>
          <w:tcPr>
            <w:tcW w:w="6751" w:type="dxa"/>
            <w:tcMar>
              <w:top w:w="0" w:type="dxa"/>
              <w:left w:w="108" w:type="dxa"/>
              <w:bottom w:w="0" w:type="dxa"/>
              <w:right w:w="108" w:type="dxa"/>
            </w:tcMar>
          </w:tcPr>
          <w:p>
            <w:pPr>
              <w:spacing w:line="352" w:lineRule="auto"/>
              <w:ind w:left="50"/>
            </w:pPr>
            <w:r>
              <w:rPr>
                <w:rFonts w:eastAsia="Times New Roman" w:cs="Times New Roman"/>
                <w:b/>
                <w:bCs/>
                <w:color w:val="000000"/>
                <w:sz w:val="32"/>
                <w:szCs w:val="32"/>
              </w:rPr>
              <w:t>Table of Content</w:t>
            </w:r>
          </w:p>
        </w:tc>
        <w:tc>
          <w:tcPr>
            <w:tcW w:w="1648" w:type="dxa"/>
            <w:tcMar>
              <w:top w:w="0" w:type="dxa"/>
              <w:left w:w="108" w:type="dxa"/>
              <w:bottom w:w="0" w:type="dxa"/>
              <w:right w:w="108" w:type="dxa"/>
            </w:tcMar>
          </w:tcPr>
          <w:p>
            <w:pPr>
              <w:rPr>
                <w:rFonts w:eastAsia="Times New Roman" w:cs="Times New Roman"/>
                <w:color w:val="000000"/>
                <w:sz w:val="24"/>
                <w:szCs w:val="24"/>
              </w:rPr>
            </w:pPr>
          </w:p>
        </w:tc>
      </w:tr>
      <w:tr>
        <w:tblPrEx>
          <w:tblCellMar>
            <w:top w:w="0" w:type="dxa"/>
            <w:left w:w="10" w:type="dxa"/>
            <w:bottom w:w="0" w:type="dxa"/>
            <w:right w:w="10" w:type="dxa"/>
          </w:tblCellMar>
        </w:tblPrEx>
        <w:trPr>
          <w:trHeight w:val="450" w:hRule="atLeast"/>
          <w:tblHeader/>
        </w:trPr>
        <w:tc>
          <w:tcPr>
            <w:tcW w:w="6751" w:type="dxa"/>
            <w:tcMar>
              <w:top w:w="0" w:type="dxa"/>
              <w:left w:w="108" w:type="dxa"/>
              <w:bottom w:w="0" w:type="dxa"/>
              <w:right w:w="108" w:type="dxa"/>
            </w:tcMar>
          </w:tcPr>
          <w:p>
            <w:pPr>
              <w:spacing w:line="352" w:lineRule="auto"/>
              <w:ind w:left="50"/>
              <w:rPr>
                <w:rFonts w:eastAsia="Times New Roman" w:cs="Times New Roman"/>
                <w:b/>
                <w:bCs/>
                <w:color w:val="000000"/>
                <w:sz w:val="32"/>
                <w:szCs w:val="32"/>
              </w:rPr>
            </w:pPr>
          </w:p>
        </w:tc>
        <w:tc>
          <w:tcPr>
            <w:tcW w:w="1648" w:type="dxa"/>
            <w:tcMar>
              <w:top w:w="0" w:type="dxa"/>
              <w:left w:w="108" w:type="dxa"/>
              <w:bottom w:w="0" w:type="dxa"/>
              <w:right w:w="108" w:type="dxa"/>
            </w:tcMar>
          </w:tcPr>
          <w:p>
            <w:pPr>
              <w:rPr>
                <w:rFonts w:eastAsia="Times New Roman" w:cs="Times New Roman"/>
                <w:color w:val="000000"/>
                <w:sz w:val="24"/>
                <w:szCs w:val="24"/>
              </w:rPr>
            </w:pPr>
          </w:p>
        </w:tc>
      </w:tr>
      <w:tr>
        <w:tblPrEx>
          <w:tblCellMar>
            <w:top w:w="0" w:type="dxa"/>
            <w:left w:w="10" w:type="dxa"/>
            <w:bottom w:w="0" w:type="dxa"/>
            <w:right w:w="10" w:type="dxa"/>
          </w:tblCellMar>
        </w:tblPrEx>
        <w:trPr>
          <w:trHeight w:val="450" w:hRule="atLeast"/>
          <w:tblHeader/>
        </w:trPr>
        <w:tc>
          <w:tcPr>
            <w:tcW w:w="6751" w:type="dxa"/>
            <w:tcMar>
              <w:top w:w="0" w:type="dxa"/>
              <w:left w:w="108" w:type="dxa"/>
              <w:bottom w:w="0" w:type="dxa"/>
              <w:right w:w="108" w:type="dxa"/>
            </w:tcMar>
          </w:tcPr>
          <w:p>
            <w:pPr>
              <w:spacing w:line="352" w:lineRule="auto"/>
              <w:ind w:left="50"/>
              <w:rPr>
                <w:rFonts w:eastAsia="Times New Roman" w:cs="Times New Roman"/>
                <w:b/>
                <w:bCs/>
                <w:color w:val="000000"/>
                <w:sz w:val="32"/>
                <w:szCs w:val="32"/>
              </w:rPr>
            </w:pPr>
          </w:p>
        </w:tc>
        <w:tc>
          <w:tcPr>
            <w:tcW w:w="1648" w:type="dxa"/>
            <w:tcMar>
              <w:top w:w="0" w:type="dxa"/>
              <w:left w:w="108" w:type="dxa"/>
              <w:bottom w:w="0" w:type="dxa"/>
              <w:right w:w="108" w:type="dxa"/>
            </w:tcMar>
          </w:tcPr>
          <w:p>
            <w:pPr>
              <w:rPr>
                <w:rFonts w:eastAsia="Times New Roman" w:cs="Times New Roman"/>
                <w:color w:val="000000"/>
                <w:sz w:val="24"/>
                <w:szCs w:val="24"/>
              </w:rPr>
            </w:pPr>
          </w:p>
        </w:tc>
      </w:tr>
      <w:tr>
        <w:tblPrEx>
          <w:tblCellMar>
            <w:top w:w="0" w:type="dxa"/>
            <w:left w:w="10" w:type="dxa"/>
            <w:bottom w:w="0" w:type="dxa"/>
            <w:right w:w="10" w:type="dxa"/>
          </w:tblCellMar>
        </w:tblPrEx>
        <w:trPr>
          <w:trHeight w:val="487" w:hRule="atLeast"/>
          <w:tblHeader/>
        </w:trPr>
        <w:tc>
          <w:tcPr>
            <w:tcW w:w="6751" w:type="dxa"/>
            <w:tcMar>
              <w:top w:w="0" w:type="dxa"/>
              <w:left w:w="108" w:type="dxa"/>
              <w:bottom w:w="0" w:type="dxa"/>
              <w:right w:w="108" w:type="dxa"/>
            </w:tcMar>
          </w:tcPr>
          <w:p>
            <w:pPr>
              <w:spacing w:before="87"/>
              <w:ind w:left="50"/>
            </w:pPr>
            <w:r>
              <w:fldChar w:fldCharType="begin"/>
            </w:r>
            <w:r>
              <w:instrText xml:space="preserve"> HYPERLINK "#_m93w8hv8j3kf" </w:instrText>
            </w:r>
            <w:r>
              <w:fldChar w:fldCharType="separate"/>
            </w:r>
            <w:r>
              <w:rPr>
                <w:rFonts w:eastAsia="Times New Roman" w:cs="Times New Roman"/>
                <w:color w:val="000000"/>
                <w:sz w:val="24"/>
                <w:szCs w:val="24"/>
              </w:rPr>
              <w:t>LIST OF FIGURES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87"/>
              <w:ind w:right="47"/>
              <w:jc w:val="right"/>
            </w:pPr>
            <w:r>
              <w:fldChar w:fldCharType="begin"/>
            </w:r>
            <w:r>
              <w:instrText xml:space="preserve"> HYPERLINK "#_m93w8hv8j3kf" </w:instrText>
            </w:r>
            <w:r>
              <w:fldChar w:fldCharType="separate"/>
            </w:r>
            <w:r>
              <w:rPr>
                <w:rFonts w:eastAsia="Times New Roman" w:cs="Times New Roman"/>
                <w:color w:val="000000"/>
                <w:sz w:val="24"/>
                <w:szCs w:val="24"/>
              </w:rPr>
              <w:t>iii</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0"/>
            </w:pPr>
            <w:r>
              <w:fldChar w:fldCharType="begin"/>
            </w:r>
            <w:r>
              <w:instrText xml:space="preserve"> HYPERLINK "#_l8stok457iyc" </w:instrText>
            </w:r>
            <w:r>
              <w:fldChar w:fldCharType="separate"/>
            </w:r>
            <w:r>
              <w:rPr>
                <w:rFonts w:eastAsia="Times New Roman" w:cs="Times New Roman"/>
                <w:color w:val="000000"/>
                <w:sz w:val="24"/>
                <w:szCs w:val="24"/>
              </w:rPr>
              <w:t>LIST OF TABLES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"#_l8stok457iyc" </w:instrText>
            </w:r>
            <w:r>
              <w:fldChar w:fldCharType="separate"/>
            </w:r>
            <w:r>
              <w:rPr>
                <w:rFonts w:eastAsia="Times New Roman" w:cs="Times New Roman"/>
                <w:color w:val="000000"/>
                <w:sz w:val="24"/>
                <w:szCs w:val="24"/>
              </w:rPr>
              <w:t>iv</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0"/>
            </w:pPr>
            <w:r>
              <w:fldChar w:fldCharType="begin"/>
            </w:r>
            <w:r>
              <w:instrText xml:space="preserve"> HYPERLINK "#_5tsw99k2bcyn" </w:instrText>
            </w:r>
            <w:r>
              <w:fldChar w:fldCharType="separate"/>
            </w:r>
            <w:r>
              <w:rPr>
                <w:rFonts w:eastAsia="Times New Roman" w:cs="Times New Roman"/>
                <w:color w:val="000000"/>
                <w:sz w:val="24"/>
                <w:szCs w:val="24"/>
              </w:rPr>
              <w:t>LIST OF ABBREVIATIONS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"#_5tsw99k2bcyn" </w:instrText>
            </w:r>
            <w:r>
              <w:fldChar w:fldCharType="separate"/>
            </w:r>
            <w:r>
              <w:rPr>
                <w:rFonts w:eastAsia="Times New Roman" w:cs="Times New Roman"/>
                <w:color w:val="000000"/>
                <w:sz w:val="24"/>
                <w:szCs w:val="24"/>
              </w:rPr>
              <w:t>v</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3"/>
              <w:ind w:left="50"/>
            </w:pPr>
            <w:r>
              <w:fldChar w:fldCharType="begin"/>
            </w:r>
            <w:r>
              <w:instrText xml:space="preserve"> HYPERLINK "#_fe7bl6zbp1bm" </w:instrText>
            </w:r>
            <w:r>
              <w:fldChar w:fldCharType="separate"/>
            </w:r>
            <w:r>
              <w:rPr>
                <w:rFonts w:eastAsia="Times New Roman" w:cs="Times New Roman"/>
                <w:color w:val="000000"/>
                <w:sz w:val="24"/>
                <w:szCs w:val="24"/>
              </w:rPr>
              <w:t>CHAPTER 1</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"#_fe7bl6zbp1bm" </w:instrText>
            </w:r>
            <w:r>
              <w:fldChar w:fldCharType="separate"/>
            </w:r>
            <w:r>
              <w:rPr>
                <w:rFonts w:eastAsia="Times New Roman" w:cs="Times New Roman"/>
                <w:color w:val="000000"/>
                <w:sz w:val="24"/>
                <w:szCs w:val="24"/>
              </w:rPr>
              <w:t>1</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5"/>
              <w:ind w:left="290"/>
            </w:pPr>
            <w:r>
              <w:fldChar w:fldCharType="begin"/>
            </w:r>
            <w:r>
              <w:instrText xml:space="preserve"> HYPERLINK "#_44lzvuftnkdq" </w:instrText>
            </w:r>
            <w:r>
              <w:fldChar w:fldCharType="separate"/>
            </w:r>
            <w:r>
              <w:rPr>
                <w:rFonts w:eastAsia="Times New Roman" w:cs="Times New Roman"/>
                <w:color w:val="000000"/>
                <w:sz w:val="24"/>
                <w:szCs w:val="24"/>
              </w:rPr>
              <w:t>INTRODUCTION</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5"/>
              <w:ind w:right="49"/>
              <w:jc w:val="right"/>
            </w:pPr>
            <w:r>
              <w:fldChar w:fldCharType="begin"/>
            </w:r>
            <w:r>
              <w:instrText xml:space="preserve"> HYPERLINK "#_44lzvuftnkdq" </w:instrText>
            </w:r>
            <w:r>
              <w:fldChar w:fldCharType="separate"/>
            </w:r>
            <w:r>
              <w:rPr>
                <w:rFonts w:eastAsia="Times New Roman" w:cs="Times New Roman"/>
                <w:color w:val="000000"/>
                <w:sz w:val="24"/>
                <w:szCs w:val="24"/>
              </w:rPr>
              <w:t>1</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290"/>
            </w:pPr>
            <w:r>
              <w:fldChar w:fldCharType="begin"/>
            </w:r>
            <w:r>
              <w:instrText xml:space="preserve"> HYPERLINK "#_unm63uyaocep" </w:instrText>
            </w:r>
            <w:r>
              <w:fldChar w:fldCharType="separate"/>
            </w:r>
            <w:r>
              <w:rPr>
                <w:rFonts w:eastAsia="Times New Roman" w:cs="Times New Roman"/>
                <w:color w:val="000000"/>
                <w:sz w:val="24"/>
                <w:szCs w:val="24"/>
              </w:rPr>
              <w:t>1.1 Background</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"#_unm63uyaocep" </w:instrText>
            </w:r>
            <w:r>
              <w:fldChar w:fldCharType="separate"/>
            </w:r>
            <w:r>
              <w:rPr>
                <w:rFonts w:eastAsia="Times New Roman" w:cs="Times New Roman"/>
                <w:color w:val="000000"/>
                <w:sz w:val="24"/>
                <w:szCs w:val="24"/>
              </w:rPr>
              <w:t>1</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4"/>
              <w:ind w:left="290"/>
            </w:pPr>
            <w:r>
              <w:fldChar w:fldCharType="begin"/>
            </w:r>
            <w:r>
              <w:instrText xml:space="preserve"> HYPERLINK "#_9qxd71mjfiv6" </w:instrText>
            </w:r>
            <w:r>
              <w:fldChar w:fldCharType="separate"/>
            </w:r>
            <w:r>
              <w:rPr>
                <w:rFonts w:eastAsia="Times New Roman" w:cs="Times New Roman"/>
                <w:color w:val="000000"/>
                <w:sz w:val="24"/>
                <w:szCs w:val="24"/>
              </w:rPr>
              <w:t>1.2 Problem Statement</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4"/>
              <w:ind w:right="49"/>
              <w:jc w:val="right"/>
            </w:pPr>
            <w:r>
              <w:fldChar w:fldCharType="begin"/>
            </w:r>
            <w:r>
              <w:instrText xml:space="preserve"> HYPERLINK "#_9qxd71mjfiv6" </w:instrText>
            </w:r>
            <w:r>
              <w:fldChar w:fldCharType="separate"/>
            </w:r>
            <w:r>
              <w:rPr>
                <w:rFonts w:eastAsia="Times New Roman" w:cs="Times New Roman"/>
                <w:color w:val="000000"/>
                <w:sz w:val="24"/>
                <w:szCs w:val="24"/>
              </w:rPr>
              <w:t>2</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290"/>
            </w:pPr>
            <w:r>
              <w:fldChar w:fldCharType="begin"/>
            </w:r>
            <w:r>
              <w:instrText xml:space="preserve"> HYPERLINK "#_fgtl2m4gyr95" </w:instrText>
            </w:r>
            <w:r>
              <w:fldChar w:fldCharType="separate"/>
            </w:r>
            <w:r>
              <w:rPr>
                <w:rFonts w:eastAsia="Times New Roman" w:cs="Times New Roman"/>
                <w:color w:val="000000"/>
                <w:sz w:val="24"/>
                <w:szCs w:val="24"/>
              </w:rPr>
              <w:t>1.3 Objectives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"#_fgtl2m4gyr95" </w:instrText>
            </w:r>
            <w:r>
              <w:fldChar w:fldCharType="separate"/>
            </w:r>
            <w:r>
              <w:rPr>
                <w:rFonts w:eastAsia="Times New Roman" w:cs="Times New Roman"/>
                <w:color w:val="000000"/>
                <w:sz w:val="24"/>
                <w:szCs w:val="24"/>
              </w:rPr>
              <w:t>2</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c>
          <w:tcPr>
            <w:tcW w:w="6751" w:type="dxa"/>
            <w:tcMar>
              <w:top w:w="0" w:type="dxa"/>
              <w:left w:w="108" w:type="dxa"/>
              <w:bottom w:w="0" w:type="dxa"/>
              <w:right w:w="108" w:type="dxa"/>
            </w:tcMar>
          </w:tcPr>
          <w:p>
            <w:pPr>
              <w:spacing w:before="113"/>
              <w:ind w:left="50"/>
            </w:pPr>
            <w:r>
              <w:fldChar w:fldCharType="begin"/>
            </w:r>
            <w:r>
              <w:instrText xml:space="preserve"> HYPERLINK "#_jtrwpx5oyer2" </w:instrText>
            </w:r>
            <w:r>
              <w:fldChar w:fldCharType="separate"/>
            </w:r>
            <w:r>
              <w:rPr>
                <w:rFonts w:eastAsia="Times New Roman" w:cs="Times New Roman"/>
                <w:color w:val="000000"/>
                <w:sz w:val="24"/>
                <w:szCs w:val="24"/>
              </w:rPr>
              <w:t>CHAPTER 2</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"#_jtrwpx5oyer2" </w:instrText>
            </w:r>
            <w:r>
              <w:fldChar w:fldCharType="separate"/>
            </w:r>
            <w:r>
              <w:rPr>
                <w:rFonts w:eastAsia="Times New Roman" w:cs="Times New Roman"/>
                <w:color w:val="000000"/>
                <w:sz w:val="24"/>
                <w:szCs w:val="24"/>
              </w:rPr>
              <w:t>3</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3"/>
              <w:ind w:left="290"/>
            </w:pPr>
            <w:r>
              <w:fldChar w:fldCharType="begin"/>
            </w:r>
            <w:r>
              <w:instrText xml:space="preserve"> HYPERLINK "#_sue42y8ob2rs" </w:instrText>
            </w:r>
            <w:r>
              <w:fldChar w:fldCharType="separate"/>
            </w:r>
            <w:r>
              <w:rPr>
                <w:rFonts w:eastAsia="Times New Roman" w:cs="Times New Roman"/>
                <w:color w:val="000000"/>
                <w:sz w:val="24"/>
                <w:szCs w:val="24"/>
              </w:rPr>
              <w:t>METHODOLOGY</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"#_sue42y8ob2rs" </w:instrText>
            </w:r>
            <w:r>
              <w:fldChar w:fldCharType="separate"/>
            </w:r>
            <w:r>
              <w:rPr>
                <w:rFonts w:eastAsia="Times New Roman" w:cs="Times New Roman"/>
                <w:color w:val="000000"/>
                <w:sz w:val="24"/>
                <w:szCs w:val="24"/>
              </w:rPr>
              <w:t>3</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5"/>
              <w:ind w:left="290"/>
            </w:pPr>
            <w:r>
              <w:fldChar w:fldCharType="begin"/>
            </w:r>
            <w:r>
              <w:instrText xml:space="preserve"> HYPERLINK "#_r7uvx6anxjvb" </w:instrText>
            </w:r>
            <w:r>
              <w:fldChar w:fldCharType="separate"/>
            </w:r>
            <w:r>
              <w:rPr>
                <w:rFonts w:eastAsia="Times New Roman" w:cs="Times New Roman"/>
                <w:color w:val="000000"/>
                <w:sz w:val="24"/>
                <w:szCs w:val="24"/>
              </w:rPr>
              <w:t>2.1 System Requirements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5"/>
              <w:ind w:right="49"/>
              <w:jc w:val="right"/>
            </w:pPr>
            <w:r>
              <w:fldChar w:fldCharType="begin"/>
            </w:r>
            <w:r>
              <w:instrText xml:space="preserve"> HYPERLINK "#_r7uvx6anxjvb" </w:instrText>
            </w:r>
            <w:r>
              <w:fldChar w:fldCharType="separate"/>
            </w:r>
            <w:r>
              <w:rPr>
                <w:rFonts w:eastAsia="Times New Roman" w:cs="Times New Roman"/>
                <w:color w:val="000000"/>
                <w:sz w:val="24"/>
                <w:szCs w:val="24"/>
              </w:rPr>
              <w:t>3</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30"/>
            </w:pPr>
            <w:r>
              <w:fldChar w:fldCharType="begin"/>
            </w:r>
            <w:r>
              <w:instrText xml:space="preserve"> HYPERLINK "#_lc1f75dnv21e" </w:instrText>
            </w:r>
            <w:r>
              <w:fldChar w:fldCharType="separate"/>
            </w:r>
            <w:r>
              <w:rPr>
                <w:rFonts w:eastAsia="Times New Roman" w:cs="Times New Roman"/>
                <w:color w:val="000000"/>
                <w:sz w:val="24"/>
                <w:szCs w:val="24"/>
              </w:rPr>
              <w:t>2.1.1 Functional Requirements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"#_lc1f75dnv21e" </w:instrText>
            </w:r>
            <w:r>
              <w:fldChar w:fldCharType="separate"/>
            </w:r>
            <w:r>
              <w:rPr>
                <w:rFonts w:eastAsia="Times New Roman" w:cs="Times New Roman"/>
                <w:color w:val="000000"/>
                <w:sz w:val="24"/>
                <w:szCs w:val="24"/>
              </w:rPr>
              <w:t>3</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30"/>
            </w:pPr>
            <w:r>
              <w:fldChar w:fldCharType="begin"/>
            </w:r>
            <w:r>
              <w:instrText xml:space="preserve"> HYPERLINK "#_oxxd7o1d4ee7" </w:instrText>
            </w:r>
            <w:r>
              <w:fldChar w:fldCharType="separate"/>
            </w:r>
            <w:r>
              <w:rPr>
                <w:rFonts w:eastAsia="Times New Roman" w:cs="Times New Roman"/>
                <w:color w:val="000000"/>
                <w:sz w:val="24"/>
                <w:szCs w:val="24"/>
              </w:rPr>
              <w:t>2.1.2 Non-Functional Requirements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"#_oxxd7o1d4ee7" </w:instrText>
            </w:r>
            <w:r>
              <w:fldChar w:fldCharType="separate"/>
            </w:r>
            <w:r>
              <w:rPr>
                <w:rFonts w:eastAsia="Times New Roman" w:cs="Times New Roman"/>
                <w:color w:val="000000"/>
                <w:sz w:val="24"/>
                <w:szCs w:val="24"/>
              </w:rPr>
              <w:t>3</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4"/>
              <w:ind w:left="530"/>
            </w:pPr>
            <w:r>
              <w:fldChar w:fldCharType="begin"/>
            </w:r>
            <w:r>
              <w:instrText xml:space="preserve"> HYPERLINK "#_sanxdgjsv6u2" </w:instrText>
            </w:r>
            <w:r>
              <w:fldChar w:fldCharType="separate"/>
            </w:r>
            <w:r>
              <w:rPr>
                <w:rFonts w:eastAsia="Times New Roman" w:cs="Times New Roman"/>
                <w:color w:val="000000"/>
                <w:sz w:val="24"/>
                <w:szCs w:val="24"/>
              </w:rPr>
              <w:t>2.1.3 Requirement Prioritization Table</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4"/>
              <w:ind w:right="49"/>
              <w:jc w:val="right"/>
            </w:pPr>
            <w:r>
              <w:fldChar w:fldCharType="begin"/>
            </w:r>
            <w:r>
              <w:instrText xml:space="preserve"> HYPERLINK "#_sanxdgjsv6u2" </w:instrText>
            </w:r>
            <w:r>
              <w:fldChar w:fldCharType="separate"/>
            </w:r>
            <w:r>
              <w:rPr>
                <w:rFonts w:eastAsia="Times New Roman" w:cs="Times New Roman"/>
                <w:color w:val="000000"/>
                <w:sz w:val="24"/>
                <w:szCs w:val="24"/>
              </w:rPr>
              <w:t>4</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290"/>
            </w:pPr>
            <w:r>
              <w:fldChar w:fldCharType="begin"/>
            </w:r>
            <w:r>
              <w:instrText xml:space="preserve"> HYPERLINK "#_ykj2nbgmyiu0" </w:instrText>
            </w:r>
            <w:r>
              <w:fldChar w:fldCharType="separate"/>
            </w:r>
            <w:r>
              <w:rPr>
                <w:rFonts w:eastAsia="Times New Roman" w:cs="Times New Roman"/>
                <w:color w:val="000000"/>
                <w:sz w:val="24"/>
                <w:szCs w:val="24"/>
              </w:rPr>
              <w:t>2.2 Design</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"#_ykj2nbgmyiu0" </w:instrText>
            </w:r>
            <w:r>
              <w:fldChar w:fldCharType="separate"/>
            </w:r>
            <w:r>
              <w:rPr>
                <w:rFonts w:eastAsia="Times New Roman" w:cs="Times New Roman"/>
                <w:color w:val="000000"/>
                <w:sz w:val="24"/>
                <w:szCs w:val="24"/>
              </w:rPr>
              <w:t>5</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0"/>
            </w:pPr>
            <w:r>
              <w:fldChar w:fldCharType="begin"/>
            </w:r>
            <w:r>
              <w:instrText xml:space="preserve"> HYPERLINK "#_gxlt8lx4wb3a" </w:instrText>
            </w:r>
            <w:r>
              <w:fldChar w:fldCharType="separate"/>
            </w:r>
            <w:r>
              <w:rPr>
                <w:rFonts w:eastAsia="Times New Roman" w:cs="Times New Roman"/>
                <w:color w:val="000000"/>
                <w:sz w:val="24"/>
                <w:szCs w:val="24"/>
              </w:rPr>
              <w:t>CHAPTER 3</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"#_gxlt8lx4wb3a" </w:instrText>
            </w:r>
            <w:r>
              <w:fldChar w:fldCharType="separate"/>
            </w:r>
            <w:r>
              <w:rPr>
                <w:rFonts w:eastAsia="Times New Roman" w:cs="Times New Roman"/>
                <w:color w:val="000000"/>
                <w:sz w:val="24"/>
                <w:szCs w:val="24"/>
              </w:rPr>
              <w:t>10</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3"/>
              <w:ind w:left="290"/>
            </w:pPr>
            <w:r>
              <w:fldChar w:fldCharType="begin"/>
            </w:r>
            <w:r>
              <w:instrText xml:space="preserve"> HYPERLINK "#_jcscv7wf1g1" </w:instrText>
            </w:r>
            <w:r>
              <w:fldChar w:fldCharType="separate"/>
            </w:r>
            <w:r>
              <w:rPr>
                <w:rFonts w:eastAsia="Times New Roman" w:cs="Times New Roman"/>
                <w:color w:val="000000"/>
                <w:sz w:val="24"/>
                <w:szCs w:val="24"/>
              </w:rPr>
              <w:t>COST ESTIMATION AND PROJECT SCHEDULE</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"#_jcscv7wf1g1" </w:instrText>
            </w:r>
            <w:r>
              <w:fldChar w:fldCharType="separate"/>
            </w:r>
            <w:r>
              <w:rPr>
                <w:rFonts w:eastAsia="Times New Roman" w:cs="Times New Roman"/>
                <w:color w:val="000000"/>
                <w:sz w:val="24"/>
                <w:szCs w:val="24"/>
              </w:rPr>
              <w:t>10</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4" w:hRule="atLeast"/>
        </w:trPr>
        <w:tc>
          <w:tcPr>
            <w:tcW w:w="6751" w:type="dxa"/>
            <w:tcMar>
              <w:top w:w="0" w:type="dxa"/>
              <w:left w:w="108" w:type="dxa"/>
              <w:bottom w:w="0" w:type="dxa"/>
              <w:right w:w="108" w:type="dxa"/>
            </w:tcMar>
          </w:tcPr>
          <w:p>
            <w:pPr>
              <w:spacing w:before="115"/>
              <w:ind w:left="530"/>
            </w:pPr>
            <w:r>
              <w:fldChar w:fldCharType="begin"/>
            </w:r>
            <w:r>
              <w:instrText xml:space="preserve"> HYPERLINK "#_q7sprb33cku5" </w:instrText>
            </w:r>
            <w:r>
              <w:fldChar w:fldCharType="separate"/>
            </w:r>
            <w:r>
              <w:rPr>
                <w:rFonts w:eastAsia="Times New Roman" w:cs="Times New Roman"/>
                <w:color w:val="000000"/>
                <w:sz w:val="24"/>
                <w:szCs w:val="24"/>
              </w:rPr>
              <w:t>3.1 Development Cost Estimation</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5"/>
              <w:ind w:right="49"/>
              <w:jc w:val="right"/>
            </w:pPr>
            <w:r>
              <w:fldChar w:fldCharType="begin"/>
            </w:r>
            <w:r>
              <w:instrText xml:space="preserve"> HYPERLINK "#_q7sprb33cku5" </w:instrText>
            </w:r>
            <w:r>
              <w:fldChar w:fldCharType="separate"/>
            </w:r>
            <w:r>
              <w:rPr>
                <w:rFonts w:eastAsia="Times New Roman" w:cs="Times New Roman"/>
                <w:color w:val="000000"/>
                <w:sz w:val="24"/>
                <w:szCs w:val="24"/>
              </w:rPr>
              <w:t>10</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30"/>
            </w:pPr>
            <w:r>
              <w:fldChar w:fldCharType="begin"/>
            </w:r>
            <w:r>
              <w:instrText xml:space="preserve"> HYPERLINK "#_t3nzcsge69at" </w:instrText>
            </w:r>
            <w:r>
              <w:fldChar w:fldCharType="separate"/>
            </w:r>
            <w:r>
              <w:rPr>
                <w:rFonts w:eastAsia="Times New Roman" w:cs="Times New Roman"/>
                <w:color w:val="000000"/>
                <w:sz w:val="24"/>
                <w:szCs w:val="24"/>
              </w:rPr>
              <w:t>3.2 Project Schedule</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"#_t3nzcsge69at" </w:instrText>
            </w:r>
            <w:r>
              <w:fldChar w:fldCharType="separate"/>
            </w:r>
            <w:r>
              <w:rPr>
                <w:rFonts w:eastAsia="Times New Roman" w:cs="Times New Roman"/>
                <w:color w:val="000000"/>
                <w:sz w:val="24"/>
                <w:szCs w:val="24"/>
              </w:rPr>
              <w:t>11</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3"/>
              <w:ind w:left="50"/>
            </w:pPr>
            <w:r>
              <w:fldChar w:fldCharType="begin"/>
            </w:r>
            <w:r>
              <w:instrText xml:space="preserve"> HYPERLINK "#_avnt6ur2w327" </w:instrText>
            </w:r>
            <w:r>
              <w:fldChar w:fldCharType="separate"/>
            </w:r>
            <w:r>
              <w:rPr>
                <w:rFonts w:eastAsia="Times New Roman" w:cs="Times New Roman"/>
                <w:color w:val="000000"/>
                <w:sz w:val="24"/>
                <w:szCs w:val="24"/>
              </w:rPr>
              <w:t>CHAPTER 4</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ind w:right="49"/>
              <w:jc w:val="right"/>
            </w:pPr>
            <w:r>
              <w:fldChar w:fldCharType="begin"/>
            </w:r>
            <w:r>
              <w:instrText xml:space="preserve"> HYPERLINK "#_avnt6ur2w327" </w:instrText>
            </w:r>
            <w:r>
              <w:fldChar w:fldCharType="separate"/>
            </w:r>
            <w:r>
              <w:rPr>
                <w:rFonts w:eastAsia="Times New Roman" w:cs="Times New Roman"/>
                <w:color w:val="000000"/>
                <w:sz w:val="24"/>
                <w:szCs w:val="24"/>
              </w:rPr>
              <w:t>12</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513" w:hRule="atLeast"/>
        </w:trPr>
        <w:tc>
          <w:tcPr>
            <w:tcW w:w="6751" w:type="dxa"/>
            <w:tcMar>
              <w:top w:w="0" w:type="dxa"/>
              <w:left w:w="108" w:type="dxa"/>
              <w:bottom w:w="0" w:type="dxa"/>
              <w:right w:w="108" w:type="dxa"/>
            </w:tcMar>
          </w:tcPr>
          <w:p>
            <w:pPr>
              <w:spacing w:before="114"/>
              <w:ind w:left="290"/>
            </w:pPr>
            <w:r>
              <w:fldChar w:fldCharType="begin"/>
            </w:r>
            <w:r>
              <w:instrText xml:space="preserve"> HYPERLINK "#_vjia02f9sb7r" </w:instrText>
            </w:r>
            <w:r>
              <w:fldChar w:fldCharType="separate"/>
            </w:r>
            <w:r>
              <w:rPr>
                <w:rFonts w:eastAsia="Times New Roman" w:cs="Times New Roman"/>
                <w:color w:val="000000"/>
                <w:sz w:val="24"/>
                <w:szCs w:val="24"/>
              </w:rPr>
              <w:t>EXPECTED OUTCOMES AND FUTURE WORK</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4"/>
              <w:ind w:right="49"/>
              <w:jc w:val="right"/>
            </w:pPr>
            <w:r>
              <w:fldChar w:fldCharType="begin"/>
            </w:r>
            <w:r>
              <w:instrText xml:space="preserve"> HYPERLINK "#_vjia02f9sb7r" </w:instrText>
            </w:r>
            <w:r>
              <w:fldChar w:fldCharType="separate"/>
            </w:r>
            <w:r>
              <w:rPr>
                <w:rFonts w:eastAsia="Times New Roman" w:cs="Times New Roman"/>
                <w:color w:val="000000"/>
                <w:sz w:val="24"/>
                <w:szCs w:val="24"/>
              </w:rPr>
              <w:t>12</w:t>
            </w:r>
            <w:r>
              <w:rPr>
                <w:rFonts w:eastAsia="Times New Roman" w:cs="Times New Roman"/>
                <w:color w:val="000000"/>
                <w:sz w:val="24"/>
                <w:szCs w:val="24"/>
              </w:rPr>
              <w:fldChar w:fldCharType="end"/>
            </w:r>
          </w:p>
        </w:tc>
      </w:tr>
      <w:tr>
        <w:tblPrEx>
          <w:tblCellMar>
            <w:top w:w="0" w:type="dxa"/>
            <w:left w:w="10" w:type="dxa"/>
            <w:bottom w:w="0" w:type="dxa"/>
            <w:right w:w="10" w:type="dxa"/>
          </w:tblCellMar>
        </w:tblPrEx>
        <w:trPr>
          <w:trHeight w:val="389" w:hRule="atLeast"/>
        </w:trPr>
        <w:tc>
          <w:tcPr>
            <w:tcW w:w="6751" w:type="dxa"/>
            <w:tcMar>
              <w:top w:w="0" w:type="dxa"/>
              <w:left w:w="108" w:type="dxa"/>
              <w:bottom w:w="0" w:type="dxa"/>
              <w:right w:w="108" w:type="dxa"/>
            </w:tcMar>
          </w:tcPr>
          <w:p>
            <w:pPr>
              <w:spacing w:before="113" w:line="254" w:lineRule="auto"/>
              <w:ind w:left="50"/>
            </w:pPr>
            <w:r>
              <w:fldChar w:fldCharType="begin"/>
            </w:r>
            <w:r>
              <w:instrText xml:space="preserve"> HYPERLINK "#_yy79y68n3ipp" </w:instrText>
            </w:r>
            <w:r>
              <w:fldChar w:fldCharType="separate"/>
            </w:r>
            <w:r>
              <w:rPr>
                <w:rFonts w:eastAsia="Times New Roman" w:cs="Times New Roman"/>
                <w:color w:val="000000"/>
                <w:sz w:val="24"/>
                <w:szCs w:val="24"/>
              </w:rPr>
              <w:t>REFERENCES</w:t>
            </w:r>
            <w:r>
              <w:rPr>
                <w:rFonts w:eastAsia="Times New Roman" w:cs="Times New Roman"/>
                <w:color w:val="000000"/>
                <w:sz w:val="24"/>
                <w:szCs w:val="24"/>
              </w:rPr>
              <w:fldChar w:fldCharType="end"/>
            </w:r>
          </w:p>
        </w:tc>
        <w:tc>
          <w:tcPr>
            <w:tcW w:w="1648" w:type="dxa"/>
            <w:tcMar>
              <w:top w:w="0" w:type="dxa"/>
              <w:left w:w="108" w:type="dxa"/>
              <w:bottom w:w="0" w:type="dxa"/>
              <w:right w:w="108" w:type="dxa"/>
            </w:tcMar>
          </w:tcPr>
          <w:p>
            <w:pPr>
              <w:spacing w:before="113" w:line="254" w:lineRule="auto"/>
              <w:ind w:right="49"/>
              <w:jc w:val="right"/>
            </w:pPr>
            <w:r>
              <w:fldChar w:fldCharType="begin"/>
            </w:r>
            <w:r>
              <w:instrText xml:space="preserve"> HYPERLINK "#_yy79y68n3ipp" </w:instrText>
            </w:r>
            <w:r>
              <w:fldChar w:fldCharType="separate"/>
            </w:r>
            <w:r>
              <w:rPr>
                <w:rFonts w:eastAsia="Times New Roman" w:cs="Times New Roman"/>
                <w:color w:val="000000"/>
                <w:sz w:val="24"/>
                <w:szCs w:val="24"/>
              </w:rPr>
              <w:t>13</w:t>
            </w:r>
            <w:r>
              <w:rPr>
                <w:rFonts w:eastAsia="Times New Roman" w:cs="Times New Roman"/>
                <w:color w:val="000000"/>
                <w:sz w:val="24"/>
                <w:szCs w:val="24"/>
              </w:rPr>
              <w:fldChar w:fldCharType="end"/>
            </w:r>
          </w:p>
        </w:tc>
      </w:tr>
    </w:tbl>
    <w:p>
      <w:pPr>
        <w:rPr>
          <w:rFonts w:cs="Mangal"/>
          <w:szCs w:val="20"/>
        </w:rPr>
        <w:sectPr>
          <w:footerReference r:id="rId4" w:type="default"/>
          <w:pgSz w:w="11906" w:h="16838"/>
          <w:pgMar w:top="1420" w:right="1275" w:bottom="960" w:left="1700" w:header="720" w:footer="772" w:gutter="0"/>
          <w:cols w:space="720" w:num="1"/>
        </w:sectPr>
      </w:pPr>
      <w:r>
        <w:fldChar w:fldCharType="begin"/>
      </w:r>
    </w:p>
    <w:p>
      <w:pPr>
        <w:pStyle w:val="23"/>
        <w:tabs>
          <w:tab w:val="right" w:leader="dot" w:pos="9360"/>
        </w:tabs>
      </w:pPr>
      <w:r>
        <w:t xml:space="preserve"> TOC \o "1-9" \u \l 1-9 \t "Heading 1,1,Heading 2,2,Heading 3,3,Heading 4,3" \h </w:t>
      </w:r>
      <w:r>
        <w:rPr>
          <w:rFonts w:ascii="Times New Roman" w:hAnsi="Times New Roman" w:eastAsia="Noto Serif CJK SC"/>
          <w:b w:val="0"/>
          <w:bCs w:val="0"/>
          <w:sz w:val="22"/>
          <w:szCs w:val="22"/>
        </w:rPr>
        <w:fldChar w:fldCharType="separate"/>
      </w:r>
      <w:r>
        <w:t>Table of Contents</w:t>
      </w:r>
    </w:p>
    <w:p>
      <w:pPr>
        <w:pStyle w:val="24"/>
        <w:tabs>
          <w:tab w:val="right" w:leader="dot" w:pos="8930"/>
          <w:tab w:val="clear" w:pos="8931"/>
        </w:tabs>
      </w:pPr>
      <w:r>
        <w:fldChar w:fldCharType="begin"/>
      </w:r>
      <w:r>
        <w:instrText xml:space="preserve"> HYPERLINK "#__RefHeading___Toc983_3788979922" </w:instrText>
      </w:r>
      <w:r>
        <w:fldChar w:fldCharType="separate"/>
      </w:r>
      <w:r>
        <w:t>LIST OF FIGURES</w:t>
      </w:r>
      <w:r>
        <w:tab/>
      </w:r>
      <w:r>
        <w:t>6</w:t>
      </w:r>
      <w:r>
        <w:fldChar w:fldCharType="end"/>
      </w:r>
    </w:p>
    <w:p>
      <w:pPr>
        <w:pStyle w:val="24"/>
        <w:tabs>
          <w:tab w:val="right" w:leader="dot" w:pos="8930"/>
          <w:tab w:val="clear" w:pos="8931"/>
        </w:tabs>
      </w:pPr>
      <w:r>
        <w:fldChar w:fldCharType="begin"/>
      </w:r>
      <w:r>
        <w:instrText xml:space="preserve"> HYPERLINK "#__RefHeading___Toc981_3788979922" </w:instrText>
      </w:r>
      <w:r>
        <w:fldChar w:fldCharType="separate"/>
      </w:r>
      <w:r>
        <w:t>LIST OF ABBREVIATIONS</w:t>
      </w:r>
      <w:r>
        <w:tab/>
      </w:r>
      <w:r>
        <w:t>8</w:t>
      </w:r>
      <w:r>
        <w:fldChar w:fldCharType="end"/>
      </w:r>
    </w:p>
    <w:p>
      <w:pPr>
        <w:pStyle w:val="24"/>
        <w:tabs>
          <w:tab w:val="right" w:leader="dot" w:pos="8930"/>
          <w:tab w:val="clear" w:pos="8931"/>
        </w:tabs>
      </w:pPr>
      <w:r>
        <w:fldChar w:fldCharType="begin"/>
      </w:r>
      <w:r>
        <w:instrText xml:space="preserve"> HYPERLINK "#__RefHeading___Toc979_3788979922" </w:instrText>
      </w:r>
      <w:r>
        <w:fldChar w:fldCharType="separate"/>
      </w:r>
      <w:r>
        <w:t>CHAPTER 1</w:t>
      </w:r>
      <w:r>
        <w:tab/>
      </w:r>
      <w:r>
        <w:t>1</w:t>
      </w:r>
      <w:r>
        <w:fldChar w:fldCharType="end"/>
      </w:r>
    </w:p>
    <w:p>
      <w:pPr>
        <w:pStyle w:val="25"/>
        <w:tabs>
          <w:tab w:val="right" w:leader="dot" w:pos="9213"/>
          <w:tab w:val="clear" w:pos="8931"/>
        </w:tabs>
      </w:pPr>
      <w:r>
        <w:fldChar w:fldCharType="begin"/>
      </w:r>
      <w:r>
        <w:instrText xml:space="preserve"> HYPERLINK "#__RefHeading___Toc985_3788979922" </w:instrText>
      </w:r>
      <w:r>
        <w:fldChar w:fldCharType="separate"/>
      </w:r>
      <w:r>
        <w:t>INTRODUCTION</w:t>
      </w:r>
      <w:r>
        <w:tab/>
      </w:r>
      <w:r>
        <w:t>1</w:t>
      </w:r>
      <w:r>
        <w:fldChar w:fldCharType="end"/>
      </w:r>
    </w:p>
    <w:p>
      <w:pPr>
        <w:pStyle w:val="26"/>
        <w:tabs>
          <w:tab w:val="right" w:leader="dot" w:pos="9497"/>
          <w:tab w:val="clear" w:pos="8931"/>
        </w:tabs>
      </w:pPr>
      <w:r>
        <w:fldChar w:fldCharType="begin"/>
      </w:r>
      <w:r>
        <w:instrText xml:space="preserve"> HYPERLINK "#__RefHeading___Toc993_3788979922" </w:instrText>
      </w:r>
      <w:r>
        <w:fldChar w:fldCharType="separate"/>
      </w:r>
      <w:r>
        <w:t>1.1 Background</w:t>
      </w:r>
      <w:r>
        <w:tab/>
      </w:r>
      <w:r>
        <w:t>1</w:t>
      </w:r>
      <w:r>
        <w:fldChar w:fldCharType="end"/>
      </w:r>
    </w:p>
    <w:p>
      <w:pPr>
        <w:pStyle w:val="26"/>
        <w:tabs>
          <w:tab w:val="right" w:leader="dot" w:pos="9497"/>
          <w:tab w:val="clear" w:pos="8931"/>
        </w:tabs>
      </w:pPr>
      <w:r>
        <w:fldChar w:fldCharType="begin"/>
      </w:r>
      <w:r>
        <w:instrText xml:space="preserve"> HYPERLINK "#__RefHeading___Toc1015_3788979922" </w:instrText>
      </w:r>
      <w:r>
        <w:fldChar w:fldCharType="separate"/>
      </w:r>
      <w:r>
        <w:t>1.2 Problem Statement</w:t>
      </w:r>
      <w:r>
        <w:tab/>
      </w:r>
      <w:r>
        <w:t>2</w:t>
      </w:r>
      <w:r>
        <w:fldChar w:fldCharType="end"/>
      </w:r>
    </w:p>
    <w:p>
      <w:pPr>
        <w:pStyle w:val="26"/>
        <w:tabs>
          <w:tab w:val="right" w:leader="dot" w:pos="9497"/>
          <w:tab w:val="clear" w:pos="8931"/>
        </w:tabs>
      </w:pPr>
      <w:r>
        <w:fldChar w:fldCharType="begin"/>
      </w:r>
      <w:r>
        <w:instrText xml:space="preserve"> HYPERLINK "#__RefHeading___Toc1013_3788979922" </w:instrText>
      </w:r>
      <w:r>
        <w:fldChar w:fldCharType="separate"/>
      </w:r>
      <w:r>
        <w:t>1.3 Objectives</w:t>
      </w:r>
      <w:r>
        <w:tab/>
      </w:r>
      <w:r>
        <w:t>2</w:t>
      </w:r>
      <w:r>
        <w:fldChar w:fldCharType="end"/>
      </w:r>
    </w:p>
    <w:p>
      <w:pPr>
        <w:pStyle w:val="24"/>
        <w:tabs>
          <w:tab w:val="right" w:leader="dot" w:pos="8930"/>
          <w:tab w:val="clear" w:pos="8931"/>
        </w:tabs>
      </w:pPr>
      <w:r>
        <w:fldChar w:fldCharType="begin"/>
      </w:r>
      <w:r>
        <w:instrText xml:space="preserve"> HYPERLINK "#__RefHeading___Toc977_3788979922" </w:instrText>
      </w:r>
      <w:r>
        <w:fldChar w:fldCharType="separate"/>
      </w:r>
      <w:r>
        <w:t>CHAPTER 2</w:t>
      </w:r>
      <w:r>
        <w:tab/>
      </w:r>
      <w:r>
        <w:t>3</w:t>
      </w:r>
      <w:r>
        <w:fldChar w:fldCharType="end"/>
      </w:r>
    </w:p>
    <w:p>
      <w:pPr>
        <w:pStyle w:val="25"/>
        <w:tabs>
          <w:tab w:val="right" w:leader="dot" w:pos="9213"/>
          <w:tab w:val="clear" w:pos="8931"/>
        </w:tabs>
      </w:pPr>
      <w:r>
        <w:fldChar w:fldCharType="begin"/>
      </w:r>
      <w:r>
        <w:instrText xml:space="preserve"> HYPERLINK "#__RefHeading___Toc991_3788979922" </w:instrText>
      </w:r>
      <w:r>
        <w:fldChar w:fldCharType="separate"/>
      </w:r>
      <w:r>
        <w:t>METHODOLOGY</w:t>
      </w:r>
      <w:r>
        <w:tab/>
      </w:r>
      <w:r>
        <w:t>3</w:t>
      </w:r>
      <w:r>
        <w:fldChar w:fldCharType="end"/>
      </w:r>
    </w:p>
    <w:p>
      <w:pPr>
        <w:pStyle w:val="26"/>
        <w:tabs>
          <w:tab w:val="right" w:leader="dot" w:pos="9497"/>
          <w:tab w:val="clear" w:pos="8931"/>
        </w:tabs>
      </w:pPr>
      <w:r>
        <w:fldChar w:fldCharType="begin"/>
      </w:r>
      <w:r>
        <w:instrText xml:space="preserve"> HYPERLINK "#__RefHeading___Toc1011_3788979922" </w:instrText>
      </w:r>
      <w:r>
        <w:fldChar w:fldCharType="separate"/>
      </w:r>
      <w:r>
        <w:t>2.1 System Requirements</w:t>
      </w:r>
      <w:r>
        <w:tab/>
      </w:r>
      <w:r>
        <w:t>3</w:t>
      </w:r>
      <w:r>
        <w:fldChar w:fldCharType="end"/>
      </w:r>
    </w:p>
    <w:p>
      <w:pPr>
        <w:pStyle w:val="26"/>
        <w:tabs>
          <w:tab w:val="right" w:leader="dot" w:pos="9497"/>
          <w:tab w:val="clear" w:pos="8931"/>
        </w:tabs>
      </w:pPr>
      <w:r>
        <w:fldChar w:fldCharType="begin"/>
      </w:r>
      <w:r>
        <w:instrText xml:space="preserve"> HYPERLINK "#__RefHeading___Toc1017_3788979922" </w:instrText>
      </w:r>
      <w:r>
        <w:fldChar w:fldCharType="separate"/>
      </w:r>
      <w:r>
        <w:t>2.1.1 Functional Requirements</w:t>
      </w:r>
      <w:r>
        <w:tab/>
      </w:r>
      <w:r>
        <w:t>3</w:t>
      </w:r>
      <w:r>
        <w:fldChar w:fldCharType="end"/>
      </w:r>
    </w:p>
    <w:p>
      <w:pPr>
        <w:pStyle w:val="26"/>
        <w:tabs>
          <w:tab w:val="right" w:leader="dot" w:pos="9497"/>
          <w:tab w:val="clear" w:pos="8931"/>
        </w:tabs>
      </w:pPr>
      <w:r>
        <w:fldChar w:fldCharType="begin"/>
      </w:r>
      <w:r>
        <w:instrText xml:space="preserve"> HYPERLINK "#__RefHeading___Toc1021_3788979922" </w:instrText>
      </w:r>
      <w:r>
        <w:fldChar w:fldCharType="separate"/>
      </w:r>
      <w:r>
        <w:t>2.1.2 Non-Functional Requirements</w:t>
      </w:r>
      <w:r>
        <w:tab/>
      </w:r>
      <w:r>
        <w:t>3</w:t>
      </w:r>
      <w:r>
        <w:fldChar w:fldCharType="end"/>
      </w:r>
    </w:p>
    <w:p>
      <w:pPr>
        <w:pStyle w:val="26"/>
        <w:tabs>
          <w:tab w:val="right" w:leader="dot" w:pos="9497"/>
          <w:tab w:val="clear" w:pos="8931"/>
        </w:tabs>
      </w:pPr>
      <w:r>
        <w:fldChar w:fldCharType="begin"/>
      </w:r>
      <w:r>
        <w:instrText xml:space="preserve"> HYPERLINK "#__RefHeading___Toc1019_3788979922" </w:instrText>
      </w:r>
      <w:r>
        <w:fldChar w:fldCharType="separate"/>
      </w:r>
      <w:r>
        <w:t>2.1.3 Requirement Prioritization Table</w:t>
      </w:r>
      <w:r>
        <w:tab/>
      </w:r>
      <w:r>
        <w:t>4</w:t>
      </w:r>
      <w:r>
        <w:fldChar w:fldCharType="end"/>
      </w:r>
    </w:p>
    <w:p>
      <w:pPr>
        <w:pStyle w:val="26"/>
        <w:tabs>
          <w:tab w:val="right" w:leader="dot" w:pos="9497"/>
          <w:tab w:val="clear" w:pos="8931"/>
        </w:tabs>
      </w:pPr>
      <w:r>
        <w:fldChar w:fldCharType="begin"/>
      </w:r>
      <w:r>
        <w:instrText xml:space="preserve"> HYPERLINK "#__RefHeading___Toc1009_3788979922" </w:instrText>
      </w:r>
      <w:r>
        <w:fldChar w:fldCharType="separate"/>
      </w:r>
      <w:r>
        <w:t>2.2 Design</w:t>
      </w:r>
      <w:r>
        <w:tab/>
      </w:r>
      <w:r>
        <w:t>5</w:t>
      </w:r>
      <w:r>
        <w:fldChar w:fldCharType="end"/>
      </w:r>
    </w:p>
    <w:p>
      <w:pPr>
        <w:pStyle w:val="26"/>
        <w:tabs>
          <w:tab w:val="right" w:leader="dot" w:pos="9497"/>
          <w:tab w:val="clear" w:pos="8931"/>
        </w:tabs>
      </w:pPr>
      <w:r>
        <w:fldChar w:fldCharType="begin"/>
      </w:r>
      <w:r>
        <w:instrText xml:space="preserve"> HYPERLINK "#__RefHeading___Toc1007_3788979922" </w:instrText>
      </w:r>
      <w:r>
        <w:fldChar w:fldCharType="separate"/>
      </w:r>
      <w:r>
        <w:t>Figure 2.1: Use Case Diagram of Nepse analysis system</w:t>
      </w:r>
      <w:r>
        <w:tab/>
      </w:r>
      <w:r>
        <w:t>5</w:t>
      </w:r>
      <w:r>
        <w:fldChar w:fldCharType="end"/>
      </w:r>
    </w:p>
    <w:p>
      <w:pPr>
        <w:pStyle w:val="26"/>
        <w:tabs>
          <w:tab w:val="right" w:leader="dot" w:pos="9497"/>
          <w:tab w:val="clear" w:pos="8931"/>
        </w:tabs>
      </w:pPr>
      <w:r>
        <w:fldChar w:fldCharType="begin"/>
      </w:r>
      <w:r>
        <w:instrText xml:space="preserve"> HYPERLINK "#__RefHeading___Toc1005_3788979922" </w:instrText>
      </w:r>
      <w:r>
        <w:fldChar w:fldCharType="separate"/>
      </w:r>
      <w:r>
        <w:t>Figure 2.2: ER Diagram of nepse ai</w:t>
      </w:r>
      <w:r>
        <w:tab/>
      </w:r>
      <w:r>
        <w:t>7</w:t>
      </w:r>
      <w:r>
        <w:fldChar w:fldCharType="end"/>
      </w:r>
    </w:p>
    <w:p>
      <w:pPr>
        <w:pStyle w:val="26"/>
        <w:tabs>
          <w:tab w:val="right" w:leader="dot" w:pos="9497"/>
          <w:tab w:val="clear" w:pos="8931"/>
        </w:tabs>
      </w:pPr>
      <w:r>
        <w:fldChar w:fldCharType="begin"/>
      </w:r>
      <w:r>
        <w:instrText xml:space="preserve"> HYPERLINK "#__RefHeading___Toc1003_3788979922" </w:instrText>
      </w:r>
      <w:r>
        <w:fldChar w:fldCharType="separate"/>
      </w:r>
      <w:r>
        <w:t>Figure 2.3: Flow Chart of nepseai</w:t>
      </w:r>
      <w:r>
        <w:tab/>
      </w:r>
      <w:r>
        <w:t>8</w:t>
      </w:r>
      <w:r>
        <w:fldChar w:fldCharType="end"/>
      </w:r>
    </w:p>
    <w:p>
      <w:pPr>
        <w:pStyle w:val="26"/>
        <w:tabs>
          <w:tab w:val="right" w:leader="dot" w:pos="9497"/>
          <w:tab w:val="clear" w:pos="8931"/>
        </w:tabs>
      </w:pPr>
      <w:r>
        <w:fldChar w:fldCharType="begin"/>
      </w:r>
      <w:r>
        <w:instrText xml:space="preserve"> HYPERLINK "#__RefHeading___Toc1001_3788979922" </w:instrText>
      </w:r>
      <w:r>
        <w:fldChar w:fldCharType="separate"/>
      </w:r>
      <w:r>
        <w:t>Figure 2.4: Sequential Diagram of nepseai</w:t>
      </w:r>
      <w:r>
        <w:tab/>
      </w:r>
      <w:r>
        <w:t>9</w:t>
      </w:r>
      <w:r>
        <w:fldChar w:fldCharType="end"/>
      </w:r>
    </w:p>
    <w:p>
      <w:pPr>
        <w:pStyle w:val="24"/>
        <w:tabs>
          <w:tab w:val="right" w:leader="dot" w:pos="8930"/>
          <w:tab w:val="clear" w:pos="8931"/>
        </w:tabs>
      </w:pPr>
      <w:r>
        <w:fldChar w:fldCharType="begin"/>
      </w:r>
      <w:r>
        <w:instrText xml:space="preserve"> HYPERLINK "#__RefHeading___Toc975_3788979922" </w:instrText>
      </w:r>
      <w:r>
        <w:fldChar w:fldCharType="separate"/>
      </w:r>
      <w:r>
        <w:t>CHAPTER 3</w:t>
      </w:r>
      <w:r>
        <w:tab/>
      </w:r>
      <w:r>
        <w:t>10</w:t>
      </w:r>
      <w:r>
        <w:fldChar w:fldCharType="end"/>
      </w:r>
    </w:p>
    <w:p>
      <w:pPr>
        <w:pStyle w:val="25"/>
        <w:tabs>
          <w:tab w:val="right" w:leader="dot" w:pos="9213"/>
          <w:tab w:val="clear" w:pos="8931"/>
        </w:tabs>
      </w:pPr>
      <w:r>
        <w:fldChar w:fldCharType="begin"/>
      </w:r>
      <w:r>
        <w:instrText xml:space="preserve"> HYPERLINK "#__RefHeading___Toc989_3788979922" </w:instrText>
      </w:r>
      <w:r>
        <w:fldChar w:fldCharType="separate"/>
      </w:r>
      <w:r>
        <w:t>COST ESTIMATION AND PROJECT SCHEDULE</w:t>
      </w:r>
      <w:r>
        <w:tab/>
      </w:r>
      <w:r>
        <w:t>10</w:t>
      </w:r>
      <w:r>
        <w:fldChar w:fldCharType="end"/>
      </w:r>
    </w:p>
    <w:p>
      <w:pPr>
        <w:pStyle w:val="26"/>
        <w:tabs>
          <w:tab w:val="right" w:leader="dot" w:pos="9497"/>
          <w:tab w:val="clear" w:pos="8931"/>
        </w:tabs>
      </w:pPr>
      <w:r>
        <w:fldChar w:fldCharType="begin"/>
      </w:r>
      <w:r>
        <w:instrText xml:space="preserve"> HYPERLINK "#__RefHeading___Toc999_3788979922" </w:instrText>
      </w:r>
      <w:r>
        <w:fldChar w:fldCharType="separate"/>
      </w:r>
      <w:r>
        <w:t>3.1  Development Cost Estimation</w:t>
      </w:r>
      <w:r>
        <w:tab/>
      </w:r>
      <w:r>
        <w:t>10</w:t>
      </w:r>
      <w:r>
        <w:fldChar w:fldCharType="end"/>
      </w:r>
    </w:p>
    <w:p>
      <w:pPr>
        <w:pStyle w:val="26"/>
        <w:tabs>
          <w:tab w:val="right" w:leader="dot" w:pos="9497"/>
          <w:tab w:val="clear" w:pos="8931"/>
        </w:tabs>
      </w:pPr>
      <w:r>
        <w:fldChar w:fldCharType="begin"/>
      </w:r>
      <w:r>
        <w:instrText xml:space="preserve"> HYPERLINK "#__RefHeading___Toc997_3788979922" </w:instrText>
      </w:r>
      <w:r>
        <w:fldChar w:fldCharType="separate"/>
      </w:r>
      <w:r>
        <w:t>3.2 Project Schedule</w:t>
      </w:r>
      <w:r>
        <w:tab/>
      </w:r>
      <w:r>
        <w:t>11</w:t>
      </w:r>
      <w:r>
        <w:fldChar w:fldCharType="end"/>
      </w:r>
    </w:p>
    <w:p>
      <w:pPr>
        <w:pStyle w:val="26"/>
        <w:tabs>
          <w:tab w:val="right" w:leader="dot" w:pos="9497"/>
          <w:tab w:val="clear" w:pos="8931"/>
        </w:tabs>
      </w:pPr>
      <w:r>
        <w:fldChar w:fldCharType="begin"/>
      </w:r>
      <w:r>
        <w:instrText xml:space="preserve"> HYPERLINK "#__RefHeading___Toc995_3788979922" </w:instrText>
      </w:r>
      <w:r>
        <w:fldChar w:fldCharType="separate"/>
      </w:r>
      <w:r>
        <w:t>Figure 3.2: Gantt Chart</w:t>
      </w:r>
      <w:r>
        <w:tab/>
      </w:r>
      <w:r>
        <w:t>11</w:t>
      </w:r>
      <w:r>
        <w:fldChar w:fldCharType="end"/>
      </w:r>
    </w:p>
    <w:p>
      <w:pPr>
        <w:pStyle w:val="24"/>
        <w:tabs>
          <w:tab w:val="right" w:leader="dot" w:pos="8930"/>
          <w:tab w:val="clear" w:pos="8931"/>
        </w:tabs>
      </w:pPr>
      <w:r>
        <w:fldChar w:fldCharType="begin"/>
      </w:r>
      <w:r>
        <w:instrText xml:space="preserve"> HYPERLINK "#__RefHeading___Toc973_3788979922" </w:instrText>
      </w:r>
      <w:r>
        <w:fldChar w:fldCharType="separate"/>
      </w:r>
      <w:r>
        <w:t>CHAPTER 4</w:t>
      </w:r>
      <w:r>
        <w:tab/>
      </w:r>
      <w:r>
        <w:t>12</w:t>
      </w:r>
      <w:r>
        <w:fldChar w:fldCharType="end"/>
      </w:r>
    </w:p>
    <w:p>
      <w:pPr>
        <w:pStyle w:val="25"/>
        <w:tabs>
          <w:tab w:val="right" w:leader="dot" w:pos="9213"/>
          <w:tab w:val="clear" w:pos="8931"/>
        </w:tabs>
      </w:pPr>
      <w:r>
        <w:fldChar w:fldCharType="begin"/>
      </w:r>
      <w:r>
        <w:instrText xml:space="preserve"> HYPERLINK "#__RefHeading___Toc987_3788979922" </w:instrText>
      </w:r>
      <w:r>
        <w:fldChar w:fldCharType="separate"/>
      </w:r>
      <w:r>
        <w:t>EXPECTED OUTCOMES AND FUTURE WORK</w:t>
      </w:r>
      <w:r>
        <w:tab/>
      </w:r>
      <w:r>
        <w:t>12</w:t>
      </w:r>
      <w:r>
        <w:fldChar w:fldCharType="end"/>
      </w:r>
    </w:p>
    <w:p>
      <w:pPr>
        <w:pStyle w:val="24"/>
        <w:tabs>
          <w:tab w:val="right" w:leader="dot" w:pos="8930"/>
          <w:tab w:val="clear" w:pos="8931"/>
        </w:tabs>
      </w:pPr>
      <w:r>
        <w:fldChar w:fldCharType="begin"/>
      </w:r>
      <w:r>
        <w:instrText xml:space="preserve"> HYPERLINK "#__RefHeading___Toc971_3788979922" </w:instrText>
      </w:r>
      <w:r>
        <w:fldChar w:fldCharType="separate"/>
      </w:r>
      <w:r>
        <w:t>REFERENCES</w:t>
      </w:r>
      <w:r>
        <w:tab/>
      </w:r>
      <w:r>
        <w:t>13</w:t>
      </w:r>
      <w:r>
        <w:fldChar w:fldCharType="end"/>
      </w:r>
    </w:p>
    <w:p>
      <w:pPr>
        <w:pStyle w:val="2"/>
      </w:pPr>
      <w:r>
        <w:rPr>
          <w:sz w:val="24"/>
        </w:rPr>
        <w:fldChar w:fldCharType="end"/>
      </w:r>
    </w:p>
    <w:p>
      <w:pPr>
        <w:pStyle w:val="2"/>
        <w:pageBreakBefore/>
      </w:pPr>
      <w:bookmarkStart w:id="0" w:name="_m93w8hv8j3kf"/>
      <w:bookmarkEnd w:id="0"/>
      <w:bookmarkStart w:id="1" w:name="__RefHeading___Toc983_3788979922"/>
      <w:r>
        <w:t>LIST OF FIGURES</w:t>
      </w:r>
      <w:bookmarkEnd w:id="1"/>
    </w:p>
    <w:p>
      <w:pPr>
        <w:tabs>
          <w:tab w:val="left" w:pos="7741"/>
        </w:tabs>
        <w:spacing w:before="184"/>
      </w:pPr>
      <w:r>
        <w:rPr>
          <w:b/>
          <w:bCs/>
          <w:sz w:val="24"/>
          <w:szCs w:val="24"/>
        </w:rPr>
        <w:t>Figures                                                                                                                        Page No.</w:t>
      </w:r>
    </w:p>
    <w:p>
      <w:pPr>
        <w:tabs>
          <w:tab w:val="right" w:leader="dot" w:pos="12000"/>
        </w:tabs>
        <w:spacing w:before="60"/>
        <w:jc w:val="center"/>
      </w:pPr>
      <w:r>
        <w:fldChar w:fldCharType="begin"/>
      </w:r>
      <w:r>
        <w:instrText xml:space="preserve"> TOC \o "1-9" \u \t "Heading 3,3,Heading 4,4,Heading 5,5,Heading 6,6" \h </w:instrText>
      </w:r>
      <w:r>
        <w:fldChar w:fldCharType="separate"/>
      </w:r>
      <w:r>
        <w:fldChar w:fldCharType="begin"/>
      </w:r>
      <w:r>
        <w:instrText xml:space="preserve"> HYPERLINK "#_yxandww488dl" </w:instrText>
      </w:r>
      <w:r>
        <w:fldChar w:fldCharType="separate"/>
      </w:r>
      <w:r>
        <w:rPr>
          <w:rFonts w:eastAsia="Times New Roman" w:cs="Times New Roman"/>
          <w:color w:val="000000"/>
          <w:sz w:val="24"/>
          <w:szCs w:val="24"/>
        </w:rPr>
        <w:t>Figure 2.1: Use Case Diagram of Nepse analysis system</w:t>
      </w:r>
      <w:r>
        <w:rPr>
          <w:rFonts w:eastAsia="Times New Roman" w:cs="Times New Roman"/>
          <w:color w:val="000000"/>
          <w:sz w:val="24"/>
          <w:szCs w:val="24"/>
        </w:rPr>
        <w:tab/>
      </w:r>
      <w:r>
        <w:rPr>
          <w:rFonts w:eastAsia="Times New Roman" w:cs="Times New Roman"/>
          <w:color w:val="000000"/>
          <w:sz w:val="24"/>
          <w:szCs w:val="24"/>
        </w:rPr>
        <w:t>5</w:t>
      </w:r>
      <w:r>
        <w:rPr>
          <w:rFonts w:eastAsia="Times New Roman" w:cs="Times New Roman"/>
          <w:color w:val="000000"/>
          <w:sz w:val="24"/>
          <w:szCs w:val="24"/>
        </w:rPr>
        <w:fldChar w:fldCharType="end"/>
      </w:r>
    </w:p>
    <w:p>
      <w:pPr>
        <w:tabs>
          <w:tab w:val="right" w:leader="dot" w:pos="12000"/>
        </w:tabs>
        <w:spacing w:before="60"/>
        <w:jc w:val="center"/>
      </w:pPr>
      <w:r>
        <w:fldChar w:fldCharType="begin"/>
      </w:r>
      <w:r>
        <w:instrText xml:space="preserve"> HYPERLINK "#_w4zr1jr4hdsd" </w:instrText>
      </w:r>
      <w:r>
        <w:fldChar w:fldCharType="separate"/>
      </w:r>
      <w:r>
        <w:rPr>
          <w:rFonts w:eastAsia="Times New Roman" w:cs="Times New Roman"/>
          <w:color w:val="000000"/>
          <w:sz w:val="24"/>
          <w:szCs w:val="24"/>
        </w:rPr>
        <w:t>Figure 2.2: ER Diagram of nepse ai</w:t>
      </w:r>
      <w:r>
        <w:rPr>
          <w:rFonts w:eastAsia="Times New Roman" w:cs="Times New Roman"/>
          <w:color w:val="000000"/>
          <w:sz w:val="24"/>
          <w:szCs w:val="24"/>
        </w:rPr>
        <w:tab/>
      </w:r>
      <w:r>
        <w:rPr>
          <w:rFonts w:eastAsia="Times New Roman" w:cs="Times New Roman"/>
          <w:color w:val="000000"/>
          <w:sz w:val="24"/>
          <w:szCs w:val="24"/>
        </w:rPr>
        <w:t>7</w:t>
      </w:r>
      <w:r>
        <w:rPr>
          <w:rFonts w:eastAsia="Times New Roman" w:cs="Times New Roman"/>
          <w:color w:val="000000"/>
          <w:sz w:val="24"/>
          <w:szCs w:val="24"/>
        </w:rPr>
        <w:fldChar w:fldCharType="end"/>
      </w:r>
    </w:p>
    <w:p>
      <w:pPr>
        <w:tabs>
          <w:tab w:val="right" w:leader="dot" w:pos="12000"/>
        </w:tabs>
        <w:spacing w:before="60"/>
        <w:jc w:val="center"/>
      </w:pPr>
      <w:r>
        <w:fldChar w:fldCharType="begin"/>
      </w:r>
      <w:r>
        <w:instrText xml:space="preserve"> HYPERLINK "#_l2mht8crxmg7" </w:instrText>
      </w:r>
      <w:r>
        <w:fldChar w:fldCharType="separate"/>
      </w:r>
      <w:r>
        <w:rPr>
          <w:rFonts w:eastAsia="Times New Roman" w:cs="Times New Roman"/>
          <w:color w:val="000000"/>
          <w:sz w:val="24"/>
          <w:szCs w:val="24"/>
        </w:rPr>
        <w:t>Figure 2.3: Flow Chart of nepseai</w:t>
      </w:r>
      <w:r>
        <w:rPr>
          <w:rFonts w:eastAsia="Times New Roman" w:cs="Times New Roman"/>
          <w:color w:val="000000"/>
          <w:sz w:val="24"/>
          <w:szCs w:val="24"/>
        </w:rPr>
        <w:tab/>
      </w:r>
      <w:r>
        <w:rPr>
          <w:rFonts w:eastAsia="Times New Roman" w:cs="Times New Roman"/>
          <w:color w:val="000000"/>
          <w:sz w:val="24"/>
          <w:szCs w:val="24"/>
        </w:rPr>
        <w:t>8</w:t>
      </w:r>
      <w:r>
        <w:rPr>
          <w:rFonts w:eastAsia="Times New Roman" w:cs="Times New Roman"/>
          <w:color w:val="000000"/>
          <w:sz w:val="24"/>
          <w:szCs w:val="24"/>
        </w:rPr>
        <w:fldChar w:fldCharType="end"/>
      </w:r>
    </w:p>
    <w:p>
      <w:pPr>
        <w:tabs>
          <w:tab w:val="right" w:leader="dot" w:pos="12000"/>
        </w:tabs>
        <w:spacing w:before="60"/>
        <w:jc w:val="center"/>
      </w:pPr>
      <w:r>
        <w:fldChar w:fldCharType="begin"/>
      </w:r>
      <w:r>
        <w:instrText xml:space="preserve"> HYPERLINK "#_fdph44x0q629" </w:instrText>
      </w:r>
      <w:r>
        <w:fldChar w:fldCharType="separate"/>
      </w:r>
      <w:r>
        <w:rPr>
          <w:rFonts w:eastAsia="Times New Roman" w:cs="Times New Roman"/>
          <w:color w:val="000000"/>
          <w:sz w:val="24"/>
          <w:szCs w:val="24"/>
        </w:rPr>
        <w:t>Figure 2.4: Sequential Diagram of nepseai</w:t>
      </w:r>
      <w:r>
        <w:rPr>
          <w:rFonts w:eastAsia="Times New Roman" w:cs="Times New Roman"/>
          <w:color w:val="000000"/>
          <w:sz w:val="24"/>
          <w:szCs w:val="24"/>
        </w:rPr>
        <w:tab/>
      </w:r>
      <w:r>
        <w:rPr>
          <w:rFonts w:eastAsia="Times New Roman" w:cs="Times New Roman"/>
          <w:color w:val="000000"/>
          <w:sz w:val="24"/>
          <w:szCs w:val="24"/>
        </w:rPr>
        <w:t>9</w:t>
      </w:r>
      <w:r>
        <w:rPr>
          <w:rFonts w:eastAsia="Times New Roman" w:cs="Times New Roman"/>
          <w:color w:val="000000"/>
          <w:sz w:val="24"/>
          <w:szCs w:val="24"/>
        </w:rPr>
        <w:fldChar w:fldCharType="end"/>
      </w:r>
    </w:p>
    <w:p>
      <w:pPr>
        <w:tabs>
          <w:tab w:val="right" w:leader="dot" w:pos="12000"/>
        </w:tabs>
        <w:spacing w:before="60"/>
        <w:jc w:val="center"/>
      </w:pPr>
      <w:r>
        <w:fldChar w:fldCharType="begin"/>
      </w:r>
      <w:r>
        <w:instrText xml:space="preserve"> HYPERLINK "#" </w:instrText>
      </w:r>
      <w:r>
        <w:fldChar w:fldCharType="separate"/>
      </w:r>
      <w:r>
        <w:rPr>
          <w:rFonts w:eastAsia="Times New Roman" w:cs="Times New Roman"/>
          <w:color w:val="000000"/>
          <w:sz w:val="24"/>
          <w:szCs w:val="24"/>
        </w:rPr>
        <w:t>Figure 3.2: Gantt Chart</w:t>
      </w:r>
      <w:r>
        <w:rPr>
          <w:rFonts w:eastAsia="Times New Roman" w:cs="Times New Roman"/>
          <w:color w:val="000000"/>
          <w:sz w:val="24"/>
          <w:szCs w:val="24"/>
        </w:rPr>
        <w:tab/>
      </w:r>
      <w:r>
        <w:rPr>
          <w:rFonts w:eastAsia="Times New Roman" w:cs="Times New Roman"/>
          <w:color w:val="000000"/>
          <w:sz w:val="24"/>
          <w:szCs w:val="24"/>
        </w:rPr>
        <w:fldChar w:fldCharType="end"/>
      </w:r>
      <w:r>
        <w:rPr>
          <w:rFonts w:eastAsia="Times New Roman" w:cs="Times New Roman"/>
          <w:color w:val="000000"/>
        </w:rPr>
        <w:t>11</w:t>
      </w:r>
    </w:p>
    <w:p>
      <w:pPr>
        <w:rPr>
          <w:rFonts w:cs="Mangal"/>
          <w:szCs w:val="20"/>
        </w:rPr>
        <w:sectPr>
          <w:footerReference r:id="rId5" w:type="default"/>
          <w:pgSz w:w="11906" w:h="16838"/>
          <w:pgMar w:top="1360" w:right="1275" w:bottom="12894" w:left="1700" w:header="720" w:footer="772" w:gutter="0"/>
          <w:cols w:space="720" w:num="1"/>
        </w:sectPr>
      </w:pPr>
    </w:p>
    <w:p>
      <w:pPr>
        <w:spacing w:before="62"/>
        <w:ind w:left="298" w:right="4"/>
        <w:jc w:val="center"/>
      </w:pPr>
      <w:r>
        <w:fldChar w:fldCharType="end"/>
      </w:r>
    </w:p>
    <w:p>
      <w:pPr>
        <w:pageBreakBefore/>
        <w:spacing w:before="62"/>
        <w:ind w:left="298" w:right="4"/>
        <w:jc w:val="center"/>
      </w:pPr>
      <w:bookmarkStart w:id="2" w:name="_l8stok457iyc"/>
      <w:bookmarkEnd w:id="2"/>
      <w:r>
        <w:rPr>
          <w:rFonts w:eastAsia="Times New Roman" w:cs="Times New Roman"/>
          <w:b/>
          <w:bCs/>
          <w:color w:val="000000"/>
          <w:sz w:val="32"/>
          <w:szCs w:val="32"/>
        </w:rPr>
        <w:t>LIST OF TABLES</w:t>
      </w:r>
    </w:p>
    <w:p>
      <w:pPr>
        <w:tabs>
          <w:tab w:val="left" w:pos="8311"/>
        </w:tabs>
        <w:spacing w:before="184"/>
        <w:ind w:left="568"/>
      </w:pPr>
      <w:r>
        <w:rPr>
          <w:rFonts w:eastAsia="Times New Roman" w:cs="Times New Roman"/>
          <w:b/>
          <w:bCs/>
          <w:color w:val="000000"/>
          <w:sz w:val="24"/>
          <w:szCs w:val="24"/>
        </w:rPr>
        <w:t>Tables</w:t>
      </w:r>
      <w:r>
        <w:rPr>
          <w:rFonts w:eastAsia="Times New Roman" w:cs="Times New Roman"/>
          <w:b/>
          <w:bCs/>
          <w:color w:val="000000"/>
          <w:sz w:val="24"/>
          <w:szCs w:val="24"/>
        </w:rPr>
        <w:tab/>
      </w:r>
      <w:r>
        <w:rPr>
          <w:rFonts w:eastAsia="Times New Roman" w:cs="Times New Roman"/>
          <w:b/>
          <w:bCs/>
          <w:color w:val="000000"/>
          <w:sz w:val="24"/>
          <w:szCs w:val="24"/>
        </w:rPr>
        <w:t>Page No.</w:t>
      </w:r>
    </w:p>
    <w:p>
      <w:pPr>
        <w:tabs>
          <w:tab w:val="left" w:pos="9098"/>
        </w:tabs>
        <w:spacing w:before="137"/>
        <w:ind w:left="568"/>
      </w:pPr>
      <w:r>
        <w:rPr>
          <w:rFonts w:eastAsia="Times New Roman" w:cs="Times New Roman"/>
          <w:color w:val="000000"/>
          <w:sz w:val="24"/>
          <w:szCs w:val="24"/>
        </w:rPr>
        <w:t>Table 2.1: Requirement Prioritization Table</w:t>
      </w:r>
      <w:r>
        <w:rPr>
          <w:rFonts w:eastAsia="Times New Roman" w:cs="Times New Roman"/>
          <w:color w:val="000000"/>
          <w:sz w:val="24"/>
          <w:szCs w:val="24"/>
        </w:rPr>
        <w:tab/>
      </w:r>
      <w:r>
        <w:rPr>
          <w:rFonts w:eastAsia="Times New Roman" w:cs="Times New Roman"/>
          <w:color w:val="000000"/>
          <w:sz w:val="24"/>
          <w:szCs w:val="24"/>
        </w:rPr>
        <w:t>4</w:t>
      </w:r>
    </w:p>
    <w:p>
      <w:pPr>
        <w:tabs>
          <w:tab w:val="left" w:pos="8978"/>
        </w:tabs>
        <w:spacing w:before="139"/>
        <w:ind w:left="568"/>
      </w:pPr>
      <w:r>
        <w:rPr>
          <w:rFonts w:eastAsia="Times New Roman" w:cs="Times New Roman"/>
          <w:color w:val="000000"/>
          <w:sz w:val="24"/>
          <w:szCs w:val="24"/>
        </w:rPr>
        <w:t>Table 3.1: Development Cost Estimation Table</w:t>
      </w:r>
      <w:r>
        <w:rPr>
          <w:rFonts w:eastAsia="Times New Roman" w:cs="Times New Roman"/>
          <w:color w:val="000000"/>
          <w:sz w:val="24"/>
          <w:szCs w:val="24"/>
        </w:rPr>
        <w:tab/>
      </w:r>
      <w:r>
        <w:rPr>
          <w:rFonts w:eastAsia="Times New Roman" w:cs="Times New Roman"/>
          <w:color w:val="000000"/>
          <w:sz w:val="24"/>
          <w:szCs w:val="24"/>
        </w:rPr>
        <w:t>10</w:t>
      </w:r>
    </w:p>
    <w:p>
      <w:pPr>
        <w:rPr>
          <w:rFonts w:cs="Mangal"/>
          <w:szCs w:val="20"/>
        </w:rPr>
        <w:sectPr>
          <w:type w:val="continuous"/>
          <w:pgSz w:w="11906" w:h="16838"/>
          <w:pgMar w:top="1360" w:right="1275" w:bottom="12894" w:left="1700" w:header="720" w:footer="772" w:gutter="0"/>
          <w:cols w:space="0" w:num="1"/>
        </w:sectPr>
      </w:pPr>
    </w:p>
    <w:p>
      <w:pPr>
        <w:pStyle w:val="2"/>
      </w:pPr>
      <w:bookmarkStart w:id="3" w:name="_5tsw99k2bcyn"/>
      <w:bookmarkEnd w:id="3"/>
      <w:bookmarkStart w:id="4" w:name="__RefHeading___Toc981_3788979922"/>
      <w:r>
        <w:t>LIST OF ABBREVIATIONS</w:t>
      </w:r>
      <w:bookmarkEnd w:id="4"/>
    </w:p>
    <w:p>
      <w:pPr>
        <w:spacing w:before="10"/>
        <w:rPr>
          <w:rFonts w:eastAsia="Times New Roman" w:cs="Times New Roman"/>
          <w:b/>
          <w:bCs/>
          <w:color w:val="000000"/>
          <w:sz w:val="16"/>
          <w:szCs w:val="16"/>
        </w:rPr>
      </w:pPr>
    </w:p>
    <w:tbl>
      <w:tblPr>
        <w:tblStyle w:val="9"/>
        <w:tblW w:w="5177" w:type="dxa"/>
        <w:tblInd w:w="417" w:type="dxa"/>
        <w:tblLayout w:type="fixed"/>
        <w:tblCellMar>
          <w:top w:w="0" w:type="dxa"/>
          <w:left w:w="10" w:type="dxa"/>
          <w:bottom w:w="0" w:type="dxa"/>
          <w:right w:w="10" w:type="dxa"/>
        </w:tblCellMar>
      </w:tblPr>
      <w:tblGrid>
        <w:gridCol w:w="1260"/>
        <w:gridCol w:w="3917"/>
      </w:tblGrid>
      <w:tr>
        <w:tblPrEx>
          <w:tblCellMar>
            <w:top w:w="0" w:type="dxa"/>
            <w:left w:w="10" w:type="dxa"/>
            <w:bottom w:w="0" w:type="dxa"/>
            <w:right w:w="10" w:type="dxa"/>
          </w:tblCellMar>
        </w:tblPrEx>
        <w:trPr>
          <w:trHeight w:val="419" w:hRule="atLeast"/>
        </w:trPr>
        <w:tc>
          <w:tcPr>
            <w:tcW w:w="1260" w:type="dxa"/>
            <w:tcMar>
              <w:top w:w="0" w:type="dxa"/>
              <w:left w:w="108" w:type="dxa"/>
              <w:bottom w:w="0" w:type="dxa"/>
              <w:right w:w="108" w:type="dxa"/>
            </w:tcMar>
          </w:tcPr>
          <w:p>
            <w:pPr>
              <w:spacing w:line="264" w:lineRule="auto"/>
              <w:ind w:left="50"/>
            </w:pPr>
            <w:r>
              <w:rPr>
                <w:rFonts w:eastAsia="Times New Roman" w:cs="Times New Roman"/>
                <w:color w:val="000000"/>
                <w:sz w:val="24"/>
                <w:szCs w:val="24"/>
              </w:rPr>
              <w:t>BCA</w:t>
            </w:r>
          </w:p>
        </w:tc>
        <w:tc>
          <w:tcPr>
            <w:tcW w:w="3916" w:type="dxa"/>
            <w:tcMar>
              <w:top w:w="0" w:type="dxa"/>
              <w:left w:w="108" w:type="dxa"/>
              <w:bottom w:w="0" w:type="dxa"/>
              <w:right w:w="108" w:type="dxa"/>
            </w:tcMar>
          </w:tcPr>
          <w:p>
            <w:pPr>
              <w:spacing w:line="264" w:lineRule="auto"/>
              <w:ind w:left="230"/>
            </w:pPr>
            <w:r>
              <w:rPr>
                <w:rFonts w:eastAsia="Times New Roman" w:cs="Times New Roman"/>
                <w:color w:val="000000"/>
                <w:sz w:val="24"/>
                <w:szCs w:val="24"/>
              </w:rPr>
              <w:t>Bachelor’s in Computer Application</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CSS</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Cascading Style Sheet</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CUI</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Character User Interface</w:t>
            </w:r>
          </w:p>
        </w:tc>
      </w:tr>
      <w:tr>
        <w:tblPrEx>
          <w:tblCellMar>
            <w:top w:w="0" w:type="dxa"/>
            <w:left w:w="10" w:type="dxa"/>
            <w:bottom w:w="0" w:type="dxa"/>
            <w:right w:w="10" w:type="dxa"/>
          </w:tblCellMar>
        </w:tblPrEx>
        <w:trPr>
          <w:trHeight w:val="574"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GUI</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Graphical User Interface</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IDE</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Integrated Development Environment</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4"/>
              <w:ind w:left="50"/>
            </w:pPr>
            <w:r>
              <w:rPr>
                <w:rFonts w:eastAsia="Times New Roman" w:cs="Times New Roman"/>
                <w:color w:val="000000"/>
                <w:sz w:val="24"/>
                <w:szCs w:val="24"/>
              </w:rPr>
              <w:t>JS</w:t>
            </w:r>
          </w:p>
        </w:tc>
        <w:tc>
          <w:tcPr>
            <w:tcW w:w="3916" w:type="dxa"/>
            <w:tcMar>
              <w:top w:w="0" w:type="dxa"/>
              <w:left w:w="108" w:type="dxa"/>
              <w:bottom w:w="0" w:type="dxa"/>
              <w:right w:w="108" w:type="dxa"/>
            </w:tcMar>
          </w:tcPr>
          <w:p>
            <w:pPr>
              <w:spacing w:before="144"/>
              <w:ind w:left="230"/>
            </w:pPr>
            <w:r>
              <w:rPr>
                <w:rFonts w:eastAsia="Times New Roman" w:cs="Times New Roman"/>
                <w:color w:val="000000"/>
                <w:sz w:val="24"/>
                <w:szCs w:val="24"/>
              </w:rPr>
              <w:t>JavaScript</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PU</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Pokhara University</w:t>
            </w:r>
          </w:p>
        </w:tc>
      </w:tr>
      <w:tr>
        <w:tblPrEx>
          <w:tblCellMar>
            <w:top w:w="0" w:type="dxa"/>
            <w:left w:w="10" w:type="dxa"/>
            <w:bottom w:w="0" w:type="dxa"/>
            <w:right w:w="10" w:type="dxa"/>
          </w:tblCellMar>
        </w:tblPrEx>
        <w:trPr>
          <w:trHeight w:val="573" w:hRule="atLeast"/>
        </w:trPr>
        <w:tc>
          <w:tcPr>
            <w:tcW w:w="1260" w:type="dxa"/>
            <w:tcMar>
              <w:top w:w="0" w:type="dxa"/>
              <w:left w:w="108" w:type="dxa"/>
              <w:bottom w:w="0" w:type="dxa"/>
              <w:right w:w="108" w:type="dxa"/>
            </w:tcMar>
          </w:tcPr>
          <w:p>
            <w:pPr>
              <w:spacing w:before="143"/>
              <w:ind w:left="50"/>
            </w:pPr>
            <w:r>
              <w:rPr>
                <w:rFonts w:eastAsia="Times New Roman" w:cs="Times New Roman"/>
                <w:color w:val="000000"/>
                <w:sz w:val="24"/>
                <w:szCs w:val="24"/>
              </w:rPr>
              <w:t>Regd. No.</w:t>
            </w:r>
          </w:p>
        </w:tc>
        <w:tc>
          <w:tcPr>
            <w:tcW w:w="3916" w:type="dxa"/>
            <w:tcMar>
              <w:top w:w="0" w:type="dxa"/>
              <w:left w:w="108" w:type="dxa"/>
              <w:bottom w:w="0" w:type="dxa"/>
              <w:right w:w="108" w:type="dxa"/>
            </w:tcMar>
          </w:tcPr>
          <w:p>
            <w:pPr>
              <w:spacing w:before="143"/>
              <w:ind w:left="230"/>
            </w:pPr>
            <w:r>
              <w:rPr>
                <w:rFonts w:eastAsia="Times New Roman" w:cs="Times New Roman"/>
                <w:color w:val="000000"/>
                <w:sz w:val="24"/>
                <w:szCs w:val="24"/>
              </w:rPr>
              <w:t>Registration Number</w:t>
            </w:r>
          </w:p>
        </w:tc>
      </w:tr>
      <w:tr>
        <w:tblPrEx>
          <w:tblCellMar>
            <w:top w:w="0" w:type="dxa"/>
            <w:left w:w="10" w:type="dxa"/>
            <w:bottom w:w="0" w:type="dxa"/>
            <w:right w:w="10" w:type="dxa"/>
          </w:tblCellMar>
        </w:tblPrEx>
        <w:trPr>
          <w:trHeight w:val="419" w:hRule="atLeast"/>
        </w:trPr>
        <w:tc>
          <w:tcPr>
            <w:tcW w:w="1260" w:type="dxa"/>
            <w:tcMar>
              <w:top w:w="0" w:type="dxa"/>
              <w:left w:w="108" w:type="dxa"/>
              <w:bottom w:w="0" w:type="dxa"/>
              <w:right w:w="108" w:type="dxa"/>
            </w:tcMar>
          </w:tcPr>
          <w:p>
            <w:pPr>
              <w:spacing w:before="143" w:line="254" w:lineRule="auto"/>
              <w:ind w:left="50"/>
              <w:rPr>
                <w:rFonts w:eastAsia="Times New Roman" w:cs="Times New Roman"/>
                <w:color w:val="000000"/>
                <w:sz w:val="24"/>
                <w:szCs w:val="24"/>
              </w:rPr>
            </w:pPr>
          </w:p>
        </w:tc>
        <w:tc>
          <w:tcPr>
            <w:tcW w:w="3916" w:type="dxa"/>
            <w:tcMar>
              <w:top w:w="0" w:type="dxa"/>
              <w:left w:w="108" w:type="dxa"/>
              <w:bottom w:w="0" w:type="dxa"/>
              <w:right w:w="108" w:type="dxa"/>
            </w:tcMar>
          </w:tcPr>
          <w:p>
            <w:pPr>
              <w:spacing w:before="143" w:line="254" w:lineRule="auto"/>
              <w:ind w:left="230"/>
              <w:rPr>
                <w:rFonts w:eastAsia="Times New Roman" w:cs="Times New Roman"/>
                <w:color w:val="000000"/>
                <w:sz w:val="24"/>
                <w:szCs w:val="24"/>
              </w:rPr>
            </w:pPr>
          </w:p>
        </w:tc>
      </w:tr>
    </w:tbl>
    <w:p>
      <w:pPr>
        <w:rPr>
          <w:rFonts w:cs="Mangal"/>
          <w:szCs w:val="20"/>
        </w:rPr>
        <w:sectPr>
          <w:footerReference r:id="rId6" w:type="default"/>
          <w:pgSz w:w="11906" w:h="16838"/>
          <w:pgMar w:top="1360" w:right="1275" w:bottom="960" w:left="1700" w:header="720" w:footer="772" w:gutter="0"/>
          <w:cols w:space="720" w:num="1"/>
        </w:sectPr>
      </w:pPr>
    </w:p>
    <w:p>
      <w:pPr>
        <w:pStyle w:val="2"/>
      </w:pPr>
      <w:bookmarkStart w:id="5" w:name="_fe7bl6zbp1bm"/>
      <w:bookmarkEnd w:id="5"/>
      <w:bookmarkStart w:id="6" w:name="__RefHeading___Toc979_3788979922"/>
      <w:r>
        <w:t>CHAPTER 1</w:t>
      </w:r>
      <w:bookmarkEnd w:id="6"/>
    </w:p>
    <w:p>
      <w:pPr>
        <w:pStyle w:val="3"/>
      </w:pPr>
      <w:bookmarkStart w:id="7" w:name="_44lzvuftnkdq"/>
      <w:bookmarkEnd w:id="7"/>
      <w:bookmarkStart w:id="8" w:name="__RefHeading___Toc985_3788979922"/>
      <w:r>
        <w:t>INTRODUCTION</w:t>
      </w:r>
      <w:bookmarkEnd w:id="8"/>
    </w:p>
    <w:p>
      <w:pPr>
        <w:pStyle w:val="4"/>
        <w:numPr>
          <w:ilvl w:val="1"/>
          <w:numId w:val="1"/>
        </w:numPr>
        <w:jc w:val="both"/>
      </w:pPr>
      <w:bookmarkStart w:id="9" w:name="_unm63uyaocep"/>
      <w:bookmarkEnd w:id="9"/>
      <w:bookmarkStart w:id="10" w:name="__RefHeading___Toc993_3788979922"/>
      <w:r>
        <w:t>Background</w:t>
      </w:r>
      <w:bookmarkEnd w:id="10"/>
    </w:p>
    <w:p>
      <w:pPr>
        <w:spacing w:before="240" w:after="240" w:line="360" w:lineRule="auto"/>
        <w:ind w:left="720"/>
        <w:jc w:val="both"/>
      </w:pPr>
      <w:r>
        <w:rPr>
          <w:sz w:val="24"/>
          <w:szCs w:val="24"/>
        </w:rPr>
        <w:t>Nepal’s stock market, governed by Nepal Stock Exchange, has seen rapid growth in retail investors. However, most investors rely on basic platforms that only display stock prices without offering deeper insights.</w:t>
      </w:r>
    </w:p>
    <w:p>
      <w:pPr>
        <w:spacing w:before="240" w:after="240" w:line="360" w:lineRule="auto"/>
        <w:ind w:left="720"/>
        <w:jc w:val="both"/>
      </w:pPr>
      <w:r>
        <w:rPr>
          <w:sz w:val="24"/>
          <w:szCs w:val="24"/>
        </w:rPr>
        <w:t xml:space="preserve">Modern financial systems globally use </w:t>
      </w:r>
      <w:r>
        <w:rPr>
          <w:b/>
          <w:bCs/>
          <w:sz w:val="24"/>
          <w:szCs w:val="24"/>
        </w:rPr>
        <w:t>data analytics and machine learning</w:t>
      </w:r>
      <w:r>
        <w:rPr>
          <w:sz w:val="24"/>
          <w:szCs w:val="24"/>
        </w:rPr>
        <w:t xml:space="preserve"> to help users understand market trends, predict stock behavior, and make informed decisions. In Nepal, such intelligent tools are still limited.</w:t>
      </w:r>
    </w:p>
    <w:p>
      <w:pPr>
        <w:spacing w:before="240" w:after="240" w:line="360" w:lineRule="auto"/>
        <w:ind w:left="720"/>
        <w:jc w:val="both"/>
        <w:sectPr>
          <w:footerReference r:id="rId7" w:type="default"/>
          <w:pgSz w:w="11906" w:h="16838"/>
          <w:pgMar w:top="1440" w:right="1275" w:bottom="960" w:left="1700" w:header="720" w:footer="772" w:gutter="0"/>
          <w:pgNumType w:start="1"/>
          <w:cols w:space="720" w:num="1"/>
        </w:sectPr>
      </w:pPr>
      <w:r>
        <w:rPr>
          <w:sz w:val="24"/>
          <w:szCs w:val="24"/>
        </w:rPr>
        <w:t xml:space="preserve">This project aims to bridge this gap by developing a </w:t>
      </w:r>
      <w:r>
        <w:rPr>
          <w:b/>
          <w:bCs/>
          <w:sz w:val="24"/>
          <w:szCs w:val="24"/>
        </w:rPr>
        <w:t>web-based stock analysis system</w:t>
      </w:r>
      <w:r>
        <w:rPr>
          <w:sz w:val="24"/>
          <w:szCs w:val="24"/>
        </w:rPr>
        <w:t xml:space="preserve"> that provides visualization, analytics, and basic predictive features for NEPSE data.</w:t>
      </w:r>
    </w:p>
    <w:p>
      <w:pPr>
        <w:pStyle w:val="4"/>
        <w:numPr>
          <w:ilvl w:val="1"/>
          <w:numId w:val="1"/>
        </w:numPr>
        <w:jc w:val="both"/>
      </w:pPr>
      <w:bookmarkStart w:id="11" w:name="_9qxd71mjfiv6"/>
      <w:bookmarkEnd w:id="11"/>
      <w:bookmarkStart w:id="12" w:name="__RefHeading___Toc1015_3788979922"/>
      <w:r>
        <w:t>Problem Statement</w:t>
      </w:r>
      <w:bookmarkEnd w:id="12"/>
    </w:p>
    <w:p>
      <w:pPr>
        <w:spacing w:before="240" w:after="240" w:line="360" w:lineRule="auto"/>
        <w:ind w:left="720"/>
        <w:jc w:val="both"/>
      </w:pPr>
      <w:r>
        <w:rPr>
          <w:sz w:val="24"/>
          <w:szCs w:val="24"/>
        </w:rPr>
        <w:t>Despite the growing popularity of the Nepal Stock Exchange, existing platforms related to NEPSE primarily focus on providing basic stock information such as price and trading volume. These systems lack advanced analytical features, predictive capabilities, and intelligent insights that can assist users in understanding market trends. Furthermore, many of these platforms are not designed with beginner-friendly interfaces, making it difficult for new investors to interpret data effectively. As a result, users are often unable to make informed investment decisions due to the absence of meaningful analysis and decision-support tools. Therefore, there is a need for a system that not only presents stock data but also provides analytical insights and predictive features to help investors analyze trends and make better financial decisions efficiently.</w:t>
      </w:r>
    </w:p>
    <w:p>
      <w:pPr>
        <w:spacing w:before="159" w:line="360" w:lineRule="auto"/>
        <w:ind w:left="460" w:right="157"/>
        <w:jc w:val="both"/>
        <w:rPr>
          <w:sz w:val="24"/>
          <w:szCs w:val="24"/>
        </w:rPr>
      </w:pPr>
    </w:p>
    <w:p>
      <w:pPr>
        <w:rPr>
          <w:rFonts w:eastAsia="Times New Roman" w:cs="Times New Roman"/>
          <w:color w:val="000000"/>
          <w:sz w:val="24"/>
          <w:szCs w:val="24"/>
        </w:rPr>
      </w:pPr>
    </w:p>
    <w:p>
      <w:pPr>
        <w:spacing w:before="184"/>
        <w:rPr>
          <w:rFonts w:eastAsia="Times New Roman" w:cs="Times New Roman"/>
          <w:color w:val="000000"/>
          <w:sz w:val="24"/>
          <w:szCs w:val="24"/>
        </w:rPr>
      </w:pPr>
    </w:p>
    <w:p>
      <w:pPr>
        <w:pStyle w:val="4"/>
        <w:numPr>
          <w:ilvl w:val="1"/>
          <w:numId w:val="1"/>
        </w:numPr>
        <w:jc w:val="both"/>
      </w:pPr>
      <w:bookmarkStart w:id="13" w:name="_fgtl2m4gyr95"/>
      <w:bookmarkEnd w:id="13"/>
      <w:bookmarkStart w:id="14" w:name="__RefHeading___Toc1013_3788979922"/>
      <w:r>
        <w:t>Objectives</w:t>
      </w:r>
      <w:bookmarkEnd w:id="14"/>
    </w:p>
    <w:p>
      <w:pPr>
        <w:numPr>
          <w:ilvl w:val="2"/>
          <w:numId w:val="1"/>
        </w:numPr>
        <w:tabs>
          <w:tab w:val="left" w:pos="2358"/>
        </w:tabs>
        <w:spacing w:before="139"/>
        <w:ind w:left="1179" w:hanging="359"/>
      </w:pPr>
      <w:r>
        <w:rPr>
          <w:sz w:val="24"/>
          <w:szCs w:val="24"/>
        </w:rPr>
        <w:t>To develop a web-based system for visualizing stock data of the Nepal Stock Exchange.</w:t>
      </w:r>
    </w:p>
    <w:p>
      <w:pPr>
        <w:numPr>
          <w:ilvl w:val="2"/>
          <w:numId w:val="1"/>
        </w:numPr>
        <w:tabs>
          <w:tab w:val="left" w:pos="2358"/>
        </w:tabs>
        <w:spacing w:before="139"/>
        <w:ind w:left="1179" w:hanging="359"/>
      </w:pPr>
      <w:r>
        <w:rPr>
          <w:sz w:val="24"/>
          <w:szCs w:val="24"/>
        </w:rPr>
        <w:t>To analyze stock trends using a Streamlit-based data analysis module</w:t>
      </w:r>
    </w:p>
    <w:p>
      <w:pPr>
        <w:numPr>
          <w:ilvl w:val="2"/>
          <w:numId w:val="1"/>
        </w:numPr>
        <w:tabs>
          <w:tab w:val="left" w:pos="2358"/>
        </w:tabs>
        <w:spacing w:before="139"/>
        <w:ind w:left="1179" w:hanging="359"/>
      </w:pPr>
      <w:r>
        <w:rPr>
          <w:sz w:val="24"/>
          <w:szCs w:val="24"/>
        </w:rPr>
        <w:t>To integrate data visualization and analytical features into a single system.</w:t>
      </w:r>
    </w:p>
    <w:p>
      <w:pPr>
        <w:numPr>
          <w:ilvl w:val="2"/>
          <w:numId w:val="1"/>
        </w:numPr>
        <w:tabs>
          <w:tab w:val="left" w:pos="2360"/>
        </w:tabs>
        <w:spacing w:before="240" w:after="240" w:line="360" w:lineRule="auto"/>
      </w:pPr>
      <w:r>
        <w:rPr>
          <w:sz w:val="24"/>
          <w:szCs w:val="24"/>
        </w:rPr>
        <w:t>To improve usability, accessibility, and user experience through a modern interface.</w:t>
      </w:r>
    </w:p>
    <w:p>
      <w:pPr>
        <w:ind w:left="460"/>
        <w:jc w:val="both"/>
      </w:pPr>
      <w:r>
        <w:rPr>
          <w:b/>
          <w:bCs/>
          <w:sz w:val="24"/>
          <w:szCs w:val="24"/>
        </w:rPr>
        <w:t>Key functionalities:</w:t>
      </w:r>
    </w:p>
    <w:p>
      <w:pPr>
        <w:spacing w:before="22"/>
        <w:rPr>
          <w:rFonts w:eastAsia="Times New Roman" w:cs="Times New Roman"/>
          <w:b/>
          <w:bCs/>
          <w:color w:val="000000"/>
          <w:sz w:val="24"/>
          <w:szCs w:val="24"/>
        </w:rPr>
      </w:pPr>
    </w:p>
    <w:p>
      <w:pPr>
        <w:spacing w:before="240" w:after="240" w:line="499" w:lineRule="auto"/>
        <w:ind w:left="720"/>
        <w:sectPr>
          <w:footerReference r:id="rId8" w:type="default"/>
          <w:pgSz w:w="11906" w:h="16838"/>
          <w:pgMar w:top="1360" w:right="1275" w:bottom="960" w:left="1700" w:header="720" w:footer="772" w:gutter="0"/>
          <w:cols w:space="720" w:num="1"/>
        </w:sectPr>
      </w:pPr>
      <w:r>
        <w:rPr>
          <w:sz w:val="24"/>
          <w:szCs w:val="24"/>
        </w:rPr>
        <w:t>View Stock Data (Price, Volume, Trends)</w:t>
      </w:r>
      <w:r>
        <w:rPr>
          <w:sz w:val="24"/>
          <w:szCs w:val="24"/>
        </w:rPr>
        <w:br w:type="textWrapping"/>
      </w:r>
      <w:r>
        <w:rPr>
          <w:sz w:val="24"/>
          <w:szCs w:val="24"/>
        </w:rPr>
        <w:t xml:space="preserve"> Search and Filter Company Information</w:t>
      </w:r>
      <w:r>
        <w:rPr>
          <w:sz w:val="24"/>
          <w:szCs w:val="24"/>
        </w:rPr>
        <w:br w:type="textWrapping"/>
      </w:r>
      <w:r>
        <w:rPr>
          <w:sz w:val="24"/>
          <w:szCs w:val="24"/>
        </w:rPr>
        <w:t xml:space="preserve"> Visualize Data using Charts and Graphs</w:t>
      </w:r>
      <w:r>
        <w:rPr>
          <w:sz w:val="24"/>
          <w:szCs w:val="24"/>
        </w:rPr>
        <w:br w:type="textWrapping"/>
      </w:r>
      <w:r>
        <w:rPr>
          <w:sz w:val="24"/>
          <w:szCs w:val="24"/>
        </w:rPr>
        <w:t xml:space="preserve"> Analyze Trends using Streamlit Dashboard</w:t>
      </w:r>
      <w:r>
        <w:rPr>
          <w:sz w:val="24"/>
          <w:szCs w:val="24"/>
        </w:rPr>
        <w:br w:type="textWrapping"/>
      </w:r>
      <w:r>
        <w:rPr>
          <w:sz w:val="24"/>
          <w:szCs w:val="24"/>
        </w:rPr>
        <w:t xml:space="preserve"> Display Insights and Basic Predictions</w:t>
      </w:r>
    </w:p>
    <w:p>
      <w:pPr>
        <w:pStyle w:val="2"/>
      </w:pPr>
      <w:bookmarkStart w:id="15" w:name="_jtrwpx5oyer2"/>
      <w:bookmarkEnd w:id="15"/>
      <w:bookmarkStart w:id="16" w:name="__RefHeading___Toc977_3788979922"/>
      <w:r>
        <w:t>CHAPTER 2</w:t>
      </w:r>
      <w:bookmarkEnd w:id="16"/>
    </w:p>
    <w:p>
      <w:pPr>
        <w:pStyle w:val="3"/>
      </w:pPr>
      <w:bookmarkStart w:id="17" w:name="_sue42y8ob2rs"/>
      <w:bookmarkEnd w:id="17"/>
      <w:bookmarkStart w:id="18" w:name="__RefHeading___Toc991_3788979922"/>
      <w:r>
        <w:t>METHODOLOGY</w:t>
      </w:r>
      <w:bookmarkEnd w:id="18"/>
    </w:p>
    <w:p>
      <w:pPr>
        <w:spacing w:before="159" w:line="360" w:lineRule="auto"/>
        <w:ind w:left="460" w:right="168"/>
        <w:jc w:val="both"/>
      </w:pPr>
      <w:r>
        <w:rPr>
          <w:rFonts w:eastAsia="Times New Roman" w:cs="Times New Roman"/>
          <w:color w:val="000000"/>
          <w:sz w:val="24"/>
          <w:szCs w:val="24"/>
        </w:rPr>
        <w:t>Different steps were followed in order to develop the entire system. Here’s the breakdown of each of the phases.</w:t>
      </w:r>
    </w:p>
    <w:p>
      <w:pPr>
        <w:pStyle w:val="4"/>
        <w:numPr>
          <w:ilvl w:val="1"/>
          <w:numId w:val="2"/>
        </w:numPr>
        <w:jc w:val="both"/>
      </w:pPr>
      <w:bookmarkStart w:id="19" w:name="_r7uvx6anxjvb"/>
      <w:bookmarkEnd w:id="19"/>
      <w:bookmarkStart w:id="20" w:name="__RefHeading___Toc1011_3788979922"/>
      <w:r>
        <w:t>System Requirements</w:t>
      </w:r>
      <w:bookmarkEnd w:id="20"/>
    </w:p>
    <w:p>
      <w:pPr>
        <w:spacing w:before="159" w:line="360" w:lineRule="auto"/>
        <w:ind w:left="460" w:right="161"/>
        <w:jc w:val="both"/>
      </w:pPr>
      <w:r>
        <w:rPr>
          <w:sz w:val="24"/>
          <w:szCs w:val="24"/>
        </w:rPr>
        <w:t>We will conduct research to understand the needs of stock market users and investors who rely on the Nepal Stock Exchange for trading and analysis. Informal discussions with users and analysis of existing NEPSE-related platforms will help identify gaps such as lack of visualization and analytical tools. Existing systems will be studied to understand their limitations and areas of improvement. A feasibility study will be carried out considering technical, economic, and time constraints to ensure the successful development of the system.</w:t>
      </w:r>
    </w:p>
    <w:p>
      <w:pPr>
        <w:spacing w:before="159" w:line="360" w:lineRule="auto"/>
        <w:ind w:left="460" w:right="161"/>
        <w:jc w:val="both"/>
        <w:rPr>
          <w:sz w:val="24"/>
          <w:szCs w:val="24"/>
        </w:rPr>
      </w:pPr>
    </w:p>
    <w:p>
      <w:pPr>
        <w:pStyle w:val="5"/>
        <w:numPr>
          <w:ilvl w:val="2"/>
          <w:numId w:val="2"/>
        </w:numPr>
      </w:pPr>
      <w:bookmarkStart w:id="21" w:name="_lc1f75dnv21e"/>
      <w:bookmarkEnd w:id="21"/>
      <w:bookmarkStart w:id="22" w:name="__RefHeading___Toc1017_3788979922"/>
      <w:r>
        <w:t>Functional Requirements</w:t>
      </w:r>
      <w:bookmarkEnd w:id="22"/>
    </w:p>
    <w:p>
      <w:pPr>
        <w:spacing w:before="137" w:line="360" w:lineRule="auto"/>
        <w:ind w:left="460" w:right="164"/>
        <w:jc w:val="both"/>
      </w:pPr>
      <w:r>
        <w:rPr>
          <w:sz w:val="24"/>
          <w:szCs w:val="24"/>
        </w:rPr>
        <w:t>Functional requirements define the main operations that the system must perform. The proposed system includes both a web-based visualization module and a Streamlit-based analysis module. These functionalities ensure that users can easily view and analyze stock data.</w:t>
      </w:r>
    </w:p>
    <w:p>
      <w:pPr>
        <w:numPr>
          <w:ilvl w:val="3"/>
          <w:numId w:val="2"/>
        </w:numPr>
        <w:tabs>
          <w:tab w:val="left" w:pos="2360"/>
        </w:tabs>
        <w:spacing w:before="138"/>
      </w:pPr>
      <w:r>
        <w:rPr>
          <w:sz w:val="24"/>
          <w:szCs w:val="24"/>
        </w:rPr>
        <w:t>Display stock data (price, volume, trends)</w:t>
      </w:r>
    </w:p>
    <w:p>
      <w:pPr>
        <w:numPr>
          <w:ilvl w:val="3"/>
          <w:numId w:val="2"/>
        </w:numPr>
        <w:tabs>
          <w:tab w:val="left" w:pos="2360"/>
        </w:tabs>
        <w:spacing w:before="138"/>
      </w:pPr>
      <w:r>
        <w:rPr>
          <w:sz w:val="24"/>
          <w:szCs w:val="24"/>
        </w:rPr>
        <w:t>Search and filter company information</w:t>
      </w:r>
    </w:p>
    <w:p>
      <w:pPr>
        <w:numPr>
          <w:ilvl w:val="3"/>
          <w:numId w:val="2"/>
        </w:numPr>
        <w:tabs>
          <w:tab w:val="left" w:pos="2360"/>
        </w:tabs>
        <w:spacing w:before="138"/>
      </w:pPr>
      <w:r>
        <w:rPr>
          <w:sz w:val="24"/>
          <w:szCs w:val="24"/>
        </w:rPr>
        <w:t>Visualize stock data using charts and graphs</w:t>
      </w:r>
    </w:p>
    <w:p>
      <w:pPr>
        <w:numPr>
          <w:ilvl w:val="3"/>
          <w:numId w:val="2"/>
        </w:numPr>
        <w:tabs>
          <w:tab w:val="left" w:pos="2360"/>
        </w:tabs>
        <w:spacing w:before="138"/>
      </w:pPr>
      <w:r>
        <w:rPr>
          <w:sz w:val="24"/>
          <w:szCs w:val="24"/>
        </w:rPr>
        <w:t>Perform trend analysis using Streamlit dashboard</w:t>
      </w:r>
    </w:p>
    <w:p>
      <w:pPr>
        <w:numPr>
          <w:ilvl w:val="3"/>
          <w:numId w:val="2"/>
        </w:numPr>
        <w:tabs>
          <w:tab w:val="left" w:pos="2360"/>
        </w:tabs>
        <w:spacing w:before="138"/>
      </w:pPr>
      <w:r>
        <w:rPr>
          <w:sz w:val="24"/>
          <w:szCs w:val="24"/>
        </w:rPr>
        <w:t>Generate basic insights and analysis results</w:t>
      </w:r>
    </w:p>
    <w:p>
      <w:pPr>
        <w:numPr>
          <w:ilvl w:val="3"/>
          <w:numId w:val="2"/>
        </w:numPr>
        <w:tabs>
          <w:tab w:val="left" w:pos="2360"/>
        </w:tabs>
        <w:spacing w:before="138"/>
      </w:pPr>
      <w:r>
        <w:rPr>
          <w:sz w:val="24"/>
          <w:szCs w:val="24"/>
        </w:rPr>
        <w:t>Load and process stock data from data sources</w:t>
      </w:r>
    </w:p>
    <w:p>
      <w:pPr>
        <w:spacing w:before="19"/>
        <w:rPr>
          <w:rFonts w:eastAsia="Times New Roman" w:cs="Times New Roman"/>
          <w:color w:val="000000"/>
          <w:sz w:val="24"/>
          <w:szCs w:val="24"/>
        </w:rPr>
      </w:pPr>
    </w:p>
    <w:p>
      <w:pPr>
        <w:pStyle w:val="5"/>
        <w:numPr>
          <w:ilvl w:val="2"/>
          <w:numId w:val="2"/>
        </w:numPr>
      </w:pPr>
      <w:bookmarkStart w:id="23" w:name="_oxxd7o1d4ee7"/>
      <w:bookmarkEnd w:id="23"/>
      <w:bookmarkStart w:id="24" w:name="__RefHeading___Toc1021_3788979922"/>
      <w:r>
        <w:t>Non-Functional Requirements</w:t>
      </w:r>
      <w:bookmarkEnd w:id="24"/>
    </w:p>
    <w:p>
      <w:pPr>
        <w:spacing w:before="140" w:line="360" w:lineRule="auto"/>
        <w:ind w:left="460" w:right="160"/>
        <w:jc w:val="both"/>
      </w:pPr>
      <w:r>
        <w:rPr>
          <w:sz w:val="24"/>
          <w:szCs w:val="24"/>
        </w:rPr>
        <w:t>Non-functional requirements focus on system performance, usability, and reliability. The system should provide a smooth and efficient user experience while handling stock data securely and accurately.</w:t>
      </w:r>
      <w:r>
        <w:rPr>
          <w:rFonts w:eastAsia="Times New Roman" w:cs="Times New Roman"/>
          <w:color w:val="000000"/>
          <w:sz w:val="24"/>
          <w:szCs w:val="24"/>
        </w:rPr>
        <w:t xml:space="preserve"> [3].</w:t>
      </w:r>
    </w:p>
    <w:p>
      <w:pPr>
        <w:numPr>
          <w:ilvl w:val="3"/>
          <w:numId w:val="2"/>
        </w:numPr>
        <w:tabs>
          <w:tab w:val="left" w:pos="2360"/>
        </w:tabs>
        <w:spacing w:before="135"/>
      </w:pPr>
      <w:r>
        <w:rPr>
          <w:b/>
          <w:bCs/>
          <w:sz w:val="24"/>
          <w:szCs w:val="24"/>
        </w:rPr>
        <w:t>Usability:</w:t>
      </w:r>
      <w:r>
        <w:rPr>
          <w:sz w:val="24"/>
          <w:szCs w:val="24"/>
        </w:rPr>
        <w:t xml:space="preserve"> Simple, clean, and user-friendly interface</w:t>
      </w:r>
    </w:p>
    <w:p>
      <w:pPr>
        <w:numPr>
          <w:ilvl w:val="3"/>
          <w:numId w:val="2"/>
        </w:numPr>
        <w:tabs>
          <w:tab w:val="left" w:pos="2360"/>
        </w:tabs>
        <w:spacing w:before="135"/>
      </w:pPr>
      <w:r>
        <w:rPr>
          <w:b/>
          <w:bCs/>
          <w:sz w:val="24"/>
          <w:szCs w:val="24"/>
        </w:rPr>
        <w:t>Performance:</w:t>
      </w:r>
      <w:r>
        <w:rPr>
          <w:sz w:val="24"/>
          <w:szCs w:val="24"/>
        </w:rPr>
        <w:t xml:space="preserve"> Fast loading and responsive system</w:t>
      </w:r>
    </w:p>
    <w:p>
      <w:pPr>
        <w:numPr>
          <w:ilvl w:val="3"/>
          <w:numId w:val="2"/>
        </w:numPr>
        <w:tabs>
          <w:tab w:val="left" w:pos="2360"/>
        </w:tabs>
        <w:spacing w:before="135"/>
      </w:pPr>
      <w:r>
        <w:rPr>
          <w:b/>
          <w:bCs/>
          <w:sz w:val="24"/>
          <w:szCs w:val="24"/>
        </w:rPr>
        <w:t>Reliability:</w:t>
      </w:r>
      <w:r>
        <w:rPr>
          <w:sz w:val="24"/>
          <w:szCs w:val="24"/>
        </w:rPr>
        <w:t xml:space="preserve"> Accurate data processing and visualization</w:t>
      </w:r>
    </w:p>
    <w:p>
      <w:pPr>
        <w:numPr>
          <w:ilvl w:val="3"/>
          <w:numId w:val="2"/>
        </w:numPr>
        <w:tabs>
          <w:tab w:val="left" w:pos="2360"/>
        </w:tabs>
        <w:spacing w:before="135"/>
      </w:pPr>
      <w:r>
        <w:rPr>
          <w:b/>
          <w:bCs/>
          <w:sz w:val="24"/>
          <w:szCs w:val="24"/>
        </w:rPr>
        <w:t>Scalability:</w:t>
      </w:r>
      <w:r>
        <w:rPr>
          <w:sz w:val="24"/>
          <w:szCs w:val="24"/>
        </w:rPr>
        <w:t xml:space="preserve"> Ability to handle increasing data in future</w:t>
      </w:r>
    </w:p>
    <w:p>
      <w:pPr>
        <w:numPr>
          <w:ilvl w:val="3"/>
          <w:numId w:val="2"/>
        </w:numPr>
        <w:tabs>
          <w:tab w:val="left" w:pos="2360"/>
        </w:tabs>
        <w:spacing w:before="135"/>
      </w:pPr>
      <w:r>
        <w:rPr>
          <w:b/>
          <w:bCs/>
          <w:sz w:val="24"/>
          <w:szCs w:val="24"/>
        </w:rPr>
        <w:t>Maintainability:</w:t>
      </w:r>
      <w:r>
        <w:rPr>
          <w:sz w:val="24"/>
          <w:szCs w:val="24"/>
        </w:rPr>
        <w:t xml:space="preserve"> Modular and well-documented code</w:t>
      </w:r>
    </w:p>
    <w:p>
      <w:pPr>
        <w:numPr>
          <w:ilvl w:val="3"/>
          <w:numId w:val="2"/>
        </w:numPr>
        <w:tabs>
          <w:tab w:val="left" w:pos="2360"/>
        </w:tabs>
        <w:spacing w:before="135"/>
      </w:pPr>
      <w:r>
        <w:rPr>
          <w:b/>
          <w:bCs/>
          <w:sz w:val="24"/>
          <w:szCs w:val="24"/>
        </w:rPr>
        <w:t>Accessibility:</w:t>
      </w:r>
      <w:r>
        <w:rPr>
          <w:sz w:val="24"/>
          <w:szCs w:val="24"/>
        </w:rPr>
        <w:t xml:space="preserve"> Accessible through modern web browsers</w:t>
      </w:r>
    </w:p>
    <w:p>
      <w:pPr>
        <w:rPr>
          <w:rFonts w:eastAsia="Times New Roman" w:cs="Times New Roman"/>
          <w:color w:val="000000"/>
          <w:sz w:val="24"/>
          <w:szCs w:val="24"/>
        </w:rPr>
      </w:pPr>
    </w:p>
    <w:p>
      <w:pPr>
        <w:rPr>
          <w:rFonts w:eastAsia="Times New Roman" w:cs="Times New Roman"/>
          <w:color w:val="000000"/>
          <w:sz w:val="24"/>
          <w:szCs w:val="24"/>
        </w:rPr>
      </w:pPr>
    </w:p>
    <w:p>
      <w:pPr>
        <w:spacing w:before="43"/>
        <w:rPr>
          <w:rFonts w:eastAsia="Times New Roman" w:cs="Times New Roman"/>
          <w:color w:val="000000"/>
          <w:sz w:val="24"/>
          <w:szCs w:val="24"/>
        </w:rPr>
      </w:pPr>
    </w:p>
    <w:p>
      <w:pPr>
        <w:pStyle w:val="5"/>
        <w:numPr>
          <w:ilvl w:val="2"/>
          <w:numId w:val="2"/>
        </w:numPr>
      </w:pPr>
      <w:bookmarkStart w:id="25" w:name="_sanxdgjsv6u2"/>
      <w:bookmarkEnd w:id="25"/>
      <w:bookmarkStart w:id="26" w:name="__RefHeading___Toc1019_3788979922"/>
      <w:r>
        <w:t>Requirement Prioritization Table</w:t>
      </w:r>
      <w:bookmarkEnd w:id="26"/>
    </w:p>
    <w:p>
      <w:pPr>
        <w:spacing w:before="137" w:line="360" w:lineRule="auto"/>
        <w:ind w:left="460" w:right="168"/>
        <w:jc w:val="both"/>
      </w:pPr>
      <w:r>
        <w:rPr>
          <w:sz w:val="24"/>
          <w:szCs w:val="24"/>
        </w:rPr>
        <w:t>This table categorizes system requirements based on importance and helps prioritize development tasks</w:t>
      </w:r>
      <w:r>
        <w:rPr>
          <w:rFonts w:eastAsia="Times New Roman" w:cs="Times New Roman"/>
          <w:color w:val="000000"/>
          <w:sz w:val="24"/>
          <w:szCs w:val="24"/>
        </w:rPr>
        <w:t xml:space="preserve"> [4].</w:t>
      </w:r>
    </w:p>
    <w:p>
      <w:pPr>
        <w:spacing w:before="137" w:line="360" w:lineRule="auto"/>
        <w:ind w:left="460" w:right="168"/>
        <w:jc w:val="both"/>
        <w:rPr>
          <w:sz w:val="24"/>
          <w:szCs w:val="24"/>
        </w:rPr>
      </w:pPr>
    </w:p>
    <w:p>
      <w:pPr>
        <w:rPr>
          <w:rFonts w:eastAsia="Times New Roman" w:cs="Times New Roman"/>
          <w:color w:val="000000"/>
          <w:sz w:val="14"/>
          <w:szCs w:val="14"/>
        </w:rPr>
      </w:pPr>
    </w:p>
    <w:tbl>
      <w:tblPr>
        <w:tblStyle w:val="9"/>
        <w:tblW w:w="8115" w:type="dxa"/>
        <w:tblInd w:w="516" w:type="dxa"/>
        <w:tblLayout w:type="fixed"/>
        <w:tblCellMar>
          <w:top w:w="0" w:type="dxa"/>
          <w:left w:w="10" w:type="dxa"/>
          <w:bottom w:w="0" w:type="dxa"/>
          <w:right w:w="10" w:type="dxa"/>
        </w:tblCellMar>
      </w:tblPr>
      <w:tblGrid>
        <w:gridCol w:w="3044"/>
        <w:gridCol w:w="1246"/>
        <w:gridCol w:w="3825"/>
      </w:tblGrid>
      <w:tr>
        <w:tblPrEx>
          <w:tblCellMar>
            <w:top w:w="0" w:type="dxa"/>
            <w:left w:w="10" w:type="dxa"/>
            <w:bottom w:w="0" w:type="dxa"/>
            <w:right w:w="10" w:type="dxa"/>
          </w:tblCellMar>
        </w:tblPrEx>
        <w:trPr>
          <w:trHeight w:val="633" w:hRule="atLeast"/>
        </w:trPr>
        <w:tc>
          <w:tcPr>
            <w:tcW w:w="304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44"/>
              <w:ind w:left="868"/>
            </w:pPr>
            <w:r>
              <w:rPr>
                <w:rFonts w:eastAsia="Times New Roman" w:cs="Times New Roman"/>
                <w:b/>
                <w:bCs/>
                <w:color w:val="000000"/>
                <w:sz w:val="24"/>
                <w:szCs w:val="24"/>
              </w:rPr>
              <w:t>Requirement</w:t>
            </w:r>
          </w:p>
        </w:tc>
        <w:tc>
          <w:tcPr>
            <w:tcW w:w="12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44"/>
              <w:ind w:left="8" w:right="3"/>
              <w:jc w:val="center"/>
            </w:pPr>
            <w:r>
              <w:rPr>
                <w:rFonts w:eastAsia="Times New Roman" w:cs="Times New Roman"/>
                <w:b/>
                <w:bCs/>
                <w:color w:val="000000"/>
                <w:sz w:val="24"/>
                <w:szCs w:val="24"/>
              </w:rPr>
              <w:t>Priority</w:t>
            </w:r>
          </w:p>
        </w:tc>
        <w:tc>
          <w:tcPr>
            <w:tcW w:w="38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44"/>
              <w:ind w:left="1249"/>
            </w:pPr>
            <w:r>
              <w:rPr>
                <w:rFonts w:eastAsia="Times New Roman" w:cs="Times New Roman"/>
                <w:b/>
                <w:bCs/>
                <w:color w:val="000000"/>
                <w:sz w:val="24"/>
                <w:szCs w:val="24"/>
              </w:rPr>
              <w:t>Justification</w:t>
            </w:r>
          </w:p>
        </w:tc>
      </w:tr>
      <w:tr>
        <w:tblPrEx>
          <w:tblCellMar>
            <w:top w:w="0" w:type="dxa"/>
            <w:left w:w="10" w:type="dxa"/>
            <w:bottom w:w="0" w:type="dxa"/>
            <w:right w:w="10" w:type="dxa"/>
          </w:tblCellMar>
        </w:tblPrEx>
        <w:trPr>
          <w:trHeight w:val="919" w:hRule="atLeast"/>
        </w:trPr>
        <w:tc>
          <w:tcPr>
            <w:tcW w:w="3044"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253"/>
              <w:ind w:left="55"/>
            </w:pPr>
            <w:r>
              <w:rPr>
                <w:sz w:val="24"/>
                <w:szCs w:val="24"/>
              </w:rPr>
              <w:t>Display Stock Data</w:t>
            </w:r>
          </w:p>
        </w:tc>
        <w:tc>
          <w:tcPr>
            <w:tcW w:w="1246"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253"/>
              <w:ind w:left="8" w:right="3"/>
              <w:jc w:val="center"/>
            </w:pPr>
            <w:r>
              <w:rPr>
                <w:rFonts w:eastAsia="Times New Roman" w:cs="Times New Roman"/>
                <w:color w:val="000000"/>
                <w:sz w:val="24"/>
                <w:szCs w:val="24"/>
              </w:rPr>
              <w:t>High</w:t>
            </w:r>
          </w:p>
        </w:tc>
        <w:tc>
          <w:tcPr>
            <w:tcW w:w="3825"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47" w:line="360" w:lineRule="auto"/>
              <w:ind w:left="18"/>
            </w:pPr>
            <w:r>
              <w:rPr>
                <w:sz w:val="24"/>
                <w:szCs w:val="24"/>
              </w:rPr>
              <w:t>Core functionality of the system</w:t>
            </w:r>
          </w:p>
        </w:tc>
      </w:tr>
      <w:tr>
        <w:tblPrEx>
          <w:tblCellMar>
            <w:top w:w="0" w:type="dxa"/>
            <w:left w:w="10" w:type="dxa"/>
            <w:bottom w:w="0" w:type="dxa"/>
            <w:right w:w="10" w:type="dxa"/>
          </w:tblCellMar>
        </w:tblPrEx>
        <w:trPr>
          <w:trHeight w:val="1048" w:hRule="atLeast"/>
        </w:trPr>
        <w:tc>
          <w:tcPr>
            <w:tcW w:w="3044" w:type="dxa"/>
            <w:tcBorders>
              <w:left w:val="single" w:color="000000" w:sz="4" w:space="0"/>
              <w:right w:val="single" w:color="000000" w:sz="4" w:space="0"/>
            </w:tcBorders>
            <w:tcMar>
              <w:top w:w="0" w:type="dxa"/>
              <w:left w:w="108" w:type="dxa"/>
              <w:bottom w:w="0" w:type="dxa"/>
              <w:right w:w="108" w:type="dxa"/>
            </w:tcMar>
          </w:tcPr>
          <w:p>
            <w:pPr>
              <w:spacing w:before="106"/>
              <w:rPr>
                <w:rFonts w:eastAsia="Times New Roman" w:cs="Times New Roman"/>
                <w:color w:val="000000"/>
                <w:sz w:val="24"/>
                <w:szCs w:val="24"/>
              </w:rPr>
            </w:pPr>
          </w:p>
          <w:p>
            <w:pPr>
              <w:ind w:left="55"/>
            </w:pPr>
            <w:r>
              <w:rPr>
                <w:sz w:val="24"/>
                <w:szCs w:val="24"/>
              </w:rPr>
              <w:t>Data Visualization (Charts)</w:t>
            </w:r>
          </w:p>
        </w:tc>
        <w:tc>
          <w:tcPr>
            <w:tcW w:w="1246" w:type="dxa"/>
            <w:tcBorders>
              <w:left w:val="single" w:color="000000" w:sz="4" w:space="0"/>
              <w:right w:val="single" w:color="000000" w:sz="4" w:space="0"/>
            </w:tcBorders>
            <w:tcMar>
              <w:top w:w="0" w:type="dxa"/>
              <w:left w:w="108" w:type="dxa"/>
              <w:bottom w:w="0" w:type="dxa"/>
              <w:right w:w="108" w:type="dxa"/>
            </w:tcMar>
          </w:tcPr>
          <w:p>
            <w:pPr>
              <w:spacing w:before="106"/>
              <w:rPr>
                <w:rFonts w:eastAsia="Times New Roman" w:cs="Times New Roman"/>
                <w:color w:val="000000"/>
                <w:sz w:val="24"/>
                <w:szCs w:val="24"/>
              </w:rPr>
            </w:pPr>
          </w:p>
          <w:p>
            <w:pPr>
              <w:ind w:left="8" w:right="3"/>
              <w:jc w:val="center"/>
            </w:pPr>
            <w:r>
              <w:rPr>
                <w:rFonts w:eastAsia="Times New Roman" w:cs="Times New Roman"/>
                <w:color w:val="000000"/>
                <w:sz w:val="24"/>
                <w:szCs w:val="24"/>
              </w:rPr>
              <w:t>High</w:t>
            </w:r>
          </w:p>
        </w:tc>
        <w:tc>
          <w:tcPr>
            <w:tcW w:w="3825" w:type="dxa"/>
            <w:tcBorders>
              <w:left w:val="single" w:color="000000" w:sz="4" w:space="0"/>
              <w:right w:val="single" w:color="000000" w:sz="4" w:space="0"/>
            </w:tcBorders>
            <w:tcMar>
              <w:top w:w="0" w:type="dxa"/>
              <w:left w:w="108" w:type="dxa"/>
              <w:bottom w:w="0" w:type="dxa"/>
              <w:right w:w="108" w:type="dxa"/>
            </w:tcMar>
          </w:tcPr>
          <w:p>
            <w:pPr>
              <w:spacing w:before="173" w:line="360" w:lineRule="auto"/>
              <w:ind w:left="18" w:right="149"/>
            </w:pPr>
            <w:r>
              <w:rPr>
                <w:sz w:val="24"/>
                <w:szCs w:val="24"/>
              </w:rPr>
              <w:t>Essential for understanding trends</w:t>
            </w:r>
            <w:r>
              <w:rPr>
                <w:rFonts w:eastAsia="Times New Roman" w:cs="Times New Roman"/>
                <w:color w:val="000000"/>
                <w:sz w:val="24"/>
                <w:szCs w:val="24"/>
              </w:rPr>
              <w:t>a</w:t>
            </w:r>
          </w:p>
        </w:tc>
      </w:tr>
      <w:tr>
        <w:tblPrEx>
          <w:tblCellMar>
            <w:top w:w="0" w:type="dxa"/>
            <w:left w:w="10" w:type="dxa"/>
            <w:bottom w:w="0" w:type="dxa"/>
            <w:right w:w="10" w:type="dxa"/>
          </w:tblCellMar>
        </w:tblPrEx>
        <w:trPr>
          <w:trHeight w:val="633" w:hRule="atLeast"/>
        </w:trPr>
        <w:tc>
          <w:tcPr>
            <w:tcW w:w="3044" w:type="dxa"/>
            <w:tcBorders>
              <w:left w:val="single" w:color="000000" w:sz="4" w:space="0"/>
              <w:right w:val="single" w:color="000000" w:sz="4" w:space="0"/>
            </w:tcBorders>
            <w:tcMar>
              <w:top w:w="0" w:type="dxa"/>
              <w:left w:w="108" w:type="dxa"/>
              <w:bottom w:w="0" w:type="dxa"/>
              <w:right w:w="108" w:type="dxa"/>
            </w:tcMar>
          </w:tcPr>
          <w:p>
            <w:pPr>
              <w:spacing w:before="174"/>
              <w:ind w:left="55"/>
            </w:pPr>
            <w:r>
              <w:rPr>
                <w:sz w:val="24"/>
                <w:szCs w:val="24"/>
              </w:rPr>
              <w:t>Search &amp; Filter</w:t>
            </w:r>
          </w:p>
        </w:tc>
        <w:tc>
          <w:tcPr>
            <w:tcW w:w="1246" w:type="dxa"/>
            <w:tcBorders>
              <w:left w:val="single" w:color="000000" w:sz="4" w:space="0"/>
              <w:right w:val="single" w:color="000000" w:sz="4" w:space="0"/>
            </w:tcBorders>
            <w:tcMar>
              <w:top w:w="0" w:type="dxa"/>
              <w:left w:w="108" w:type="dxa"/>
              <w:bottom w:w="0" w:type="dxa"/>
              <w:right w:w="108" w:type="dxa"/>
            </w:tcMar>
          </w:tcPr>
          <w:p>
            <w:pPr>
              <w:spacing w:before="174"/>
              <w:ind w:left="8" w:right="3"/>
              <w:jc w:val="center"/>
            </w:pPr>
            <w:r>
              <w:rPr>
                <w:rFonts w:eastAsia="Times New Roman" w:cs="Times New Roman"/>
                <w:color w:val="000000"/>
                <w:sz w:val="24"/>
                <w:szCs w:val="24"/>
              </w:rPr>
              <w:t>High</w:t>
            </w:r>
          </w:p>
        </w:tc>
        <w:tc>
          <w:tcPr>
            <w:tcW w:w="3825" w:type="dxa"/>
            <w:tcBorders>
              <w:left w:val="single" w:color="000000" w:sz="4" w:space="0"/>
              <w:right w:val="single" w:color="000000" w:sz="4" w:space="0"/>
            </w:tcBorders>
            <w:tcMar>
              <w:top w:w="0" w:type="dxa"/>
              <w:left w:w="108" w:type="dxa"/>
              <w:bottom w:w="0" w:type="dxa"/>
              <w:right w:w="108" w:type="dxa"/>
            </w:tcMar>
          </w:tcPr>
          <w:p>
            <w:pPr>
              <w:spacing w:before="174"/>
              <w:ind w:left="18"/>
            </w:pPr>
            <w:r>
              <w:rPr>
                <w:sz w:val="24"/>
                <w:szCs w:val="24"/>
              </w:rPr>
              <w:t>Improves usability</w:t>
            </w:r>
          </w:p>
        </w:tc>
      </w:tr>
      <w:tr>
        <w:tblPrEx>
          <w:tblCellMar>
            <w:top w:w="0" w:type="dxa"/>
            <w:left w:w="10" w:type="dxa"/>
            <w:bottom w:w="0" w:type="dxa"/>
            <w:right w:w="10" w:type="dxa"/>
          </w:tblCellMar>
        </w:tblPrEx>
        <w:trPr>
          <w:trHeight w:val="1048" w:hRule="atLeast"/>
        </w:trPr>
        <w:tc>
          <w:tcPr>
            <w:tcW w:w="3044" w:type="dxa"/>
            <w:tcBorders>
              <w:left w:val="single" w:color="000000" w:sz="4" w:space="0"/>
              <w:right w:val="single" w:color="000000" w:sz="4" w:space="0"/>
            </w:tcBorders>
            <w:tcMar>
              <w:top w:w="0" w:type="dxa"/>
              <w:left w:w="108" w:type="dxa"/>
              <w:bottom w:w="0" w:type="dxa"/>
              <w:right w:w="108" w:type="dxa"/>
            </w:tcMar>
          </w:tcPr>
          <w:p>
            <w:pPr>
              <w:spacing w:before="173" w:line="360" w:lineRule="auto"/>
              <w:ind w:left="55" w:right="705"/>
            </w:pPr>
            <w:r>
              <w:rPr>
                <w:sz w:val="24"/>
                <w:szCs w:val="24"/>
              </w:rPr>
              <w:t>Streamlit Analysis Module</w:t>
            </w:r>
          </w:p>
        </w:tc>
        <w:tc>
          <w:tcPr>
            <w:tcW w:w="1246" w:type="dxa"/>
            <w:tcBorders>
              <w:left w:val="single" w:color="000000" w:sz="4" w:space="0"/>
              <w:right w:val="single" w:color="000000" w:sz="4" w:space="0"/>
            </w:tcBorders>
            <w:tcMar>
              <w:top w:w="0" w:type="dxa"/>
              <w:left w:w="108" w:type="dxa"/>
              <w:bottom w:w="0" w:type="dxa"/>
              <w:right w:w="108" w:type="dxa"/>
            </w:tcMar>
          </w:tcPr>
          <w:p>
            <w:pPr>
              <w:spacing w:before="104"/>
              <w:rPr>
                <w:rFonts w:eastAsia="Times New Roman" w:cs="Times New Roman"/>
                <w:color w:val="000000"/>
                <w:sz w:val="24"/>
                <w:szCs w:val="24"/>
              </w:rPr>
            </w:pPr>
          </w:p>
          <w:p>
            <w:pPr>
              <w:ind w:left="8" w:right="2"/>
              <w:jc w:val="center"/>
            </w:pPr>
            <w:r>
              <w:rPr>
                <w:sz w:val="24"/>
                <w:szCs w:val="24"/>
              </w:rPr>
              <w:t>High</w:t>
            </w:r>
          </w:p>
        </w:tc>
        <w:tc>
          <w:tcPr>
            <w:tcW w:w="3825" w:type="dxa"/>
            <w:tcBorders>
              <w:left w:val="single" w:color="000000" w:sz="4" w:space="0"/>
              <w:right w:val="single" w:color="000000" w:sz="4" w:space="0"/>
            </w:tcBorders>
            <w:tcMar>
              <w:top w:w="0" w:type="dxa"/>
              <w:left w:w="108" w:type="dxa"/>
              <w:bottom w:w="0" w:type="dxa"/>
              <w:right w:w="108" w:type="dxa"/>
            </w:tcMar>
          </w:tcPr>
          <w:p>
            <w:pPr>
              <w:spacing w:before="173" w:line="360" w:lineRule="auto"/>
              <w:ind w:left="18"/>
            </w:pPr>
            <w:r>
              <w:rPr>
                <w:sz w:val="24"/>
                <w:szCs w:val="24"/>
              </w:rPr>
              <w:t>Provides analytical insights</w:t>
            </w:r>
          </w:p>
        </w:tc>
      </w:tr>
      <w:tr>
        <w:tblPrEx>
          <w:tblCellMar>
            <w:top w:w="0" w:type="dxa"/>
            <w:left w:w="10" w:type="dxa"/>
            <w:bottom w:w="0" w:type="dxa"/>
            <w:right w:w="10" w:type="dxa"/>
          </w:tblCellMar>
        </w:tblPrEx>
        <w:trPr>
          <w:trHeight w:val="1046" w:hRule="atLeast"/>
        </w:trPr>
        <w:tc>
          <w:tcPr>
            <w:tcW w:w="3044" w:type="dxa"/>
            <w:tcBorders>
              <w:left w:val="single" w:color="000000" w:sz="4" w:space="0"/>
              <w:right w:val="single" w:color="000000" w:sz="4" w:space="0"/>
            </w:tcBorders>
            <w:tcMar>
              <w:top w:w="0" w:type="dxa"/>
              <w:left w:w="108" w:type="dxa"/>
              <w:bottom w:w="0" w:type="dxa"/>
              <w:right w:w="108" w:type="dxa"/>
            </w:tcMar>
          </w:tcPr>
          <w:p>
            <w:pPr>
              <w:spacing w:before="104"/>
              <w:rPr>
                <w:rFonts w:eastAsia="Times New Roman" w:cs="Times New Roman"/>
                <w:color w:val="000000"/>
                <w:sz w:val="24"/>
                <w:szCs w:val="24"/>
              </w:rPr>
            </w:pPr>
          </w:p>
          <w:p>
            <w:pPr>
              <w:ind w:left="55"/>
            </w:pPr>
            <w:r>
              <w:rPr>
                <w:sz w:val="24"/>
                <w:szCs w:val="24"/>
              </w:rPr>
              <w:t>Trend Analysis</w:t>
            </w:r>
          </w:p>
        </w:tc>
        <w:tc>
          <w:tcPr>
            <w:tcW w:w="1246" w:type="dxa"/>
            <w:tcBorders>
              <w:left w:val="single" w:color="000000" w:sz="4" w:space="0"/>
              <w:right w:val="single" w:color="000000" w:sz="4" w:space="0"/>
            </w:tcBorders>
            <w:tcMar>
              <w:top w:w="0" w:type="dxa"/>
              <w:left w:w="108" w:type="dxa"/>
              <w:bottom w:w="0" w:type="dxa"/>
              <w:right w:w="108" w:type="dxa"/>
            </w:tcMar>
          </w:tcPr>
          <w:p>
            <w:pPr>
              <w:spacing w:before="104"/>
              <w:rPr>
                <w:rFonts w:eastAsia="Times New Roman" w:cs="Times New Roman"/>
                <w:color w:val="000000"/>
                <w:sz w:val="24"/>
                <w:szCs w:val="24"/>
              </w:rPr>
            </w:pPr>
          </w:p>
          <w:p>
            <w:pPr>
              <w:ind w:left="8" w:right="2"/>
              <w:jc w:val="center"/>
            </w:pPr>
            <w:r>
              <w:rPr>
                <w:rFonts w:eastAsia="Times New Roman" w:cs="Times New Roman"/>
                <w:color w:val="000000"/>
                <w:sz w:val="24"/>
                <w:szCs w:val="24"/>
              </w:rPr>
              <w:t>Medium</w:t>
            </w:r>
          </w:p>
        </w:tc>
        <w:tc>
          <w:tcPr>
            <w:tcW w:w="3825" w:type="dxa"/>
            <w:tcBorders>
              <w:left w:val="single" w:color="000000" w:sz="4" w:space="0"/>
              <w:right w:val="single" w:color="000000" w:sz="4" w:space="0"/>
            </w:tcBorders>
            <w:tcMar>
              <w:top w:w="0" w:type="dxa"/>
              <w:left w:w="108" w:type="dxa"/>
              <w:bottom w:w="0" w:type="dxa"/>
              <w:right w:w="108" w:type="dxa"/>
            </w:tcMar>
          </w:tcPr>
          <w:p>
            <w:pPr>
              <w:spacing w:before="173" w:line="360" w:lineRule="auto"/>
              <w:ind w:left="18"/>
            </w:pPr>
            <w:r>
              <w:rPr>
                <w:sz w:val="24"/>
                <w:szCs w:val="24"/>
              </w:rPr>
              <w:t>Enhances decision-making</w:t>
            </w:r>
          </w:p>
        </w:tc>
      </w:tr>
      <w:tr>
        <w:tblPrEx>
          <w:tblCellMar>
            <w:top w:w="0" w:type="dxa"/>
            <w:left w:w="10" w:type="dxa"/>
            <w:bottom w:w="0" w:type="dxa"/>
            <w:right w:w="10" w:type="dxa"/>
          </w:tblCellMar>
        </w:tblPrEx>
        <w:trPr>
          <w:trHeight w:val="1046" w:hRule="atLeast"/>
        </w:trPr>
        <w:tc>
          <w:tcPr>
            <w:tcW w:w="3044" w:type="dxa"/>
            <w:tcBorders>
              <w:left w:val="single" w:color="000000" w:sz="4" w:space="0"/>
              <w:right w:val="single" w:color="000000" w:sz="4" w:space="0"/>
            </w:tcBorders>
            <w:tcMar>
              <w:top w:w="0" w:type="dxa"/>
              <w:left w:w="108" w:type="dxa"/>
              <w:bottom w:w="0" w:type="dxa"/>
              <w:right w:w="108" w:type="dxa"/>
            </w:tcMar>
          </w:tcPr>
          <w:p>
            <w:pPr>
              <w:spacing w:before="104"/>
            </w:pPr>
            <w:r>
              <w:rPr>
                <w:sz w:val="24"/>
                <w:szCs w:val="24"/>
              </w:rPr>
              <w:t>Prediction Feature</w:t>
            </w:r>
          </w:p>
        </w:tc>
        <w:tc>
          <w:tcPr>
            <w:tcW w:w="1246" w:type="dxa"/>
            <w:tcBorders>
              <w:left w:val="single" w:color="000000" w:sz="4" w:space="0"/>
              <w:right w:val="single" w:color="000000" w:sz="4" w:space="0"/>
            </w:tcBorders>
            <w:tcMar>
              <w:top w:w="0" w:type="dxa"/>
              <w:left w:w="108" w:type="dxa"/>
              <w:bottom w:w="0" w:type="dxa"/>
              <w:right w:w="108" w:type="dxa"/>
            </w:tcMar>
          </w:tcPr>
          <w:p>
            <w:pPr>
              <w:spacing w:before="104"/>
            </w:pPr>
            <w:r>
              <w:rPr>
                <w:sz w:val="24"/>
                <w:szCs w:val="24"/>
              </w:rPr>
              <w:t xml:space="preserve">    Medium</w:t>
            </w:r>
          </w:p>
        </w:tc>
        <w:tc>
          <w:tcPr>
            <w:tcW w:w="3825" w:type="dxa"/>
            <w:tcBorders>
              <w:left w:val="single" w:color="000000" w:sz="4" w:space="0"/>
              <w:right w:val="single" w:color="000000" w:sz="4" w:space="0"/>
            </w:tcBorders>
            <w:tcMar>
              <w:top w:w="0" w:type="dxa"/>
              <w:left w:w="108" w:type="dxa"/>
              <w:bottom w:w="0" w:type="dxa"/>
              <w:right w:w="108" w:type="dxa"/>
            </w:tcMar>
          </w:tcPr>
          <w:p>
            <w:pPr>
              <w:spacing w:before="173" w:line="360" w:lineRule="auto"/>
              <w:ind w:left="18"/>
            </w:pPr>
            <w:r>
              <w:rPr>
                <w:sz w:val="24"/>
                <w:szCs w:val="24"/>
              </w:rPr>
              <w:t>Adds intelligence to system</w:t>
            </w:r>
          </w:p>
        </w:tc>
      </w:tr>
      <w:tr>
        <w:tblPrEx>
          <w:tblCellMar>
            <w:top w:w="0" w:type="dxa"/>
            <w:left w:w="10" w:type="dxa"/>
            <w:bottom w:w="0" w:type="dxa"/>
            <w:right w:w="10" w:type="dxa"/>
          </w:tblCellMar>
        </w:tblPrEx>
        <w:trPr>
          <w:trHeight w:val="1047" w:hRule="atLeast"/>
        </w:trPr>
        <w:tc>
          <w:tcPr>
            <w:tcW w:w="3044"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251"/>
              <w:ind w:left="55" w:right="1199"/>
            </w:pPr>
            <w:r>
              <w:rPr>
                <w:sz w:val="24"/>
                <w:szCs w:val="24"/>
              </w:rPr>
              <w:t>Responsive Design</w:t>
            </w:r>
          </w:p>
        </w:tc>
        <w:tc>
          <w:tcPr>
            <w:tcW w:w="1246"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251"/>
              <w:ind w:left="8"/>
              <w:jc w:val="center"/>
            </w:pPr>
            <w:r>
              <w:rPr>
                <w:sz w:val="24"/>
                <w:szCs w:val="24"/>
              </w:rPr>
              <w:t>Low</w:t>
            </w:r>
          </w:p>
        </w:tc>
        <w:tc>
          <w:tcPr>
            <w:tcW w:w="3825" w:type="dxa"/>
            <w:tcBorders>
              <w:top w:val="single" w:color="000000" w:sz="4" w:space="0"/>
              <w:left w:val="single" w:color="000000" w:sz="4" w:space="0"/>
              <w:right w:val="single" w:color="000000" w:sz="4" w:space="0"/>
            </w:tcBorders>
            <w:tcMar>
              <w:top w:w="0" w:type="dxa"/>
              <w:left w:w="108" w:type="dxa"/>
              <w:bottom w:w="0" w:type="dxa"/>
              <w:right w:w="108" w:type="dxa"/>
            </w:tcMar>
          </w:tcPr>
          <w:p>
            <w:pPr>
              <w:spacing w:before="44" w:line="360" w:lineRule="auto"/>
              <w:ind w:left="18"/>
            </w:pPr>
            <w:r>
              <w:rPr>
                <w:sz w:val="24"/>
                <w:szCs w:val="24"/>
              </w:rPr>
              <w:t>Useful for mobile/tablet access but not critical for initial version</w:t>
            </w:r>
          </w:p>
        </w:tc>
      </w:tr>
      <w:tr>
        <w:tblPrEx>
          <w:tblCellMar>
            <w:top w:w="0" w:type="dxa"/>
            <w:left w:w="10" w:type="dxa"/>
            <w:bottom w:w="0" w:type="dxa"/>
            <w:right w:w="10" w:type="dxa"/>
          </w:tblCellMar>
        </w:tblPrEx>
        <w:trPr>
          <w:trHeight w:val="1193" w:hRule="atLeast"/>
        </w:trPr>
        <w:tc>
          <w:tcPr>
            <w:tcW w:w="3044" w:type="dxa"/>
            <w:tcBorders>
              <w:left w:val="single" w:color="000000" w:sz="4" w:space="0"/>
              <w:bottom w:val="single" w:color="000000" w:sz="4" w:space="0"/>
              <w:right w:val="single" w:color="000000" w:sz="4" w:space="0"/>
            </w:tcBorders>
            <w:tcMar>
              <w:top w:w="0" w:type="dxa"/>
              <w:left w:w="108" w:type="dxa"/>
              <w:bottom w:w="0" w:type="dxa"/>
              <w:right w:w="108" w:type="dxa"/>
            </w:tcMar>
          </w:tcPr>
          <w:p>
            <w:pPr>
              <w:spacing w:before="105"/>
              <w:rPr>
                <w:rFonts w:eastAsia="Times New Roman" w:cs="Times New Roman"/>
                <w:color w:val="000000"/>
                <w:sz w:val="24"/>
                <w:szCs w:val="24"/>
              </w:rPr>
            </w:pPr>
          </w:p>
          <w:p>
            <w:pPr>
              <w:ind w:left="55"/>
            </w:pPr>
            <w:r>
              <w:rPr>
                <w:sz w:val="24"/>
                <w:szCs w:val="24"/>
              </w:rPr>
              <w:t>Error Handling</w:t>
            </w:r>
          </w:p>
        </w:tc>
        <w:tc>
          <w:tcPr>
            <w:tcW w:w="1246" w:type="dxa"/>
            <w:tcBorders>
              <w:left w:val="single" w:color="000000" w:sz="4" w:space="0"/>
              <w:bottom w:val="single" w:color="000000" w:sz="4" w:space="0"/>
              <w:right w:val="single" w:color="000000" w:sz="4" w:space="0"/>
            </w:tcBorders>
            <w:tcMar>
              <w:top w:w="0" w:type="dxa"/>
              <w:left w:w="108" w:type="dxa"/>
              <w:bottom w:w="0" w:type="dxa"/>
              <w:right w:w="108" w:type="dxa"/>
            </w:tcMar>
          </w:tcPr>
          <w:p>
            <w:pPr>
              <w:spacing w:before="105"/>
              <w:rPr>
                <w:rFonts w:eastAsia="Times New Roman" w:cs="Times New Roman"/>
                <w:color w:val="000000"/>
                <w:sz w:val="24"/>
                <w:szCs w:val="24"/>
              </w:rPr>
            </w:pPr>
          </w:p>
          <w:p>
            <w:pPr>
              <w:ind w:left="8" w:right="2"/>
              <w:jc w:val="center"/>
            </w:pPr>
            <w:r>
              <w:rPr>
                <w:rFonts w:eastAsia="Times New Roman" w:cs="Times New Roman"/>
                <w:color w:val="000000"/>
                <w:sz w:val="24"/>
                <w:szCs w:val="24"/>
              </w:rPr>
              <w:t>Medium</w:t>
            </w:r>
          </w:p>
        </w:tc>
        <w:tc>
          <w:tcPr>
            <w:tcW w:w="3825" w:type="dxa"/>
            <w:tcBorders>
              <w:left w:val="single" w:color="000000" w:sz="4" w:space="0"/>
              <w:bottom w:val="single" w:color="000000" w:sz="4" w:space="0"/>
              <w:right w:val="single" w:color="000000" w:sz="4" w:space="0"/>
            </w:tcBorders>
            <w:tcMar>
              <w:top w:w="0" w:type="dxa"/>
              <w:left w:w="108" w:type="dxa"/>
              <w:bottom w:w="0" w:type="dxa"/>
              <w:right w:w="108" w:type="dxa"/>
            </w:tcMar>
          </w:tcPr>
          <w:p>
            <w:pPr>
              <w:spacing w:before="175" w:line="360" w:lineRule="auto"/>
              <w:ind w:left="18" w:right="149"/>
            </w:pPr>
            <w:r>
              <w:rPr>
                <w:sz w:val="24"/>
                <w:szCs w:val="24"/>
              </w:rPr>
              <w:t>Improves reliability</w:t>
            </w:r>
          </w:p>
        </w:tc>
      </w:tr>
    </w:tbl>
    <w:p>
      <w:pPr>
        <w:spacing w:before="24"/>
        <w:ind w:left="298" w:right="4"/>
        <w:jc w:val="center"/>
      </w:pPr>
      <w:r>
        <w:rPr>
          <w:sz w:val="28"/>
          <w:szCs w:val="28"/>
        </w:rPr>
        <w:t xml:space="preserve">Table 2.1: </w:t>
      </w:r>
      <w:r>
        <w:rPr>
          <w:sz w:val="24"/>
          <w:szCs w:val="24"/>
        </w:rPr>
        <w:t>Requirement Prioritization Table</w:t>
      </w:r>
    </w:p>
    <w:p>
      <w:pPr>
        <w:rPr>
          <w:rFonts w:eastAsia="Times New Roman" w:cs="Times New Roman"/>
          <w:color w:val="000000"/>
          <w:sz w:val="24"/>
          <w:szCs w:val="24"/>
        </w:rPr>
      </w:pPr>
    </w:p>
    <w:p>
      <w:pPr>
        <w:rPr>
          <w:rFonts w:eastAsia="Times New Roman" w:cs="Times New Roman"/>
          <w:color w:val="000000"/>
          <w:sz w:val="24"/>
          <w:szCs w:val="24"/>
        </w:rPr>
      </w:pPr>
    </w:p>
    <w:p>
      <w:pPr>
        <w:spacing w:before="50"/>
        <w:rPr>
          <w:rFonts w:eastAsia="Times New Roman" w:cs="Times New Roman"/>
          <w:color w:val="000000"/>
          <w:sz w:val="24"/>
          <w:szCs w:val="24"/>
        </w:rPr>
      </w:pPr>
    </w:p>
    <w:p>
      <w:pPr>
        <w:pStyle w:val="4"/>
        <w:numPr>
          <w:ilvl w:val="1"/>
          <w:numId w:val="2"/>
        </w:numPr>
        <w:jc w:val="both"/>
      </w:pPr>
      <w:bookmarkStart w:id="27" w:name="_ykj2nbgmyiu0"/>
      <w:bookmarkEnd w:id="27"/>
      <w:bookmarkStart w:id="28" w:name="__RefHeading___Toc1009_3788979922"/>
      <w:r>
        <w:t>Design</w:t>
      </w:r>
      <w:bookmarkEnd w:id="28"/>
    </w:p>
    <w:p>
      <w:pPr>
        <w:spacing w:before="159" w:line="360" w:lineRule="auto"/>
        <w:ind w:left="460" w:right="161"/>
        <w:jc w:val="both"/>
      </w:pPr>
      <w:r>
        <w:rPr>
          <w:sz w:val="24"/>
          <w:szCs w:val="24"/>
        </w:rPr>
        <w:t>In this phase, the system architecture and components are designed. The project follows a modular approach by separating the visualization and analysis components</w:t>
      </w:r>
      <w:r>
        <w:rPr>
          <w:rFonts w:eastAsia="Times New Roman" w:cs="Times New Roman"/>
          <w:color w:val="000000"/>
          <w:sz w:val="24"/>
          <w:szCs w:val="24"/>
        </w:rPr>
        <w:t>.</w:t>
      </w:r>
    </w:p>
    <w:p>
      <w:pPr>
        <w:numPr>
          <w:ilvl w:val="0"/>
          <w:numId w:val="3"/>
        </w:numPr>
        <w:tabs>
          <w:tab w:val="left" w:pos="2360"/>
        </w:tabs>
        <w:spacing w:before="161" w:line="360" w:lineRule="auto"/>
        <w:ind w:right="164"/>
        <w:jc w:val="both"/>
      </w:pPr>
      <w:r>
        <w:rPr>
          <w:rFonts w:eastAsia="Times New Roman" w:cs="Times New Roman"/>
          <w:b/>
          <w:bCs/>
          <w:color w:val="000000"/>
          <w:sz w:val="24"/>
          <w:szCs w:val="24"/>
        </w:rPr>
        <w:t xml:space="preserve">Frontend: </w:t>
      </w:r>
      <w:r>
        <w:rPr>
          <w:rFonts w:eastAsia="Times New Roman" w:cs="Times New Roman"/>
          <w:color w:val="000000"/>
          <w:sz w:val="24"/>
          <w:szCs w:val="24"/>
        </w:rPr>
        <w:t>HTML/CSS for structure and style, JavaScript for dynamic behavior and form validation.</w:t>
      </w:r>
    </w:p>
    <w:p>
      <w:pPr>
        <w:numPr>
          <w:ilvl w:val="0"/>
          <w:numId w:val="4"/>
        </w:numPr>
        <w:tabs>
          <w:tab w:val="left" w:pos="2358"/>
        </w:tabs>
        <w:spacing w:before="160"/>
        <w:ind w:left="1179" w:hanging="359"/>
        <w:jc w:val="both"/>
      </w:pPr>
      <w:r>
        <w:rPr>
          <w:rFonts w:eastAsia="Times New Roman" w:cs="Times New Roman"/>
          <w:b/>
          <w:bCs/>
          <w:color w:val="000000"/>
          <w:sz w:val="24"/>
          <w:szCs w:val="24"/>
        </w:rPr>
        <w:t xml:space="preserve">Backend: </w:t>
      </w:r>
      <w:r>
        <w:rPr>
          <w:sz w:val="24"/>
          <w:szCs w:val="24"/>
        </w:rPr>
        <w:t>Flask / Node.js for handling requests and data processing</w:t>
      </w:r>
    </w:p>
    <w:p>
      <w:pPr>
        <w:spacing w:before="22"/>
        <w:rPr>
          <w:rFonts w:eastAsia="Times New Roman" w:cs="Times New Roman"/>
          <w:color w:val="000000"/>
          <w:sz w:val="24"/>
          <w:szCs w:val="24"/>
        </w:rPr>
      </w:pPr>
    </w:p>
    <w:p>
      <w:pPr>
        <w:numPr>
          <w:ilvl w:val="0"/>
          <w:numId w:val="4"/>
        </w:numPr>
        <w:tabs>
          <w:tab w:val="left" w:pos="2360"/>
        </w:tabs>
      </w:pPr>
      <w:r>
        <w:rPr>
          <w:b/>
          <w:bCs/>
          <w:sz w:val="24"/>
          <w:szCs w:val="24"/>
        </w:rPr>
        <w:t>Data Analysis:</w:t>
      </w:r>
      <w:r>
        <w:rPr>
          <w:sz w:val="24"/>
          <w:szCs w:val="24"/>
        </w:rPr>
        <w:t xml:space="preserve"> Python with Pandas, Matplotlib, and Streamlit</w:t>
      </w:r>
    </w:p>
    <w:p>
      <w:pPr>
        <w:tabs>
          <w:tab w:val="left" w:pos="2360"/>
        </w:tabs>
        <w:ind w:left="1180"/>
        <w:rPr>
          <w:sz w:val="24"/>
          <w:szCs w:val="24"/>
        </w:rPr>
      </w:pPr>
    </w:p>
    <w:p>
      <w:pPr>
        <w:numPr>
          <w:ilvl w:val="0"/>
          <w:numId w:val="4"/>
        </w:numPr>
        <w:tabs>
          <w:tab w:val="left" w:pos="2360"/>
        </w:tabs>
      </w:pPr>
      <w:r>
        <w:rPr>
          <w:b/>
          <w:bCs/>
          <w:sz w:val="24"/>
          <w:szCs w:val="24"/>
        </w:rPr>
        <w:t>Visualization:</w:t>
      </w:r>
      <w:r>
        <w:rPr>
          <w:sz w:val="24"/>
          <w:szCs w:val="24"/>
        </w:rPr>
        <w:t xml:space="preserve"> Chart.js or similar libraries</w:t>
      </w:r>
    </w:p>
    <w:p>
      <w:pPr>
        <w:tabs>
          <w:tab w:val="left" w:pos="1180"/>
        </w:tabs>
        <w:rPr>
          <w:sz w:val="24"/>
          <w:szCs w:val="24"/>
        </w:rPr>
      </w:pPr>
    </w:p>
    <w:p>
      <w:pPr>
        <w:numPr>
          <w:ilvl w:val="0"/>
          <w:numId w:val="4"/>
        </w:numPr>
        <w:tabs>
          <w:tab w:val="left" w:pos="2360"/>
        </w:tabs>
      </w:pPr>
      <w:r>
        <w:rPr>
          <w:b/>
          <w:bCs/>
          <w:sz w:val="24"/>
          <w:szCs w:val="24"/>
        </w:rPr>
        <w:t>Architecture:</w:t>
      </w:r>
      <w:r>
        <w:rPr>
          <w:sz w:val="24"/>
          <w:szCs w:val="24"/>
        </w:rPr>
        <w:t xml:space="preserve"> Modular architecture (Web App + Streamlit Analysis Module)</w:t>
      </w:r>
    </w:p>
    <w:p>
      <w:pPr>
        <w:ind w:left="1219"/>
      </w:pPr>
      <w:r>
        <w:drawing>
          <wp:inline distT="0" distB="0" distL="0" distR="0">
            <wp:extent cx="5670550" cy="3784600"/>
            <wp:effectExtent l="0" t="0" r="6157" b="6249"/>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9">
                      <a:lum/>
                    </a:blip>
                    <a:srcRect/>
                    <a:stretch>
                      <a:fillRect/>
                    </a:stretch>
                  </pic:blipFill>
                  <pic:spPr>
                    <a:xfrm>
                      <a:off x="0" y="0"/>
                      <a:ext cx="5670743" cy="3784701"/>
                    </a:xfrm>
                    <a:prstGeom prst="rect">
                      <a:avLst/>
                    </a:prstGeom>
                    <a:noFill/>
                    <a:ln>
                      <a:noFill/>
                      <a:prstDash val="solid"/>
                    </a:ln>
                  </pic:spPr>
                </pic:pic>
              </a:graphicData>
            </a:graphic>
          </wp:inline>
        </w:drawing>
      </w:r>
    </w:p>
    <w:p>
      <w:pPr>
        <w:pStyle w:val="4"/>
      </w:pPr>
      <w:bookmarkStart w:id="29" w:name="_yxandww488dl"/>
      <w:bookmarkEnd w:id="29"/>
      <w:bookmarkStart w:id="30" w:name="__RefHeading___Toc1007_3788979922"/>
      <w:r>
        <w:t>Figure 2.1: Use Case Diagram of Nepse analysis system</w:t>
      </w:r>
      <w:bookmarkEnd w:id="30"/>
    </w:p>
    <w:p>
      <w:pPr>
        <w:rPr>
          <w:rFonts w:eastAsia="Times New Roman" w:cs="Times New Roman"/>
          <w:color w:val="000000"/>
          <w:sz w:val="28"/>
          <w:szCs w:val="28"/>
        </w:rPr>
      </w:pPr>
    </w:p>
    <w:p>
      <w:pPr>
        <w:spacing w:before="320"/>
        <w:rPr>
          <w:rFonts w:eastAsia="Times New Roman" w:cs="Times New Roman"/>
          <w:color w:val="000000"/>
          <w:sz w:val="28"/>
          <w:szCs w:val="28"/>
        </w:rPr>
      </w:pPr>
    </w:p>
    <w:p>
      <w:pPr>
        <w:spacing w:before="240" w:after="240" w:line="360" w:lineRule="auto"/>
        <w:jc w:val="both"/>
      </w:pPr>
      <w:r>
        <w:rPr>
          <w:sz w:val="24"/>
          <w:szCs w:val="24"/>
        </w:rPr>
        <w:t xml:space="preserve">This use case diagram represents the functionality of a </w:t>
      </w:r>
      <w:r>
        <w:rPr>
          <w:b/>
          <w:bCs/>
          <w:sz w:val="24"/>
          <w:szCs w:val="24"/>
        </w:rPr>
        <w:t>NEPSE Analysis System</w:t>
      </w:r>
      <w:r>
        <w:rPr>
          <w:sz w:val="24"/>
          <w:szCs w:val="24"/>
        </w:rPr>
        <w:t xml:space="preserve"> from the perspective of a User (Investor). The User is the primary actor in the system and interacts with various features designed to analyze stock market data from the Nepal Stock Exchange.The diagram illustrates several actions (use cases) that the User can perform. These include viewing stock data, searching for a specific company, viewing graphical charts, analyzing market trends, viewing insights, and predicting future trends. Each of these use cases helps the investor make informed decisions based on available data and analytical tools. Additionally, there is an &lt;&gt; relationship between </w:t>
      </w:r>
      <w:r>
        <w:rPr>
          <w:b/>
          <w:bCs/>
          <w:sz w:val="24"/>
          <w:szCs w:val="24"/>
        </w:rPr>
        <w:t>Analyze Trends</w:t>
      </w:r>
      <w:r>
        <w:rPr>
          <w:sz w:val="24"/>
          <w:szCs w:val="24"/>
        </w:rPr>
        <w:t xml:space="preserve"> and </w:t>
      </w:r>
      <w:r>
        <w:rPr>
          <w:b/>
          <w:bCs/>
          <w:sz w:val="24"/>
          <w:szCs w:val="24"/>
        </w:rPr>
        <w:t>View Insights</w:t>
      </w:r>
      <w:r>
        <w:rPr>
          <w:sz w:val="24"/>
          <w:szCs w:val="24"/>
        </w:rPr>
        <w:t>. This indicates that whenever the User performs trend analysis, the system automatically includes the process of generating insights. In other words, insights are a necessary part of analyzing trends and are always provided as part of that functionality.</w:t>
      </w:r>
    </w:p>
    <w:p>
      <w:pPr>
        <w:spacing w:before="240" w:after="240" w:line="360" w:lineRule="auto"/>
        <w:jc w:val="both"/>
        <w:sectPr>
          <w:footerReference r:id="rId9" w:type="default"/>
          <w:pgSz w:w="11906" w:h="16838"/>
          <w:pgMar w:top="1360" w:right="1275" w:bottom="960" w:left="1700" w:header="720" w:footer="772" w:gutter="0"/>
          <w:cols w:space="720" w:num="1"/>
        </w:sectPr>
      </w:pPr>
      <w:r>
        <w:rPr>
          <w:sz w:val="24"/>
          <w:szCs w:val="24"/>
        </w:rPr>
        <w:t>Overall, the diagram shows how the User interacts with the NEPSE Analysis System to explore stock information, analyze market behavior, and make predictions, enabling more effective and data-driven investment decisions.</w:t>
      </w:r>
    </w:p>
    <w:p>
      <w:pPr>
        <w:ind w:left="848"/>
      </w:pPr>
    </w:p>
    <w:p>
      <w:pPr>
        <w:spacing w:before="49"/>
        <w:rPr>
          <w:rFonts w:eastAsia="Times New Roman" w:cs="Times New Roman"/>
          <w:color w:val="000000"/>
          <w:sz w:val="28"/>
          <w:szCs w:val="28"/>
        </w:rPr>
      </w:pPr>
    </w:p>
    <w:p>
      <w:pPr>
        <w:pStyle w:val="4"/>
      </w:pPr>
      <w:bookmarkStart w:id="31" w:name="_w4zr1jr4hdsd"/>
      <w:bookmarkEnd w:id="31"/>
      <w:bookmarkStart w:id="32" w:name="__RefHeading___Toc1005_3788979922"/>
      <w:r>
        <w:t>Figure 2.2: ER Diagram of nepse ai</w:t>
      </w:r>
      <w:bookmarkEnd w:id="32"/>
    </w:p>
    <w:p>
      <w:pPr>
        <w:rPr>
          <w:rFonts w:eastAsia="Times New Roman" w:cs="Times New Roman"/>
          <w:color w:val="000000"/>
          <w:sz w:val="28"/>
          <w:szCs w:val="28"/>
        </w:rPr>
      </w:pPr>
    </w:p>
    <w:p>
      <w:pPr>
        <w:spacing w:before="250"/>
        <w:rPr>
          <w:rFonts w:eastAsia="Times New Roman" w:cs="Times New Roman"/>
          <w:color w:val="000000"/>
          <w:sz w:val="28"/>
          <w:szCs w:val="28"/>
        </w:rPr>
      </w:pPr>
    </w:p>
    <w:p>
      <w:pPr>
        <w:spacing w:line="360" w:lineRule="auto"/>
        <w:ind w:left="460" w:right="160"/>
        <w:jc w:val="both"/>
        <w:sectPr>
          <w:footerReference r:id="rId10" w:type="default"/>
          <w:pgSz w:w="11906" w:h="16838"/>
          <w:pgMar w:top="1500" w:right="1275" w:bottom="960" w:left="1700" w:header="720" w:footer="772" w:gutter="0"/>
          <w:cols w:space="720" w:num="1"/>
        </w:sectPr>
      </w:pPr>
      <w:r>
        <w:rPr>
          <w:rFonts w:eastAsia="Times New Roman" w:cs="Times New Roman"/>
          <w:color w:val="000000"/>
          <w:sz w:val="24"/>
          <w:szCs w:val="24"/>
        </w:rPr>
        <w:t>This diagram is an Entity-Relationship Diagram (ERD) that shows the relationship between the Admin and Student in e-RecordBook. In the diagram, there are two main entities: Admin and Student. The Admin entity has three attributes: admin_id (which is the primary key), username, and password. These are used to identify and authenticate the admin. The Student entity has several attributes: student_id (primary key), name, date of birth (dob), temporary address, permanent address, parents name, contact number, email, faculty, semester, and enrolled courses. These attributes store the important information about each student. The diagram also shows that an Admin manages the Student records, which means the admin is responsible for adding, updating, viewing, and deleting student information. This ERD helps to clearly understand how data is structured and how the Admin interacts with the Student records in the system.</w:t>
      </w:r>
    </w:p>
    <w:p>
      <w:pPr>
        <w:ind w:left="562"/>
      </w:pPr>
    </w:p>
    <w:p>
      <w:pPr>
        <w:pStyle w:val="4"/>
      </w:pPr>
      <w:bookmarkStart w:id="33" w:name="_l2mht8crxmg7"/>
      <w:bookmarkEnd w:id="33"/>
      <w:bookmarkStart w:id="34" w:name="__RefHeading___Toc1003_3788979922"/>
      <w:r>
        <w:t>Figure 2.3: Flow Chart of nepseai</w:t>
      </w:r>
      <w:bookmarkEnd w:id="34"/>
    </w:p>
    <w:p>
      <w:pPr>
        <w:rPr>
          <w:rFonts w:eastAsia="Times New Roman" w:cs="Times New Roman"/>
          <w:color w:val="000000"/>
          <w:sz w:val="28"/>
          <w:szCs w:val="28"/>
        </w:rPr>
      </w:pPr>
    </w:p>
    <w:p>
      <w:pPr>
        <w:spacing w:before="251"/>
        <w:rPr>
          <w:rFonts w:eastAsia="Times New Roman" w:cs="Times New Roman"/>
          <w:color w:val="000000"/>
          <w:sz w:val="28"/>
          <w:szCs w:val="28"/>
        </w:rPr>
      </w:pPr>
    </w:p>
    <w:p>
      <w:pPr>
        <w:spacing w:line="360" w:lineRule="auto"/>
        <w:ind w:left="460" w:right="164"/>
        <w:jc w:val="both"/>
        <w:sectPr>
          <w:footerReference r:id="rId11" w:type="default"/>
          <w:pgSz w:w="11906" w:h="16838"/>
          <w:pgMar w:top="1440" w:right="1275" w:bottom="960" w:left="1700" w:header="720" w:footer="772" w:gutter="0"/>
          <w:cols w:space="720" w:num="1"/>
        </w:sectPr>
      </w:pPr>
      <w:r>
        <w:rPr>
          <w:rFonts w:eastAsia="Times New Roman" w:cs="Times New Roman"/>
          <w:color w:val="000000"/>
          <w:sz w:val="24"/>
          <w:szCs w:val="24"/>
        </w:rPr>
        <w:t>The process begins by checking if the Admin is registered. If registered, the Admin can log in directly; otherwise, they must register first and then proceed to login. After logging in, the Admin accesses the dashboard and selects an operation to perform. To add a student, the Admin enters student details and saves them to the database. For searching, a query is entered, and the matching student information is displayed. To update a record, the Admin selects a student, edits the details, and updates them in the database. For deletion, the Admin selects the student, confirms, and deletes the record. If an invalid operation is selected, the system shows an error and redirects to the operation menu. After each task, the system asks if more operations are needed. If yes, the Admin continues; if no, they log out and exit the system.</w:t>
      </w:r>
    </w:p>
    <w:p>
      <w:pPr>
        <w:ind w:left="1057"/>
      </w:pPr>
    </w:p>
    <w:p>
      <w:pPr>
        <w:pStyle w:val="4"/>
      </w:pPr>
      <w:bookmarkStart w:id="35" w:name="_fdph44x0q629"/>
      <w:bookmarkEnd w:id="35"/>
      <w:bookmarkStart w:id="36" w:name="__RefHeading___Toc1001_3788979922"/>
      <w:r>
        <w:t>Figure 2.4: Sequential Diagram of nepseai</w:t>
      </w:r>
      <w:bookmarkEnd w:id="36"/>
    </w:p>
    <w:p>
      <w:pPr>
        <w:rPr>
          <w:rFonts w:eastAsia="Times New Roman" w:cs="Times New Roman"/>
          <w:color w:val="000000"/>
          <w:sz w:val="28"/>
          <w:szCs w:val="28"/>
        </w:rPr>
      </w:pPr>
    </w:p>
    <w:p>
      <w:pPr>
        <w:spacing w:before="250"/>
        <w:rPr>
          <w:rFonts w:eastAsia="Times New Roman" w:cs="Times New Roman"/>
          <w:color w:val="000000"/>
          <w:sz w:val="28"/>
          <w:szCs w:val="28"/>
        </w:rPr>
      </w:pPr>
    </w:p>
    <w:p>
      <w:pPr>
        <w:spacing w:line="360" w:lineRule="auto"/>
        <w:ind w:left="460" w:right="161"/>
        <w:jc w:val="both"/>
        <w:sectPr>
          <w:footerReference r:id="rId12" w:type="default"/>
          <w:pgSz w:w="11906" w:h="16838"/>
          <w:pgMar w:top="1440" w:right="1275" w:bottom="960" w:left="1700" w:header="720" w:footer="772" w:gutter="0"/>
          <w:cols w:space="720" w:num="1"/>
        </w:sectPr>
      </w:pPr>
      <w:r>
        <w:rPr>
          <w:rFonts w:eastAsia="Times New Roman" w:cs="Times New Roman"/>
          <w:color w:val="000000"/>
          <w:sz w:val="24"/>
          <w:szCs w:val="24"/>
        </w:rPr>
        <w:t>This diagram shows the steps an Admin takes to add a new student to the system. First, the Admin enter their username and password on the login page. The system sends this information to the server to check if it’s correct. If the login is successful, the Admin gets access to the system. Then, the Admin goes to the 'Add Student' section from the dashboard. The system opens the student entry form. The Admin fills the student’s details and submits the form. The system saves this information in the database. Once the student is added, the system sends a message back saying "Student Added Successfully."</w:t>
      </w:r>
    </w:p>
    <w:p>
      <w:pPr>
        <w:pStyle w:val="2"/>
      </w:pPr>
      <w:bookmarkStart w:id="37" w:name="_gxlt8lx4wb3a"/>
      <w:bookmarkEnd w:id="37"/>
      <w:bookmarkStart w:id="38" w:name="__RefHeading___Toc975_3788979922"/>
      <w:r>
        <w:t>CHAPTER 3</w:t>
      </w:r>
      <w:bookmarkEnd w:id="38"/>
    </w:p>
    <w:p>
      <w:pPr>
        <w:pStyle w:val="3"/>
      </w:pPr>
      <w:bookmarkStart w:id="39" w:name="_jcscv7wf1g1"/>
      <w:bookmarkEnd w:id="39"/>
      <w:bookmarkStart w:id="40" w:name="__RefHeading___Toc989_3788979922"/>
      <w:r>
        <w:t>COST ESTIMATION AND PROJECT SCHEDULE</w:t>
      </w:r>
      <w:bookmarkEnd w:id="40"/>
    </w:p>
    <w:p/>
    <w:p>
      <w:pPr>
        <w:rPr>
          <w:rFonts w:eastAsia="Times New Roman" w:cs="Times New Roman"/>
          <w:color w:val="000000"/>
          <w:sz w:val="28"/>
          <w:szCs w:val="28"/>
        </w:rPr>
      </w:pPr>
    </w:p>
    <w:p>
      <w:pPr>
        <w:pStyle w:val="4"/>
        <w:numPr>
          <w:ilvl w:val="1"/>
          <w:numId w:val="5"/>
        </w:numPr>
        <w:jc w:val="both"/>
      </w:pPr>
      <w:bookmarkStart w:id="41" w:name="_q7sprb33cku5"/>
      <w:bookmarkEnd w:id="41"/>
      <w:bookmarkStart w:id="42" w:name="__RefHeading___Toc999_3788979922"/>
      <w:r>
        <w:t xml:space="preserve"> Development Cost Estimation</w:t>
      </w:r>
      <w:bookmarkEnd w:id="42"/>
    </w:p>
    <w:p>
      <w:pPr>
        <w:spacing w:before="2"/>
        <w:rPr>
          <w:rFonts w:eastAsia="Times New Roman" w:cs="Times New Roman"/>
          <w:color w:val="000000"/>
          <w:sz w:val="12"/>
          <w:szCs w:val="12"/>
        </w:rPr>
      </w:pPr>
    </w:p>
    <w:tbl>
      <w:tblPr>
        <w:tblStyle w:val="9"/>
        <w:tblW w:w="8218" w:type="dxa"/>
        <w:tblInd w:w="583" w:type="dxa"/>
        <w:tblLayout w:type="fixed"/>
        <w:tblCellMar>
          <w:top w:w="0" w:type="dxa"/>
          <w:left w:w="10" w:type="dxa"/>
          <w:bottom w:w="0" w:type="dxa"/>
          <w:right w:w="10" w:type="dxa"/>
        </w:tblCellMar>
      </w:tblPr>
      <w:tblGrid>
        <w:gridCol w:w="2628"/>
        <w:gridCol w:w="3699"/>
        <w:gridCol w:w="1891"/>
      </w:tblGrid>
      <w:tr>
        <w:tblPrEx>
          <w:tblCellMar>
            <w:top w:w="0" w:type="dxa"/>
            <w:left w:w="10" w:type="dxa"/>
            <w:bottom w:w="0" w:type="dxa"/>
            <w:right w:w="10" w:type="dxa"/>
          </w:tblCellMar>
        </w:tblPrEx>
        <w:trPr>
          <w:trHeight w:val="477"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4"/>
              <w:jc w:val="center"/>
            </w:pPr>
            <w:r>
              <w:rPr>
                <w:rFonts w:eastAsia="Times New Roman" w:cs="Times New Roman"/>
                <w:b/>
                <w:bCs/>
                <w:color w:val="000000"/>
                <w:sz w:val="24"/>
                <w:szCs w:val="24"/>
              </w:rPr>
              <w:t>Item</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4"/>
              <w:jc w:val="center"/>
            </w:pPr>
            <w:r>
              <w:rPr>
                <w:rFonts w:eastAsia="Times New Roman" w:cs="Times New Roman"/>
                <w:b/>
                <w:bCs/>
                <w:color w:val="000000"/>
                <w:sz w:val="24"/>
                <w:szCs w:val="24"/>
              </w:rPr>
              <w:t>Description</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60"/>
            </w:pPr>
            <w:r>
              <w:rPr>
                <w:rFonts w:eastAsia="Times New Roman" w:cs="Times New Roman"/>
                <w:b/>
                <w:bCs/>
                <w:color w:val="000000"/>
                <w:sz w:val="24"/>
                <w:szCs w:val="24"/>
              </w:rPr>
              <w:t>Estimated Cost</w:t>
            </w:r>
          </w:p>
        </w:tc>
      </w:tr>
      <w:tr>
        <w:tblPrEx>
          <w:tblCellMar>
            <w:top w:w="0" w:type="dxa"/>
            <w:left w:w="10" w:type="dxa"/>
            <w:bottom w:w="0" w:type="dxa"/>
            <w:right w:w="10" w:type="dxa"/>
          </w:tblCellMar>
        </w:tblPrEx>
        <w:trPr>
          <w:trHeight w:val="954"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360" w:lineRule="auto"/>
              <w:ind w:left="107" w:right="647"/>
            </w:pPr>
            <w:r>
              <w:rPr>
                <w:rFonts w:eastAsia="Times New Roman" w:cs="Times New Roman"/>
                <w:color w:val="000000"/>
                <w:sz w:val="24"/>
                <w:szCs w:val="24"/>
              </w:rPr>
              <w:t>Development Time (Approx. 120 hrs.)</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360" w:lineRule="auto"/>
              <w:ind w:left="107"/>
            </w:pPr>
            <w:r>
              <w:rPr>
                <w:sz w:val="24"/>
                <w:szCs w:val="24"/>
              </w:rPr>
              <w:t>3</w:t>
            </w:r>
            <w:r>
              <w:rPr>
                <w:rFonts w:eastAsia="Times New Roman" w:cs="Times New Roman"/>
                <w:color w:val="000000"/>
                <w:sz w:val="24"/>
                <w:szCs w:val="24"/>
              </w:rPr>
              <w:t xml:space="preserve"> members * 30 hrs. @ Rs. 0/hour (Effort only)</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828"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Laptop/PC Usage</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Personal laptops used for</w:t>
            </w:r>
          </w:p>
          <w:p>
            <w:pPr>
              <w:spacing w:before="137"/>
              <w:ind w:left="107"/>
            </w:pPr>
            <w:r>
              <w:rPr>
                <w:rFonts w:eastAsia="Times New Roman" w:cs="Times New Roman"/>
                <w:color w:val="000000"/>
                <w:sz w:val="24"/>
                <w:szCs w:val="24"/>
              </w:rPr>
              <w:t>development</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479"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Internet Charges</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Home Wi-Fi</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1091"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Software Tools</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360" w:lineRule="auto"/>
              <w:ind w:left="107"/>
            </w:pPr>
            <w:r>
              <w:rPr>
                <w:rFonts w:eastAsia="Times New Roman" w:cs="Times New Roman"/>
                <w:color w:val="000000"/>
                <w:sz w:val="24"/>
                <w:szCs w:val="24"/>
              </w:rPr>
              <w:t>VS Code, XAMPP, MySQL, Java SDK, Bootstrap (free tools)</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477"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UI/UX Design Tools</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Figma / Canva (Free versions)</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943"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Hosting/Server</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360" w:lineRule="auto"/>
              <w:ind w:left="107"/>
            </w:pPr>
            <w:r>
              <w:rPr>
                <w:rFonts w:eastAsia="Times New Roman" w:cs="Times New Roman"/>
                <w:color w:val="000000"/>
                <w:sz w:val="24"/>
                <w:szCs w:val="24"/>
              </w:rPr>
              <w:t>Local server used for development and testing</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0</w:t>
            </w:r>
          </w:p>
        </w:tc>
      </w:tr>
      <w:tr>
        <w:tblPrEx>
          <w:tblCellMar>
            <w:top w:w="0" w:type="dxa"/>
            <w:left w:w="10" w:type="dxa"/>
            <w:bottom w:w="0" w:type="dxa"/>
            <w:right w:w="10" w:type="dxa"/>
          </w:tblCellMar>
        </w:tblPrEx>
        <w:trPr>
          <w:trHeight w:val="827" w:hRule="atLeast"/>
        </w:trPr>
        <w:tc>
          <w:tcPr>
            <w:tcW w:w="26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Printing, documentation</w:t>
            </w:r>
          </w:p>
        </w:tc>
        <w:tc>
          <w:tcPr>
            <w:tcW w:w="36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5/paper and Rs. 30 for binding</w:t>
            </w:r>
          </w:p>
        </w:tc>
        <w:tc>
          <w:tcPr>
            <w:tcW w:w="189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273" w:lineRule="auto"/>
              <w:ind w:left="107"/>
            </w:pPr>
            <w:r>
              <w:rPr>
                <w:rFonts w:eastAsia="Times New Roman" w:cs="Times New Roman"/>
                <w:color w:val="000000"/>
                <w:sz w:val="24"/>
                <w:szCs w:val="24"/>
              </w:rPr>
              <w:t>Rs. 500</w:t>
            </w:r>
          </w:p>
          <w:p>
            <w:pPr>
              <w:spacing w:before="139"/>
              <w:ind w:left="107"/>
            </w:pPr>
            <w:r>
              <w:rPr>
                <w:rFonts w:eastAsia="Times New Roman" w:cs="Times New Roman"/>
                <w:color w:val="000000"/>
                <w:sz w:val="24"/>
                <w:szCs w:val="24"/>
              </w:rPr>
              <w:t>(approx.)</w:t>
            </w:r>
          </w:p>
        </w:tc>
      </w:tr>
    </w:tbl>
    <w:p>
      <w:pPr>
        <w:spacing w:before="3"/>
        <w:ind w:left="298" w:right="1"/>
        <w:jc w:val="center"/>
        <w:sectPr>
          <w:footerReference r:id="rId13" w:type="default"/>
          <w:pgSz w:w="11906" w:h="16838"/>
          <w:pgMar w:top="1360" w:right="1275" w:bottom="960" w:left="1700" w:header="720" w:footer="772" w:gutter="0"/>
          <w:cols w:space="720" w:num="1"/>
        </w:sectPr>
      </w:pPr>
      <w:r>
        <w:rPr>
          <w:sz w:val="28"/>
          <w:szCs w:val="28"/>
        </w:rPr>
        <w:t xml:space="preserve">Table 3.1: </w:t>
      </w:r>
      <w:r>
        <w:rPr>
          <w:sz w:val="24"/>
          <w:szCs w:val="24"/>
        </w:rPr>
        <w:t>Development Cost Estimation Table</w:t>
      </w:r>
    </w:p>
    <w:p>
      <w:pPr>
        <w:pStyle w:val="4"/>
        <w:numPr>
          <w:ilvl w:val="1"/>
          <w:numId w:val="5"/>
        </w:numPr>
      </w:pPr>
      <w:bookmarkStart w:id="43" w:name="_t3nzcsge69at"/>
      <w:bookmarkEnd w:id="43"/>
      <w:bookmarkStart w:id="44" w:name="__RefHeading___Toc997_3788979922"/>
      <w:r>
        <w:t>Project Schedule</w:t>
      </w:r>
      <w:bookmarkEnd w:id="44"/>
    </w:p>
    <w:p>
      <w:pPr>
        <w:spacing w:before="138" w:line="360" w:lineRule="auto"/>
        <w:ind w:left="460" w:right="167"/>
        <w:jc w:val="both"/>
      </w:pPr>
      <w:r>
        <w:rPr>
          <w:rFonts w:eastAsia="Times New Roman" w:cs="Times New Roman"/>
          <w:color w:val="000000"/>
          <w:sz w:val="24"/>
          <w:szCs w:val="24"/>
        </w:rPr>
        <w:t>A project schedule Gantt chart is a visual tool that shows the timeline of a project. Tasks are listed vertically, and the time is displayed horizontally. It helps track progress, manage deadlines, and see task dependencies easily [7].</w:t>
      </w:r>
    </w:p>
    <w:p>
      <w:pPr>
        <w:rPr>
          <w:rFonts w:eastAsia="Times New Roman" w:cs="Times New Roman"/>
          <w:color w:val="000000"/>
          <w:sz w:val="20"/>
          <w:szCs w:val="20"/>
        </w:rPr>
      </w:pPr>
    </w:p>
    <w:p>
      <w:pPr>
        <w:rPr>
          <w:rFonts w:eastAsia="Times New Roman" w:cs="Times New Roman"/>
          <w:color w:val="000000"/>
          <w:sz w:val="20"/>
          <w:szCs w:val="20"/>
        </w:rPr>
      </w:pPr>
    </w:p>
    <w:p>
      <w:pPr>
        <w:spacing w:before="26"/>
        <w:rPr>
          <w:rFonts w:eastAsia="Times New Roman" w:cs="Times New Roman"/>
          <w:color w:val="000000"/>
          <w:sz w:val="20"/>
          <w:szCs w:val="20"/>
        </w:rPr>
      </w:pPr>
    </w:p>
    <w:p>
      <w:pPr>
        <w:spacing w:before="56"/>
        <w:rPr>
          <w:rFonts w:eastAsia="Times New Roman" w:cs="Times New Roman"/>
          <w:color w:val="000000"/>
          <w:sz w:val="24"/>
          <w:szCs w:val="24"/>
        </w:rPr>
      </w:pPr>
    </w:p>
    <w:p>
      <w:pPr>
        <w:pStyle w:val="4"/>
      </w:pPr>
      <w:bookmarkStart w:id="45" w:name="__RefHeading___Toc995_3788979922"/>
      <w:r>
        <w:t>Figure 3.2: Gantt Chart</w:t>
      </w:r>
      <w:bookmarkEnd w:id="45"/>
    </w:p>
    <w:p>
      <w:pPr>
        <w:rPr>
          <w:rFonts w:eastAsia="Times New Roman" w:cs="Times New Roman"/>
          <w:color w:val="000000"/>
          <w:sz w:val="28"/>
          <w:szCs w:val="28"/>
        </w:rPr>
      </w:pPr>
    </w:p>
    <w:p>
      <w:pPr>
        <w:spacing w:before="250"/>
        <w:rPr>
          <w:rFonts w:eastAsia="Times New Roman" w:cs="Times New Roman"/>
          <w:color w:val="000000"/>
          <w:sz w:val="28"/>
          <w:szCs w:val="28"/>
        </w:rPr>
      </w:pPr>
    </w:p>
    <w:p>
      <w:pPr>
        <w:spacing w:line="360" w:lineRule="auto"/>
        <w:ind w:left="460" w:right="159"/>
        <w:jc w:val="both"/>
        <w:sectPr>
          <w:footerReference r:id="rId14" w:type="default"/>
          <w:pgSz w:w="11906" w:h="16838"/>
          <w:pgMar w:top="1360" w:right="1275" w:bottom="960" w:left="1700" w:header="720" w:footer="772" w:gutter="0"/>
          <w:cols w:space="720" w:num="1"/>
        </w:sectPr>
      </w:pPr>
      <w:r>
        <w:rPr>
          <w:rFonts w:eastAsia="Times New Roman" w:cs="Times New Roman"/>
          <w:color w:val="000000"/>
          <w:sz w:val="24"/>
          <w:szCs w:val="24"/>
        </w:rPr>
        <w:t xml:space="preserve">This project will begin with the Requirement Analysis phase from May 15 to May 19, where initial system needs are identified. This will be immediately followed by the Design phase, which runs until May 23 and focuses on outlining the structure of the system. After the design is completed, three development processes—Frontend Development, Backend Development, and </w:t>
      </w:r>
      <w:r>
        <w:rPr>
          <w:sz w:val="24"/>
          <w:szCs w:val="24"/>
        </w:rPr>
        <w:t xml:space="preserve">ai </w:t>
      </w:r>
      <w:r>
        <w:rPr>
          <w:rFonts w:eastAsia="Times New Roman" w:cs="Times New Roman"/>
          <w:color w:val="000000"/>
          <w:sz w:val="24"/>
          <w:szCs w:val="24"/>
        </w:rPr>
        <w:t>Integration will start simultaneously on May 23. Frontend development will conclude on May 31, database integration will be finished by May 28, and backend development will continue until June 2. To ensure quality, Testing and Debugging will also begin concurrently on May 23 and runs continuously, covering all development activities throughout the project period. Once the testing is complete, the system will enter the Deployment phase from June 9 to June 12, where the application will be hosted on local server and made operational. Finally, the project will conclude with a Final Review conducted from June 12 to June 14 to assess the outcomes and finalize documentation.</w:t>
      </w:r>
    </w:p>
    <w:p>
      <w:pPr>
        <w:pStyle w:val="2"/>
      </w:pPr>
      <w:bookmarkStart w:id="46" w:name="_avnt6ur2w327"/>
      <w:bookmarkEnd w:id="46"/>
      <w:bookmarkStart w:id="47" w:name="__RefHeading___Toc973_3788979922"/>
      <w:r>
        <w:t>CHAPTER 4</w:t>
      </w:r>
      <w:bookmarkEnd w:id="47"/>
    </w:p>
    <w:p>
      <w:pPr>
        <w:pStyle w:val="3"/>
      </w:pPr>
      <w:bookmarkStart w:id="48" w:name="_vjia02f9sb7r"/>
      <w:bookmarkEnd w:id="48"/>
      <w:bookmarkStart w:id="49" w:name="__RefHeading___Toc987_3788979922"/>
      <w:r>
        <w:t>EXPECTED OUTCOMES AND FUTURE WORK</w:t>
      </w:r>
      <w:bookmarkEnd w:id="49"/>
    </w:p>
    <w:p>
      <w:pPr>
        <w:spacing w:before="240" w:after="240" w:line="360" w:lineRule="auto"/>
        <w:ind w:left="720"/>
        <w:jc w:val="both"/>
      </w:pPr>
      <w:r>
        <w:rPr>
          <w:sz w:val="24"/>
          <w:szCs w:val="24"/>
        </w:rPr>
        <w:t>The proposed NEPSE Stock Analysis System, developed using web technologies and Python-based analytical tools, is expected to address the limitations of existing stock platforms by providing both data visualization and analytical insights. The system will offer a centralized platform where users can easily access stock data, visualize trends through interactive charts, and perform analysis using the integrated Streamlit module. This will improve users’ ability to understand market behavior, reduce reliance on raw data interpretation, and support better investment decision-making. The system is expected to enhance usability, efficiency, and accuracy while providing a modern and user-friendly interface for analyzing Nepal Stock Exchange data.</w:t>
      </w:r>
    </w:p>
    <w:p>
      <w:pPr>
        <w:spacing w:before="240" w:after="240" w:line="360" w:lineRule="auto"/>
        <w:ind w:left="720"/>
        <w:jc w:val="both"/>
      </w:pPr>
      <w:r>
        <w:rPr>
          <w:sz w:val="24"/>
          <w:szCs w:val="24"/>
        </w:rPr>
        <w:t>Looking ahead, several enhancements can be incorporated to further improve the system. One major future scope is the integration of advanced machine learning models for more accurate stock price prediction and automated buy/sell recommendations. The system can also be extended to include portfolio management features, allowing users to track their investments and analyze profit or loss. Additionally, real-time data integration and news sentiment analysis can be implemented to provide more dynamic and intelligent insights. Developing a mobile application version of the system will further increase accessibility and user engagement.</w:t>
      </w:r>
    </w:p>
    <w:p>
      <w:pPr>
        <w:spacing w:before="240" w:after="240" w:line="360" w:lineRule="auto"/>
        <w:ind w:left="720"/>
        <w:jc w:val="both"/>
        <w:sectPr>
          <w:footerReference r:id="rId15" w:type="default"/>
          <w:pgSz w:w="11906" w:h="16838"/>
          <w:pgMar w:top="1360" w:right="1275" w:bottom="960" w:left="1700" w:header="720" w:footer="772" w:gutter="0"/>
          <w:cols w:space="720" w:num="1"/>
        </w:sectPr>
      </w:pPr>
      <w:r>
        <w:rPr>
          <w:sz w:val="24"/>
          <w:szCs w:val="24"/>
        </w:rPr>
        <w:t>This project is expected to evolve into a comprehensive stock analysis platform tailored for the Nepalese market. By combining web-based visualization with data analytics, the system will provide a complete solution for stock market analysis. The development process will also provide practical experience in full-stack development and data science integration. With continuous improvements, the system can be scaled and adapted to meet the growing needs of investors and the evolving financial ecosystem.</w:t>
      </w:r>
    </w:p>
    <w:p>
      <w:pPr>
        <w:pStyle w:val="2"/>
      </w:pPr>
      <w:bookmarkStart w:id="50" w:name="_yy79y68n3ipp"/>
      <w:bookmarkEnd w:id="50"/>
      <w:bookmarkStart w:id="51" w:name="__RefHeading___Toc971_3788979922"/>
      <w:r>
        <w:t>REFERENCES</w:t>
      </w:r>
      <w:bookmarkEnd w:id="51"/>
    </w:p>
    <w:p>
      <w:pPr>
        <w:numPr>
          <w:ilvl w:val="0"/>
          <w:numId w:val="6"/>
        </w:numPr>
        <w:tabs>
          <w:tab w:val="left" w:pos="1269"/>
        </w:tabs>
        <w:spacing w:before="184" w:line="360" w:lineRule="auto"/>
        <w:ind w:right="164" w:firstLine="0"/>
        <w:jc w:val="both"/>
      </w:pPr>
      <w:r>
        <w:rPr>
          <w:rFonts w:eastAsia="Times New Roman" w:cs="Times New Roman"/>
          <w:color w:val="000000"/>
          <w:sz w:val="24"/>
          <w:szCs w:val="24"/>
        </w:rPr>
        <w:t xml:space="preserve">A. Smith, B. Johnson, and L. Lee, “Web-based Student Information Management Systems: A Review,” </w:t>
      </w:r>
      <w:r>
        <w:rPr>
          <w:rFonts w:eastAsia="Times New Roman" w:cs="Times New Roman"/>
          <w:i/>
          <w:iCs/>
          <w:color w:val="000000"/>
          <w:sz w:val="24"/>
          <w:szCs w:val="24"/>
        </w:rPr>
        <w:t>International Journal of Educational Technology</w:t>
      </w:r>
      <w:r>
        <w:rPr>
          <w:rFonts w:eastAsia="Times New Roman" w:cs="Times New Roman"/>
          <w:color w:val="000000"/>
          <w:sz w:val="24"/>
          <w:szCs w:val="24"/>
        </w:rPr>
        <w:t>, vol. 14, no. 2, 2021.</w:t>
      </w:r>
    </w:p>
    <w:p>
      <w:pPr>
        <w:numPr>
          <w:ilvl w:val="0"/>
          <w:numId w:val="7"/>
        </w:numPr>
        <w:tabs>
          <w:tab w:val="left" w:pos="1281"/>
        </w:tabs>
        <w:spacing w:before="160" w:line="360" w:lineRule="auto"/>
        <w:ind w:right="164" w:firstLine="0"/>
        <w:jc w:val="both"/>
      </w:pPr>
      <w:r>
        <w:rPr>
          <w:rFonts w:eastAsia="Times New Roman" w:cs="Times New Roman"/>
          <w:color w:val="000000"/>
          <w:sz w:val="24"/>
          <w:szCs w:val="24"/>
        </w:rPr>
        <w:t xml:space="preserve">K. Patel and S. Joshi, </w:t>
      </w:r>
      <w:r>
        <w:rPr>
          <w:rFonts w:eastAsia="Times New Roman" w:cs="Times New Roman"/>
          <w:i/>
          <w:iCs/>
          <w:color w:val="000000"/>
          <w:sz w:val="24"/>
          <w:szCs w:val="24"/>
        </w:rPr>
        <w:t>Developing Student Management Systems Using Java and MySQL</w:t>
      </w:r>
      <w:r>
        <w:rPr>
          <w:rFonts w:eastAsia="Times New Roman" w:cs="Times New Roman"/>
          <w:color w:val="000000"/>
          <w:sz w:val="24"/>
          <w:szCs w:val="24"/>
        </w:rPr>
        <w:t>, New Delhi: TechnoPress, 2020.</w:t>
      </w:r>
    </w:p>
    <w:p>
      <w:pPr>
        <w:numPr>
          <w:ilvl w:val="0"/>
          <w:numId w:val="7"/>
        </w:numPr>
        <w:tabs>
          <w:tab w:val="left" w:pos="1250"/>
        </w:tabs>
        <w:spacing w:before="160" w:line="360" w:lineRule="auto"/>
        <w:ind w:right="162" w:firstLine="0"/>
        <w:jc w:val="both"/>
      </w:pPr>
      <w:r>
        <w:rPr>
          <w:rFonts w:eastAsia="Times New Roman" w:cs="Times New Roman"/>
          <w:color w:val="000000"/>
          <w:sz w:val="24"/>
          <w:szCs w:val="24"/>
        </w:rPr>
        <w:t xml:space="preserve">H. Chen and M. Wang, “Scalable Web Technologies in Academic Administration,” </w:t>
      </w:r>
      <w:r>
        <w:rPr>
          <w:rFonts w:eastAsia="Times New Roman" w:cs="Times New Roman"/>
          <w:i/>
          <w:iCs/>
          <w:color w:val="000000"/>
          <w:sz w:val="24"/>
          <w:szCs w:val="24"/>
        </w:rPr>
        <w:t>Computers &amp; Education</w:t>
      </w:r>
      <w:r>
        <w:rPr>
          <w:rFonts w:eastAsia="Times New Roman" w:cs="Times New Roman"/>
          <w:color w:val="000000"/>
          <w:sz w:val="24"/>
          <w:szCs w:val="24"/>
        </w:rPr>
        <w:t>, vol. 98, pp. 44–53, 2022.</w:t>
      </w:r>
    </w:p>
    <w:p>
      <w:pPr>
        <w:numPr>
          <w:ilvl w:val="0"/>
          <w:numId w:val="7"/>
        </w:numPr>
        <w:tabs>
          <w:tab w:val="left" w:pos="1348"/>
        </w:tabs>
        <w:spacing w:before="160" w:line="360" w:lineRule="auto"/>
        <w:ind w:right="161" w:firstLine="0"/>
        <w:jc w:val="both"/>
      </w:pPr>
      <w:r>
        <w:rPr>
          <w:rFonts w:eastAsia="Times New Roman" w:cs="Times New Roman"/>
          <w:color w:val="000000"/>
          <w:sz w:val="24"/>
          <w:szCs w:val="24"/>
        </w:rPr>
        <w:t xml:space="preserve">S. Kumar and R. Singh, “Functional and Non-functional Requirements in Educational Web Systems,” </w:t>
      </w:r>
      <w:r>
        <w:rPr>
          <w:rFonts w:eastAsia="Times New Roman" w:cs="Times New Roman"/>
          <w:i/>
          <w:iCs/>
          <w:color w:val="000000"/>
          <w:sz w:val="24"/>
          <w:szCs w:val="24"/>
        </w:rPr>
        <w:t>Software Engineering Review</w:t>
      </w:r>
      <w:r>
        <w:rPr>
          <w:rFonts w:eastAsia="Times New Roman" w:cs="Times New Roman"/>
          <w:color w:val="000000"/>
          <w:sz w:val="24"/>
          <w:szCs w:val="24"/>
        </w:rPr>
        <w:t>, vol. 11, no. 3, pp. 121–130, 2021.</w:t>
      </w:r>
    </w:p>
    <w:p>
      <w:pPr>
        <w:numPr>
          <w:ilvl w:val="0"/>
          <w:numId w:val="7"/>
        </w:numPr>
        <w:tabs>
          <w:tab w:val="left" w:pos="1574"/>
        </w:tabs>
        <w:spacing w:before="162"/>
        <w:ind w:left="787" w:hanging="327"/>
        <w:jc w:val="both"/>
      </w:pPr>
      <w:r>
        <w:rPr>
          <w:rFonts w:eastAsia="Times New Roman" w:cs="Times New Roman"/>
          <w:color w:val="000000"/>
          <w:sz w:val="24"/>
          <w:szCs w:val="24"/>
        </w:rPr>
        <w:t>Vidyalaya School Software, “Advantages of Student Record Management System,”</w:t>
      </w:r>
    </w:p>
    <w:p>
      <w:pPr>
        <w:spacing w:before="136"/>
        <w:ind w:left="460"/>
        <w:jc w:val="both"/>
      </w:pPr>
      <w:r>
        <w:rPr>
          <w:rFonts w:eastAsia="Times New Roman" w:cs="Times New Roman"/>
          <w:color w:val="000000"/>
          <w:sz w:val="24"/>
          <w:szCs w:val="24"/>
        </w:rPr>
        <w:t xml:space="preserve">Feb. 2024. [Online]. Available: </w:t>
      </w:r>
      <w:r>
        <w:fldChar w:fldCharType="begin"/>
      </w:r>
      <w:r>
        <w:instrText xml:space="preserve"> HYPERLINK "https://www.vidyalayaschoolsoftware.com/blog/" </w:instrText>
      </w:r>
      <w:r>
        <w:fldChar w:fldCharType="separate"/>
      </w:r>
      <w:r>
        <w:rPr>
          <w:rFonts w:eastAsia="Times New Roman" w:cs="Times New Roman"/>
          <w:color w:val="000000"/>
          <w:sz w:val="24"/>
          <w:szCs w:val="24"/>
        </w:rPr>
        <w:t>https://www.vidyalayaschoolsoftware.com/blog/</w:t>
      </w:r>
      <w:r>
        <w:rPr>
          <w:rFonts w:eastAsia="Times New Roman" w:cs="Times New Roman"/>
          <w:color w:val="000000"/>
          <w:sz w:val="24"/>
          <w:szCs w:val="24"/>
        </w:rPr>
        <w:fldChar w:fldCharType="end"/>
      </w:r>
    </w:p>
    <w:p>
      <w:pPr>
        <w:spacing w:before="22"/>
        <w:rPr>
          <w:rFonts w:eastAsia="Times New Roman" w:cs="Times New Roman"/>
          <w:color w:val="000000"/>
          <w:sz w:val="24"/>
          <w:szCs w:val="24"/>
        </w:rPr>
      </w:pPr>
    </w:p>
    <w:p>
      <w:pPr>
        <w:numPr>
          <w:ilvl w:val="0"/>
          <w:numId w:val="7"/>
        </w:numPr>
        <w:tabs>
          <w:tab w:val="left" w:pos="1312"/>
        </w:tabs>
        <w:spacing w:line="360" w:lineRule="auto"/>
        <w:ind w:right="166" w:firstLine="0"/>
        <w:jc w:val="both"/>
      </w:pPr>
      <w:r>
        <w:rPr>
          <w:rFonts w:eastAsia="Times New Roman" w:cs="Times New Roman"/>
          <w:color w:val="000000"/>
          <w:sz w:val="24"/>
          <w:szCs w:val="24"/>
        </w:rPr>
        <w:t xml:space="preserve">Sparkrock, “Top 10 Benefits of a Student Management System,” Nov. 2024. [Online]. Available: </w:t>
      </w:r>
      <w:r>
        <w:fldChar w:fldCharType="begin"/>
      </w:r>
      <w:r>
        <w:instrText xml:space="preserve"> HYPERLINK "https://sparkrock.com/blog/" </w:instrText>
      </w:r>
      <w:r>
        <w:fldChar w:fldCharType="separate"/>
      </w:r>
      <w:r>
        <w:rPr>
          <w:rFonts w:eastAsia="Times New Roman" w:cs="Times New Roman"/>
          <w:color w:val="000000"/>
          <w:sz w:val="24"/>
          <w:szCs w:val="24"/>
        </w:rPr>
        <w:t>https://sparkrock.com/blog/</w:t>
      </w:r>
      <w:r>
        <w:rPr>
          <w:rFonts w:eastAsia="Times New Roman" w:cs="Times New Roman"/>
          <w:color w:val="000000"/>
          <w:sz w:val="24"/>
          <w:szCs w:val="24"/>
        </w:rPr>
        <w:fldChar w:fldCharType="end"/>
      </w:r>
    </w:p>
    <w:p>
      <w:pPr>
        <w:numPr>
          <w:ilvl w:val="0"/>
          <w:numId w:val="7"/>
        </w:numPr>
        <w:tabs>
          <w:tab w:val="left" w:pos="1334"/>
        </w:tabs>
        <w:spacing w:before="161" w:line="360" w:lineRule="auto"/>
        <w:ind w:right="166" w:firstLine="0"/>
        <w:jc w:val="both"/>
      </w:pPr>
      <w:r>
        <w:rPr>
          <w:rFonts w:eastAsia="Times New Roman" w:cs="Times New Roman"/>
          <w:color w:val="000000"/>
          <w:sz w:val="24"/>
          <w:szCs w:val="24"/>
        </w:rPr>
        <w:t xml:space="preserve">J. Thomas and R. Brown, “Scheduling Tools for Educational IT Projects,” </w:t>
      </w:r>
      <w:r>
        <w:rPr>
          <w:rFonts w:eastAsia="Times New Roman" w:cs="Times New Roman"/>
          <w:i/>
          <w:iCs/>
          <w:color w:val="000000"/>
          <w:sz w:val="24"/>
          <w:szCs w:val="24"/>
        </w:rPr>
        <w:t>International Journal of Project Management</w:t>
      </w:r>
      <w:r>
        <w:rPr>
          <w:rFonts w:eastAsia="Times New Roman" w:cs="Times New Roman"/>
          <w:color w:val="000000"/>
          <w:sz w:val="24"/>
          <w:szCs w:val="24"/>
        </w:rPr>
        <w:t>, vol. 12, no. 4, pp. 33–39, 2019.</w:t>
      </w:r>
    </w:p>
    <w:sectPr>
      <w:footerReference r:id="rId16" w:type="default"/>
      <w:pgSz w:w="11906" w:h="16838"/>
      <w:pgMar w:top="1360" w:right="1275" w:bottom="960" w:left="1700" w:header="720" w:footer="77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oto Sans Devanagari">
    <w:panose1 w:val="020B0502040504020204"/>
    <w:charset w:val="00"/>
    <w:family w:val="auto"/>
    <w:pitch w:val="default"/>
    <w:sig w:usb0="80008023" w:usb1="00002046" w:usb2="00000000" w:usb3="00000000" w:csb0="00000001" w:csb1="00000000"/>
  </w:font>
  <w:font w:name="Noto Serif CJK SC">
    <w:panose1 w:val="02020400000000000000"/>
    <w:charset w:val="86"/>
    <w:family w:val="auto"/>
    <w:pitch w:val="default"/>
    <w:sig w:usb0="30000083" w:usb1="2BDF3C10" w:usb2="00000016" w:usb3="00000000" w:csb0="602E0107" w:csb1="00000000"/>
  </w:font>
  <w:font w:name="Liberation Sans">
    <w:panose1 w:val="020B0604020202020204"/>
    <w:charset w:val="00"/>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Georgia">
    <w:altName w:val="Liberation Serif"/>
    <w:panose1 w:val="02040502050405020303"/>
    <w:charset w:val="00"/>
    <w:family w:val="roman"/>
    <w:pitch w:val="default"/>
    <w:sig w:usb0="00000000" w:usb1="00000000" w:usb2="00000000" w:usb3="00000000" w:csb0="0000009F" w:csb1="00000000"/>
  </w:font>
  <w:font w:name="Liberation Serif">
    <w:panose1 w:val="02020603050405020304"/>
    <w:charset w:val="00"/>
    <w:family w:val="auto"/>
    <w:pitch w:val="default"/>
    <w:sig w:usb0="E0000AFF" w:usb1="500078FF" w:usb2="00000021" w:usb3="00000000" w:csb0="600001BF" w:csb1="DFF70000"/>
  </w:font>
  <w:font w:name="Noto Sans Symbols">
    <w:panose1 w:val="020B0502040504020204"/>
    <w:charset w:val="00"/>
    <w:family w:val="swiss"/>
    <w:pitch w:val="default"/>
    <w:sig w:usb0="00000003" w:usb1="0200E4B4" w:usb2="00000000" w:usb3="00000000" w:csb0="00000001" w:csb1="00000000"/>
  </w:font>
  <w:font w:name="Mangal">
    <w:altName w:val="C059"/>
    <w:panose1 w:val="000004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2" w:lineRule="auto"/>
      <w:rPr>
        <w:rFonts w:eastAsia="Times New Roman" w:cs="Times New Roman"/>
        <w:color w:val="000000"/>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35369"/>
    <w:multiLevelType w:val="multilevel"/>
    <w:tmpl w:val="05B35369"/>
    <w:lvl w:ilvl="0" w:tentative="0">
      <w:start w:val="1"/>
      <w:numFmt w:val="decimal"/>
      <w:lvlText w:val="%1"/>
      <w:lvlJc w:val="left"/>
      <w:pPr>
        <w:ind w:left="882" w:hanging="422"/>
      </w:pPr>
    </w:lvl>
    <w:lvl w:ilvl="1" w:tentative="0">
      <w:start w:val="1"/>
      <w:numFmt w:val="decimal"/>
      <w:lvlText w:val="%1.%2"/>
      <w:lvlJc w:val="left"/>
      <w:pPr>
        <w:ind w:left="882" w:hanging="422"/>
      </w:pPr>
      <w:rPr>
        <w:rFonts w:ascii="Times New Roman" w:hAnsi="Times New Roman" w:eastAsia="Times New Roman" w:cs="Times New Roman"/>
        <w:b w:val="0"/>
        <w:bCs w:val="0"/>
        <w:i w:val="0"/>
        <w:iCs w:val="0"/>
        <w:sz w:val="28"/>
        <w:szCs w:val="28"/>
      </w:rPr>
    </w:lvl>
    <w:lvl w:ilvl="2" w:tentative="0">
      <w:start w:val="1"/>
      <w:numFmt w:val="lowerLetter"/>
      <w:lvlText w:val="%3)"/>
      <w:lvlJc w:val="left"/>
      <w:pPr>
        <w:ind w:left="1180" w:hanging="360"/>
      </w:pPr>
      <w:rPr>
        <w:rFonts w:ascii="Times New Roman" w:hAnsi="Times New Roman" w:eastAsia="Times New Roman" w:cs="Times New Roman"/>
        <w:b w:val="0"/>
        <w:bCs w:val="0"/>
        <w:i w:val="0"/>
        <w:iCs w:val="0"/>
        <w:sz w:val="24"/>
        <w:szCs w:val="24"/>
      </w:rPr>
    </w:lvl>
    <w:lvl w:ilvl="3" w:tentative="0">
      <w:start w:val="0"/>
      <w:numFmt w:val="bullet"/>
      <w:lvlText w:val="•"/>
      <w:lvlJc w:val="left"/>
      <w:pPr>
        <w:ind w:left="2902" w:hanging="360"/>
      </w:pPr>
    </w:lvl>
    <w:lvl w:ilvl="4" w:tentative="0">
      <w:start w:val="0"/>
      <w:numFmt w:val="bullet"/>
      <w:lvlText w:val="•"/>
      <w:lvlJc w:val="left"/>
      <w:pPr>
        <w:ind w:left="3763" w:hanging="360"/>
      </w:pPr>
    </w:lvl>
    <w:lvl w:ilvl="5" w:tentative="0">
      <w:start w:val="0"/>
      <w:numFmt w:val="bullet"/>
      <w:lvlText w:val="•"/>
      <w:lvlJc w:val="left"/>
      <w:pPr>
        <w:ind w:left="4625" w:hanging="360"/>
      </w:pPr>
    </w:lvl>
    <w:lvl w:ilvl="6" w:tentative="0">
      <w:start w:val="0"/>
      <w:numFmt w:val="bullet"/>
      <w:lvlText w:val="•"/>
      <w:lvlJc w:val="left"/>
      <w:pPr>
        <w:ind w:left="5486" w:hanging="360"/>
      </w:pPr>
    </w:lvl>
    <w:lvl w:ilvl="7" w:tentative="0">
      <w:start w:val="0"/>
      <w:numFmt w:val="bullet"/>
      <w:lvlText w:val="•"/>
      <w:lvlJc w:val="left"/>
      <w:pPr>
        <w:ind w:left="6347" w:hanging="360"/>
      </w:pPr>
    </w:lvl>
    <w:lvl w:ilvl="8" w:tentative="0">
      <w:start w:val="0"/>
      <w:numFmt w:val="bullet"/>
      <w:lvlText w:val="•"/>
      <w:lvlJc w:val="left"/>
      <w:pPr>
        <w:ind w:left="7208" w:hanging="360"/>
      </w:pPr>
    </w:lvl>
  </w:abstractNum>
  <w:abstractNum w:abstractNumId="1">
    <w:nsid w:val="13332F9F"/>
    <w:multiLevelType w:val="multilevel"/>
    <w:tmpl w:val="13332F9F"/>
    <w:lvl w:ilvl="0" w:tentative="0">
      <w:start w:val="1"/>
      <w:numFmt w:val="decimal"/>
      <w:lvlText w:val="[%1]"/>
      <w:lvlJc w:val="left"/>
      <w:pPr>
        <w:ind w:left="460" w:hanging="351"/>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1307" w:hanging="351"/>
      </w:pPr>
    </w:lvl>
    <w:lvl w:ilvl="2" w:tentative="0">
      <w:start w:val="0"/>
      <w:numFmt w:val="bullet"/>
      <w:lvlText w:val="•"/>
      <w:lvlJc w:val="left"/>
      <w:pPr>
        <w:ind w:left="2154" w:hanging="351"/>
      </w:pPr>
    </w:lvl>
    <w:lvl w:ilvl="3" w:tentative="0">
      <w:start w:val="0"/>
      <w:numFmt w:val="bullet"/>
      <w:lvlText w:val="•"/>
      <w:lvlJc w:val="left"/>
      <w:pPr>
        <w:ind w:left="3001" w:hanging="351"/>
      </w:pPr>
    </w:lvl>
    <w:lvl w:ilvl="4" w:tentative="0">
      <w:start w:val="0"/>
      <w:numFmt w:val="bullet"/>
      <w:lvlText w:val="•"/>
      <w:lvlJc w:val="left"/>
      <w:pPr>
        <w:ind w:left="3848" w:hanging="351"/>
      </w:pPr>
    </w:lvl>
    <w:lvl w:ilvl="5" w:tentative="0">
      <w:start w:val="0"/>
      <w:numFmt w:val="bullet"/>
      <w:lvlText w:val="•"/>
      <w:lvlJc w:val="left"/>
      <w:pPr>
        <w:ind w:left="4695" w:hanging="351"/>
      </w:pPr>
    </w:lvl>
    <w:lvl w:ilvl="6" w:tentative="0">
      <w:start w:val="0"/>
      <w:numFmt w:val="bullet"/>
      <w:lvlText w:val="•"/>
      <w:lvlJc w:val="left"/>
      <w:pPr>
        <w:ind w:left="5542" w:hanging="351"/>
      </w:pPr>
    </w:lvl>
    <w:lvl w:ilvl="7" w:tentative="0">
      <w:start w:val="0"/>
      <w:numFmt w:val="bullet"/>
      <w:lvlText w:val="•"/>
      <w:lvlJc w:val="left"/>
      <w:pPr>
        <w:ind w:left="6389" w:hanging="351"/>
      </w:pPr>
    </w:lvl>
    <w:lvl w:ilvl="8" w:tentative="0">
      <w:start w:val="0"/>
      <w:numFmt w:val="bullet"/>
      <w:lvlText w:val="•"/>
      <w:lvlJc w:val="left"/>
      <w:pPr>
        <w:ind w:left="7237" w:hanging="351"/>
      </w:pPr>
    </w:lvl>
  </w:abstractNum>
  <w:abstractNum w:abstractNumId="2">
    <w:nsid w:val="295F5036"/>
    <w:multiLevelType w:val="multilevel"/>
    <w:tmpl w:val="295F5036"/>
    <w:lvl w:ilvl="0" w:tentative="0">
      <w:start w:val="2"/>
      <w:numFmt w:val="decimal"/>
      <w:lvlText w:val="%1"/>
      <w:lvlJc w:val="left"/>
      <w:pPr>
        <w:ind w:left="882" w:hanging="422"/>
      </w:pPr>
    </w:lvl>
    <w:lvl w:ilvl="1" w:tentative="0">
      <w:start w:val="1"/>
      <w:numFmt w:val="decimal"/>
      <w:lvlText w:val="%1.%2"/>
      <w:lvlJc w:val="left"/>
      <w:pPr>
        <w:ind w:left="882" w:hanging="422"/>
      </w:pPr>
      <w:rPr>
        <w:rFonts w:ascii="Times New Roman" w:hAnsi="Times New Roman" w:eastAsia="Times New Roman" w:cs="Times New Roman"/>
        <w:b w:val="0"/>
        <w:bCs w:val="0"/>
        <w:i w:val="0"/>
        <w:iCs w:val="0"/>
        <w:sz w:val="28"/>
        <w:szCs w:val="28"/>
      </w:rPr>
    </w:lvl>
    <w:lvl w:ilvl="2" w:tentative="0">
      <w:start w:val="1"/>
      <w:numFmt w:val="decimal"/>
      <w:lvlText w:val="%1.%2.%3"/>
      <w:lvlJc w:val="left"/>
      <w:pPr>
        <w:ind w:left="1000" w:hanging="540"/>
      </w:pPr>
      <w:rPr>
        <w:rFonts w:ascii="Times New Roman" w:hAnsi="Times New Roman" w:eastAsia="Times New Roman" w:cs="Times New Roman"/>
        <w:b w:val="0"/>
        <w:bCs w:val="0"/>
        <w:i w:val="0"/>
        <w:iCs w:val="0"/>
        <w:sz w:val="24"/>
        <w:szCs w:val="24"/>
      </w:rPr>
    </w:lvl>
    <w:lvl w:ilvl="3" w:tentative="0">
      <w:start w:val="0"/>
      <w:numFmt w:val="bullet"/>
      <w:lvlText w:val="●"/>
      <w:lvlJc w:val="left"/>
      <w:pPr>
        <w:ind w:left="1180" w:hanging="360"/>
      </w:pPr>
      <w:rPr>
        <w:rFonts w:eastAsia="Noto Sans Symbols" w:cs="Noto Sans Symbols"/>
        <w:b w:val="0"/>
        <w:bCs w:val="0"/>
        <w:i w:val="0"/>
        <w:iCs w:val="0"/>
        <w:sz w:val="24"/>
        <w:szCs w:val="24"/>
      </w:rPr>
    </w:lvl>
    <w:lvl w:ilvl="4" w:tentative="0">
      <w:start w:val="0"/>
      <w:numFmt w:val="bullet"/>
      <w:lvlText w:val="•"/>
      <w:lvlJc w:val="left"/>
      <w:pPr>
        <w:ind w:left="3117" w:hanging="360"/>
      </w:pPr>
    </w:lvl>
    <w:lvl w:ilvl="5" w:tentative="0">
      <w:start w:val="0"/>
      <w:numFmt w:val="bullet"/>
      <w:lvlText w:val="•"/>
      <w:lvlJc w:val="left"/>
      <w:pPr>
        <w:ind w:left="4086" w:hanging="360"/>
      </w:pPr>
    </w:lvl>
    <w:lvl w:ilvl="6" w:tentative="0">
      <w:start w:val="0"/>
      <w:numFmt w:val="bullet"/>
      <w:lvlText w:val="•"/>
      <w:lvlJc w:val="left"/>
      <w:pPr>
        <w:ind w:left="5055" w:hanging="360"/>
      </w:pPr>
    </w:lvl>
    <w:lvl w:ilvl="7" w:tentative="0">
      <w:start w:val="0"/>
      <w:numFmt w:val="bullet"/>
      <w:lvlText w:val="•"/>
      <w:lvlJc w:val="left"/>
      <w:pPr>
        <w:ind w:left="6024" w:hanging="360"/>
      </w:pPr>
    </w:lvl>
    <w:lvl w:ilvl="8" w:tentative="0">
      <w:start w:val="0"/>
      <w:numFmt w:val="bullet"/>
      <w:lvlText w:val="•"/>
      <w:lvlJc w:val="left"/>
      <w:pPr>
        <w:ind w:left="6993" w:hanging="360"/>
      </w:pPr>
    </w:lvl>
  </w:abstractNum>
  <w:abstractNum w:abstractNumId="3">
    <w:nsid w:val="44890B7A"/>
    <w:multiLevelType w:val="multilevel"/>
    <w:tmpl w:val="44890B7A"/>
    <w:lvl w:ilvl="0" w:tentative="0">
      <w:start w:val="3"/>
      <w:numFmt w:val="decimal"/>
      <w:lvlText w:val="%1"/>
      <w:lvlJc w:val="left"/>
      <w:pPr>
        <w:ind w:left="720" w:hanging="360"/>
      </w:pPr>
    </w:lvl>
    <w:lvl w:ilvl="1" w:tentative="0">
      <w:start w:val="1"/>
      <w:numFmt w:val="decimal"/>
      <w:lvlText w:val="%1.%2"/>
      <w:lvlJc w:val="left"/>
      <w:pPr>
        <w:ind w:left="1080" w:hanging="360"/>
      </w:pPr>
    </w:lvl>
    <w:lvl w:ilvl="2" w:tentative="0">
      <w:start w:val="0"/>
      <w:numFmt w:val="decimal"/>
      <w:lvlText w:val="%1.%2.%3"/>
      <w:lvlJc w:val="left"/>
      <w:pPr>
        <w:ind w:left="1440" w:hanging="360"/>
      </w:pPr>
    </w:lvl>
    <w:lvl w:ilvl="3" w:tentative="0">
      <w:start w:val="0"/>
      <w:numFmt w:val="decimal"/>
      <w:lvlText w:val="%1.%2.%3.%4"/>
      <w:lvlJc w:val="left"/>
      <w:pPr>
        <w:ind w:left="1800" w:hanging="360"/>
      </w:pPr>
    </w:lvl>
    <w:lvl w:ilvl="4" w:tentative="0">
      <w:start w:val="0"/>
      <w:numFmt w:val="decimal"/>
      <w:lvlText w:val="%1.%2.%3.%4.%5"/>
      <w:lvlJc w:val="left"/>
      <w:pPr>
        <w:ind w:left="2160" w:hanging="360"/>
      </w:pPr>
    </w:lvl>
    <w:lvl w:ilvl="5" w:tentative="0">
      <w:start w:val="0"/>
      <w:numFmt w:val="decimal"/>
      <w:lvlText w:val="%1.%2.%3.%4.%5.%6"/>
      <w:lvlJc w:val="left"/>
      <w:pPr>
        <w:ind w:left="2520" w:hanging="360"/>
      </w:pPr>
    </w:lvl>
    <w:lvl w:ilvl="6" w:tentative="0">
      <w:start w:val="0"/>
      <w:numFmt w:val="decimal"/>
      <w:lvlText w:val="%1.%2.%3.%4.%5.%6.%7"/>
      <w:lvlJc w:val="left"/>
      <w:pPr>
        <w:ind w:left="2880" w:hanging="360"/>
      </w:pPr>
    </w:lvl>
    <w:lvl w:ilvl="7" w:tentative="0">
      <w:start w:val="0"/>
      <w:numFmt w:val="decimal"/>
      <w:lvlText w:val="%1.%2.%3.%4.%5.%6.%7.%8"/>
      <w:lvlJc w:val="left"/>
      <w:pPr>
        <w:ind w:left="3240" w:hanging="360"/>
      </w:pPr>
    </w:lvl>
    <w:lvl w:ilvl="8" w:tentative="0">
      <w:start w:val="0"/>
      <w:numFmt w:val="decimal"/>
      <w:lvlText w:val="%1.%2.%3.%4.%5.%6.%7.%8.%9"/>
      <w:lvlJc w:val="left"/>
      <w:pPr>
        <w:ind w:left="3600" w:hanging="360"/>
      </w:pPr>
    </w:lvl>
  </w:abstractNum>
  <w:abstractNum w:abstractNumId="4">
    <w:nsid w:val="454D51AE"/>
    <w:multiLevelType w:val="multilevel"/>
    <w:tmpl w:val="454D51AE"/>
    <w:lvl w:ilvl="0" w:tentative="0">
      <w:start w:val="0"/>
      <w:numFmt w:val="bullet"/>
      <w:lvlText w:val="●"/>
      <w:lvlJc w:val="left"/>
      <w:pPr>
        <w:ind w:left="1180" w:hanging="360"/>
      </w:pPr>
      <w:rPr>
        <w:rFonts w:eastAsia="Noto Sans Symbols" w:cs="Noto Sans Symbols"/>
        <w:b w:val="0"/>
        <w:bCs w:val="0"/>
        <w:i w:val="0"/>
        <w:iCs w:val="0"/>
        <w:sz w:val="20"/>
        <w:szCs w:val="20"/>
      </w:rPr>
    </w:lvl>
    <w:lvl w:ilvl="1" w:tentative="0">
      <w:start w:val="0"/>
      <w:numFmt w:val="bullet"/>
      <w:lvlText w:val="•"/>
      <w:lvlJc w:val="left"/>
      <w:pPr>
        <w:ind w:left="1955" w:hanging="360"/>
      </w:pPr>
    </w:lvl>
    <w:lvl w:ilvl="2" w:tentative="0">
      <w:start w:val="0"/>
      <w:numFmt w:val="bullet"/>
      <w:lvlText w:val="•"/>
      <w:lvlJc w:val="left"/>
      <w:pPr>
        <w:ind w:left="2730" w:hanging="360"/>
      </w:pPr>
    </w:lvl>
    <w:lvl w:ilvl="3" w:tentative="0">
      <w:start w:val="0"/>
      <w:numFmt w:val="bullet"/>
      <w:lvlText w:val="•"/>
      <w:lvlJc w:val="left"/>
      <w:pPr>
        <w:ind w:left="3505" w:hanging="360"/>
      </w:pPr>
    </w:lvl>
    <w:lvl w:ilvl="4" w:tentative="0">
      <w:start w:val="0"/>
      <w:numFmt w:val="bullet"/>
      <w:lvlText w:val="•"/>
      <w:lvlJc w:val="left"/>
      <w:pPr>
        <w:ind w:left="4280" w:hanging="360"/>
      </w:pPr>
    </w:lvl>
    <w:lvl w:ilvl="5" w:tentative="0">
      <w:start w:val="0"/>
      <w:numFmt w:val="bullet"/>
      <w:lvlText w:val="•"/>
      <w:lvlJc w:val="left"/>
      <w:pPr>
        <w:ind w:left="5055" w:hanging="360"/>
      </w:pPr>
    </w:lvl>
    <w:lvl w:ilvl="6" w:tentative="0">
      <w:start w:val="0"/>
      <w:numFmt w:val="bullet"/>
      <w:lvlText w:val="•"/>
      <w:lvlJc w:val="left"/>
      <w:pPr>
        <w:ind w:left="5830" w:hanging="360"/>
      </w:pPr>
    </w:lvl>
    <w:lvl w:ilvl="7" w:tentative="0">
      <w:start w:val="0"/>
      <w:numFmt w:val="bullet"/>
      <w:lvlText w:val="•"/>
      <w:lvlJc w:val="left"/>
      <w:pPr>
        <w:ind w:left="6605" w:hanging="360"/>
      </w:pPr>
    </w:lvl>
    <w:lvl w:ilvl="8" w:tentative="0">
      <w:start w:val="0"/>
      <w:numFmt w:val="bullet"/>
      <w:lvlText w:val="•"/>
      <w:lvlJc w:val="left"/>
      <w:pPr>
        <w:ind w:left="7381" w:hanging="360"/>
      </w:pPr>
    </w:lvl>
  </w:abstractNum>
  <w:num w:numId="1">
    <w:abstractNumId w:val="0"/>
  </w:num>
  <w:num w:numId="2">
    <w:abstractNumId w:val="2"/>
  </w:num>
  <w:num w:numId="3">
    <w:abstractNumId w:val="4"/>
  </w:num>
  <w:num w:numId="4">
    <w:abstractNumId w:val="4"/>
  </w:num>
  <w:num w:numId="5">
    <w:abstractNumId w:val="3"/>
  </w:num>
  <w:num w:numId="6">
    <w:abstractNumId w:val="1"/>
    <w:lvlOverride w:ilvl="0">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characterSpacingControl w:val="doNotCompress"/>
  <w:compat>
    <w:compatSetting w:name="compatibilityMode" w:uri="http://schemas.microsoft.com/office/word" w:val="15"/>
  </w:compat>
  <w:rsids>
    <w:rsidRoot w:val="0018711B"/>
    <w:rsid w:val="0018711B"/>
    <w:rsid w:val="001960FD"/>
    <w:rsid w:val="D7DEB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qFormat="1" w:unhideWhenUsed="0" w:uiPriority="0" w:semiHidden="0"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Times New Roman" w:hAnsi="Times New Roman" w:eastAsia="Noto Serif CJK SC" w:cs="Noto Sans Devanagari"/>
      <w:sz w:val="22"/>
      <w:szCs w:val="22"/>
      <w:lang w:val="en-US" w:eastAsia="zh-CN" w:bidi="hi-IN"/>
    </w:rPr>
  </w:style>
  <w:style w:type="paragraph" w:styleId="2">
    <w:name w:val="heading 1"/>
    <w:basedOn w:val="1"/>
    <w:next w:val="1"/>
    <w:qFormat/>
    <w:uiPriority w:val="9"/>
    <w:pPr>
      <w:spacing w:before="61"/>
      <w:ind w:left="460"/>
      <w:outlineLvl w:val="0"/>
    </w:pPr>
    <w:rPr>
      <w:rFonts w:eastAsia="Times New Roman" w:cs="Times New Roman"/>
      <w:b/>
      <w:bCs/>
      <w:sz w:val="32"/>
      <w:szCs w:val="32"/>
    </w:rPr>
  </w:style>
  <w:style w:type="paragraph" w:styleId="3">
    <w:name w:val="heading 2"/>
    <w:basedOn w:val="1"/>
    <w:next w:val="1"/>
    <w:unhideWhenUsed/>
    <w:qFormat/>
    <w:uiPriority w:val="9"/>
    <w:pPr>
      <w:spacing w:before="226"/>
      <w:ind w:left="460"/>
      <w:outlineLvl w:val="1"/>
    </w:pPr>
    <w:rPr>
      <w:rFonts w:eastAsia="Times New Roman" w:cs="Times New Roman"/>
      <w:sz w:val="28"/>
      <w:szCs w:val="28"/>
    </w:rPr>
  </w:style>
  <w:style w:type="paragraph" w:styleId="4">
    <w:name w:val="heading 3"/>
    <w:basedOn w:val="1"/>
    <w:next w:val="1"/>
    <w:unhideWhenUsed/>
    <w:qFormat/>
    <w:uiPriority w:val="9"/>
    <w:pPr>
      <w:ind w:left="298"/>
      <w:jc w:val="center"/>
      <w:outlineLvl w:val="2"/>
    </w:pPr>
    <w:rPr>
      <w:rFonts w:eastAsia="Times New Roman" w:cs="Times New Roman"/>
      <w:sz w:val="28"/>
      <w:szCs w:val="28"/>
    </w:rPr>
  </w:style>
  <w:style w:type="paragraph" w:styleId="5">
    <w:name w:val="heading 4"/>
    <w:basedOn w:val="1"/>
    <w:next w:val="1"/>
    <w:unhideWhenUsed/>
    <w:qFormat/>
    <w:uiPriority w:val="9"/>
    <w:pPr>
      <w:keepNext/>
      <w:keepLines/>
      <w:tabs>
        <w:tab w:val="left" w:pos="2000"/>
      </w:tabs>
      <w:spacing w:before="161" w:after="40"/>
      <w:ind w:left="1000" w:hanging="540"/>
      <w:jc w:val="both"/>
      <w:outlineLvl w:val="3"/>
    </w:pPr>
    <w:rPr>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caption"/>
    <w:basedOn w:val="11"/>
    <w:next w:val="1"/>
    <w:uiPriority w:val="0"/>
    <w:pPr>
      <w:suppressLineNumbers/>
      <w:spacing w:before="120" w:after="120"/>
    </w:pPr>
    <w:rPr>
      <w:i/>
      <w:iCs/>
      <w:sz w:val="24"/>
      <w:szCs w:val="24"/>
    </w:rPr>
  </w:style>
  <w:style w:type="paragraph" w:customStyle="1" w:styleId="11">
    <w:name w:val="Standard"/>
    <w:uiPriority w:val="0"/>
    <w:pPr>
      <w:widowControl w:val="0"/>
      <w:suppressAutoHyphens/>
      <w:autoSpaceDN w:val="0"/>
      <w:textAlignment w:val="baseline"/>
    </w:pPr>
    <w:rPr>
      <w:rFonts w:ascii="Times New Roman" w:hAnsi="Times New Roman" w:eastAsia="Noto Serif CJK SC" w:cs="Noto Sans Devanagari"/>
      <w:sz w:val="22"/>
      <w:szCs w:val="22"/>
      <w:lang w:val="en-US" w:eastAsia="zh-CN" w:bidi="hi-IN"/>
    </w:rPr>
  </w:style>
  <w:style w:type="paragraph" w:styleId="12">
    <w:name w:val="footer"/>
    <w:basedOn w:val="13"/>
    <w:qFormat/>
    <w:uiPriority w:val="0"/>
  </w:style>
  <w:style w:type="paragraph" w:customStyle="1" w:styleId="13">
    <w:name w:val="Header and Footer"/>
    <w:basedOn w:val="11"/>
    <w:qFormat/>
    <w:uiPriority w:val="0"/>
  </w:style>
  <w:style w:type="paragraph" w:styleId="14">
    <w:name w:val="index heading"/>
    <w:basedOn w:val="15"/>
    <w:next w:val="17"/>
    <w:qFormat/>
    <w:uiPriority w:val="0"/>
    <w:pPr>
      <w:suppressLineNumbers/>
    </w:pPr>
    <w:rPr>
      <w:b/>
      <w:bCs/>
      <w:sz w:val="32"/>
      <w:szCs w:val="32"/>
    </w:rPr>
  </w:style>
  <w:style w:type="paragraph" w:customStyle="1" w:styleId="15">
    <w:name w:val="Heading"/>
    <w:basedOn w:val="11"/>
    <w:next w:val="16"/>
    <w:uiPriority w:val="0"/>
    <w:pPr>
      <w:keepNext/>
      <w:spacing w:before="240" w:after="120"/>
    </w:pPr>
    <w:rPr>
      <w:rFonts w:ascii="Liberation Sans" w:hAnsi="Liberation Sans" w:eastAsia="Noto Sans CJK SC"/>
      <w:sz w:val="28"/>
      <w:szCs w:val="28"/>
    </w:rPr>
  </w:style>
  <w:style w:type="paragraph" w:customStyle="1" w:styleId="16">
    <w:name w:val="Text body"/>
    <w:basedOn w:val="11"/>
    <w:uiPriority w:val="0"/>
    <w:pPr>
      <w:spacing w:after="140" w:line="276" w:lineRule="auto"/>
    </w:pPr>
  </w:style>
  <w:style w:type="paragraph" w:styleId="17">
    <w:name w:val="index 1"/>
    <w:basedOn w:val="1"/>
    <w:next w:val="1"/>
    <w:semiHidden/>
    <w:unhideWhenUsed/>
    <w:uiPriority w:val="99"/>
  </w:style>
  <w:style w:type="paragraph" w:styleId="18">
    <w:name w:val="List"/>
    <w:basedOn w:val="16"/>
    <w:uiPriority w:val="0"/>
    <w:rPr>
      <w:sz w:val="24"/>
    </w:rPr>
  </w:style>
  <w:style w:type="paragraph" w:styleId="19">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20">
    <w:name w:val="Title"/>
    <w:basedOn w:val="1"/>
    <w:next w:val="1"/>
    <w:qFormat/>
    <w:uiPriority w:val="10"/>
    <w:pPr>
      <w:spacing w:before="344"/>
      <w:ind w:left="298" w:right="1"/>
      <w:jc w:val="center"/>
    </w:pPr>
    <w:rPr>
      <w:rFonts w:eastAsia="Times New Roman" w:cs="Times New Roman"/>
      <w:b/>
      <w:bCs/>
      <w:sz w:val="40"/>
      <w:szCs w:val="40"/>
    </w:rPr>
  </w:style>
  <w:style w:type="paragraph" w:customStyle="1" w:styleId="21">
    <w:name w:val="Index"/>
    <w:basedOn w:val="11"/>
    <w:uiPriority w:val="0"/>
    <w:pPr>
      <w:suppressLineNumbers/>
    </w:pPr>
    <w:rPr>
      <w:sz w:val="24"/>
    </w:rPr>
  </w:style>
  <w:style w:type="paragraph" w:customStyle="1" w:styleId="22">
    <w:name w:val="Frame contents"/>
    <w:basedOn w:val="11"/>
    <w:qFormat/>
    <w:uiPriority w:val="0"/>
  </w:style>
  <w:style w:type="paragraph" w:customStyle="1" w:styleId="23">
    <w:name w:val="Contents Heading"/>
    <w:basedOn w:val="14"/>
    <w:qFormat/>
    <w:uiPriority w:val="0"/>
  </w:style>
  <w:style w:type="paragraph" w:customStyle="1" w:styleId="24">
    <w:name w:val="Contents 1"/>
    <w:basedOn w:val="21"/>
    <w:qFormat/>
    <w:uiPriority w:val="0"/>
    <w:pPr>
      <w:tabs>
        <w:tab w:val="right" w:leader="dot" w:pos="8931"/>
      </w:tabs>
    </w:pPr>
  </w:style>
  <w:style w:type="paragraph" w:customStyle="1" w:styleId="25">
    <w:name w:val="Contents 2"/>
    <w:basedOn w:val="21"/>
    <w:qFormat/>
    <w:uiPriority w:val="0"/>
    <w:pPr>
      <w:tabs>
        <w:tab w:val="right" w:leader="dot" w:pos="8931"/>
      </w:tabs>
      <w:ind w:left="283"/>
    </w:pPr>
  </w:style>
  <w:style w:type="paragraph" w:customStyle="1" w:styleId="26">
    <w:name w:val="Contents 3"/>
    <w:basedOn w:val="21"/>
    <w:qFormat/>
    <w:uiPriority w:val="0"/>
    <w:pPr>
      <w:tabs>
        <w:tab w:val="right" w:leader="dot" w:pos="8931"/>
      </w:tabs>
      <w:ind w:left="567"/>
    </w:pPr>
  </w:style>
  <w:style w:type="character" w:customStyle="1" w:styleId="27">
    <w:name w:val="ListLabel 1"/>
    <w:qFormat/>
    <w:uiPriority w:val="0"/>
    <w:rPr>
      <w:rFonts w:ascii="Times New Roman" w:hAnsi="Times New Roman" w:eastAsia="Times New Roman" w:cs="Times New Roman"/>
      <w:sz w:val="24"/>
      <w:szCs w:val="24"/>
    </w:rPr>
  </w:style>
  <w:style w:type="character" w:customStyle="1" w:styleId="28">
    <w:name w:val="ListLabel 2"/>
    <w:qFormat/>
    <w:uiPriority w:val="0"/>
  </w:style>
  <w:style w:type="character" w:customStyle="1" w:styleId="29">
    <w:name w:val="ListLabel 3"/>
    <w:qFormat/>
    <w:uiPriority w:val="0"/>
  </w:style>
  <w:style w:type="character" w:customStyle="1" w:styleId="30">
    <w:name w:val="ListLabel 4"/>
    <w:qFormat/>
    <w:uiPriority w:val="0"/>
  </w:style>
  <w:style w:type="character" w:customStyle="1" w:styleId="31">
    <w:name w:val="ListLabel 5"/>
    <w:qFormat/>
    <w:uiPriority w:val="0"/>
  </w:style>
  <w:style w:type="character" w:customStyle="1" w:styleId="32">
    <w:name w:val="ListLabel 6"/>
    <w:qFormat/>
    <w:uiPriority w:val="0"/>
  </w:style>
  <w:style w:type="character" w:customStyle="1" w:styleId="33">
    <w:name w:val="ListLabel 7"/>
    <w:qFormat/>
    <w:uiPriority w:val="0"/>
  </w:style>
  <w:style w:type="character" w:customStyle="1" w:styleId="34">
    <w:name w:val="ListLabel 8"/>
    <w:qFormat/>
    <w:uiPriority w:val="0"/>
  </w:style>
  <w:style w:type="character" w:customStyle="1" w:styleId="35">
    <w:name w:val="ListLabel 9"/>
    <w:qFormat/>
    <w:uiPriority w:val="0"/>
  </w:style>
  <w:style w:type="character" w:customStyle="1" w:styleId="36">
    <w:name w:val="ListLabel 10"/>
    <w:qFormat/>
    <w:uiPriority w:val="0"/>
  </w:style>
  <w:style w:type="character" w:customStyle="1" w:styleId="37">
    <w:name w:val="ListLabel 11"/>
    <w:qFormat/>
    <w:uiPriority w:val="0"/>
    <w:rPr>
      <w:rFonts w:ascii="Times New Roman" w:hAnsi="Times New Roman" w:eastAsia="Times New Roman" w:cs="Times New Roman"/>
      <w:sz w:val="24"/>
      <w:szCs w:val="24"/>
    </w:rPr>
  </w:style>
  <w:style w:type="character" w:customStyle="1" w:styleId="38">
    <w:name w:val="ListLabel 12"/>
    <w:qFormat/>
    <w:uiPriority w:val="0"/>
  </w:style>
  <w:style w:type="character" w:customStyle="1" w:styleId="39">
    <w:name w:val="ListLabel 13"/>
    <w:qFormat/>
    <w:uiPriority w:val="0"/>
  </w:style>
  <w:style w:type="character" w:customStyle="1" w:styleId="40">
    <w:name w:val="ListLabel 14"/>
    <w:qFormat/>
    <w:uiPriority w:val="0"/>
  </w:style>
  <w:style w:type="character" w:customStyle="1" w:styleId="41">
    <w:name w:val="ListLabel 15"/>
    <w:qFormat/>
    <w:uiPriority w:val="0"/>
  </w:style>
  <w:style w:type="character" w:customStyle="1" w:styleId="42">
    <w:name w:val="ListLabel 16"/>
    <w:qFormat/>
    <w:uiPriority w:val="0"/>
  </w:style>
  <w:style w:type="character" w:customStyle="1" w:styleId="43">
    <w:name w:val="ListLabel 17"/>
    <w:qFormat/>
    <w:uiPriority w:val="0"/>
  </w:style>
  <w:style w:type="character" w:customStyle="1" w:styleId="44">
    <w:name w:val="ListLabel 18"/>
    <w:qFormat/>
    <w:uiPriority w:val="0"/>
  </w:style>
  <w:style w:type="character" w:customStyle="1" w:styleId="45">
    <w:name w:val="ListLabel 19"/>
    <w:qFormat/>
    <w:uiPriority w:val="0"/>
    <w:rPr>
      <w:rFonts w:eastAsia="Noto Sans Symbols" w:cs="Noto Sans Symbols"/>
      <w:sz w:val="20"/>
      <w:szCs w:val="20"/>
    </w:rPr>
  </w:style>
  <w:style w:type="character" w:customStyle="1" w:styleId="46">
    <w:name w:val="ListLabel 20"/>
    <w:qFormat/>
    <w:uiPriority w:val="0"/>
  </w:style>
  <w:style w:type="character" w:customStyle="1" w:styleId="47">
    <w:name w:val="ListLabel 21"/>
    <w:qFormat/>
    <w:uiPriority w:val="0"/>
  </w:style>
  <w:style w:type="character" w:customStyle="1" w:styleId="48">
    <w:name w:val="ListLabel 22"/>
    <w:qFormat/>
    <w:uiPriority w:val="0"/>
  </w:style>
  <w:style w:type="character" w:customStyle="1" w:styleId="49">
    <w:name w:val="ListLabel 23"/>
    <w:qFormat/>
    <w:uiPriority w:val="0"/>
  </w:style>
  <w:style w:type="character" w:customStyle="1" w:styleId="50">
    <w:name w:val="ListLabel 24"/>
    <w:qFormat/>
    <w:uiPriority w:val="0"/>
  </w:style>
  <w:style w:type="character" w:customStyle="1" w:styleId="51">
    <w:name w:val="ListLabel 25"/>
    <w:qFormat/>
    <w:uiPriority w:val="0"/>
  </w:style>
  <w:style w:type="character" w:customStyle="1" w:styleId="52">
    <w:name w:val="ListLabel 26"/>
    <w:qFormat/>
    <w:uiPriority w:val="0"/>
  </w:style>
  <w:style w:type="character" w:customStyle="1" w:styleId="53">
    <w:name w:val="ListLabel 27"/>
    <w:qFormat/>
    <w:uiPriority w:val="0"/>
  </w:style>
  <w:style w:type="character" w:customStyle="1" w:styleId="54">
    <w:name w:val="ListLabel 28"/>
    <w:qFormat/>
    <w:uiPriority w:val="0"/>
  </w:style>
  <w:style w:type="character" w:customStyle="1" w:styleId="55">
    <w:name w:val="ListLabel 29"/>
    <w:qFormat/>
    <w:uiPriority w:val="0"/>
    <w:rPr>
      <w:rFonts w:ascii="Times New Roman" w:hAnsi="Times New Roman" w:eastAsia="Times New Roman" w:cs="Times New Roman"/>
      <w:sz w:val="28"/>
      <w:szCs w:val="28"/>
    </w:rPr>
  </w:style>
  <w:style w:type="character" w:customStyle="1" w:styleId="56">
    <w:name w:val="ListLabel 30"/>
    <w:qFormat/>
    <w:uiPriority w:val="0"/>
    <w:rPr>
      <w:rFonts w:ascii="Times New Roman" w:hAnsi="Times New Roman" w:eastAsia="Times New Roman" w:cs="Times New Roman"/>
      <w:sz w:val="24"/>
      <w:szCs w:val="24"/>
    </w:rPr>
  </w:style>
  <w:style w:type="character" w:customStyle="1" w:styleId="57">
    <w:name w:val="ListLabel 31"/>
    <w:qFormat/>
    <w:uiPriority w:val="0"/>
    <w:rPr>
      <w:rFonts w:eastAsia="Noto Sans Symbols" w:cs="Noto Sans Symbols"/>
      <w:sz w:val="24"/>
      <w:szCs w:val="24"/>
    </w:rPr>
  </w:style>
  <w:style w:type="character" w:customStyle="1" w:styleId="58">
    <w:name w:val="ListLabel 32"/>
    <w:qFormat/>
    <w:uiPriority w:val="0"/>
  </w:style>
  <w:style w:type="character" w:customStyle="1" w:styleId="59">
    <w:name w:val="ListLabel 33"/>
    <w:qFormat/>
    <w:uiPriority w:val="0"/>
  </w:style>
  <w:style w:type="character" w:customStyle="1" w:styleId="60">
    <w:name w:val="ListLabel 34"/>
    <w:qFormat/>
    <w:uiPriority w:val="0"/>
  </w:style>
  <w:style w:type="character" w:customStyle="1" w:styleId="61">
    <w:name w:val="ListLabel 35"/>
    <w:qFormat/>
    <w:uiPriority w:val="0"/>
  </w:style>
  <w:style w:type="character" w:customStyle="1" w:styleId="62">
    <w:name w:val="ListLabel 36"/>
    <w:qFormat/>
    <w:uiPriority w:val="0"/>
  </w:style>
  <w:style w:type="character" w:customStyle="1" w:styleId="63">
    <w:name w:val="ListLabel 37"/>
    <w:qFormat/>
    <w:uiPriority w:val="0"/>
  </w:style>
  <w:style w:type="character" w:customStyle="1" w:styleId="64">
    <w:name w:val="ListLabel 38"/>
    <w:qFormat/>
    <w:uiPriority w:val="0"/>
    <w:rPr>
      <w:rFonts w:ascii="Times New Roman" w:hAnsi="Times New Roman" w:eastAsia="Times New Roman" w:cs="Times New Roman"/>
      <w:sz w:val="28"/>
      <w:szCs w:val="28"/>
    </w:rPr>
  </w:style>
  <w:style w:type="character" w:customStyle="1" w:styleId="65">
    <w:name w:val="ListLabel 39"/>
    <w:qFormat/>
    <w:uiPriority w:val="0"/>
    <w:rPr>
      <w:rFonts w:ascii="Times New Roman" w:hAnsi="Times New Roman" w:eastAsia="Times New Roman" w:cs="Times New Roman"/>
      <w:sz w:val="24"/>
      <w:szCs w:val="24"/>
    </w:rPr>
  </w:style>
  <w:style w:type="character" w:customStyle="1" w:styleId="66">
    <w:name w:val="ListLabel 40"/>
    <w:qFormat/>
    <w:uiPriority w:val="0"/>
  </w:style>
  <w:style w:type="character" w:customStyle="1" w:styleId="67">
    <w:name w:val="ListLabel 41"/>
    <w:qFormat/>
    <w:uiPriority w:val="0"/>
  </w:style>
  <w:style w:type="character" w:customStyle="1" w:styleId="68">
    <w:name w:val="ListLabel 42"/>
    <w:qFormat/>
    <w:uiPriority w:val="0"/>
  </w:style>
  <w:style w:type="character" w:customStyle="1" w:styleId="69">
    <w:name w:val="ListLabel 43"/>
    <w:qFormat/>
    <w:uiPriority w:val="0"/>
  </w:style>
  <w:style w:type="character" w:customStyle="1" w:styleId="70">
    <w:name w:val="ListLabel 44"/>
    <w:qFormat/>
    <w:uiPriority w:val="0"/>
  </w:style>
  <w:style w:type="character" w:customStyle="1" w:styleId="71">
    <w:name w:val="ListLabel 45"/>
    <w:qFormat/>
    <w:uiPriority w:val="0"/>
  </w:style>
  <w:style w:type="character" w:customStyle="1" w:styleId="72">
    <w:name w:val="ListLabel 46"/>
    <w:qFormat/>
    <w:uiPriority w:val="0"/>
    <w:rPr>
      <w:rFonts w:ascii="Times New Roman" w:hAnsi="Times New Roman" w:eastAsia="Times New Roman" w:cs="Times New Roman"/>
      <w:color w:val="000000"/>
      <w:position w:val="0"/>
      <w:sz w:val="24"/>
      <w:szCs w:val="24"/>
      <w:u w:val="none"/>
      <w:shd w:val="clear" w:color="auto" w:fill="auto"/>
      <w:vertAlign w:val="baseline"/>
    </w:rPr>
  </w:style>
  <w:style w:type="character" w:customStyle="1" w:styleId="73">
    <w:name w:val="Internet link"/>
    <w:qFormat/>
    <w:uiPriority w:val="0"/>
    <w:rPr>
      <w:color w:val="000080"/>
      <w:u w:val="single"/>
    </w:rPr>
  </w:style>
  <w:style w:type="character" w:customStyle="1" w:styleId="74">
    <w:name w:val="Index Link"/>
    <w:qFormat/>
    <w:uiPriority w:val="0"/>
  </w:style>
  <w:style w:type="character" w:customStyle="1" w:styleId="75">
    <w:name w:val="Numbering Symbols"/>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2870</Words>
  <Characters>16364</Characters>
  <Lines>136</Lines>
  <Paragraphs>38</Paragraphs>
  <TotalTime>2</TotalTime>
  <ScaleCrop>false</ScaleCrop>
  <LinksUpToDate>false</LinksUpToDate>
  <CharactersWithSpaces>19196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2026-05-10T22:08:00Z</dcterms:created>
  <dc:creator>mrrv</dc:creator>
  <cp:lastModifiedBy>mrrv</cp:lastModifiedBy>
  <dcterms:modified xsi:type="dcterms:W3CDTF">2026-05-10T15:43:54Z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2025-05-14T00:00:00Z</vt:lpwstr>
  </property>
  <property fmtid="{D5CDD505-2E9C-101B-9397-08002B2CF9AE}" pid="4" name="Creator">
    <vt:lpwstr>Microsoft® Word LTSC</vt:lpwstr>
  </property>
  <property fmtid="{D5CDD505-2E9C-101B-9397-08002B2CF9AE}" pid="5" name="LastSaved">
    <vt:lpwstr>2026-05-05T00:00:00Z</vt:lpwstr>
  </property>
  <property fmtid="{D5CDD505-2E9C-101B-9397-08002B2CF9AE}" pid="6" name="Producer">
    <vt:lpwstr>Microsoft® Word LTSC</vt:lpwstr>
  </property>
  <property fmtid="{D5CDD505-2E9C-101B-9397-08002B2CF9AE}" pid="7" name="KSOProductBuildVer">
    <vt:lpwstr>1033-11.1.0.11723</vt:lpwstr>
  </property>
</Properties>
</file>