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SAP Software Procurement Tender</w:t>
      </w:r>
    </w:p>
    <w:p>
      <w:r>
        <w:t>This document contains procurement requirements for SAP software licensing and cloud integration.</w:t>
      </w:r>
    </w:p>
    <w:p>
      <w:pPr>
        <w:pStyle w:val="Heading2"/>
      </w:pPr>
      <w:r>
        <w:t>Tender Requirements</w:t>
      </w:r>
    </w:p>
    <w:p>
      <w:pPr>
        <w:pStyle w:val="ListBullet"/>
      </w:pPr>
      <w:r>
        <w:t>SAP License Procurement</w:t>
      </w:r>
    </w:p>
    <w:p>
      <w:pPr>
        <w:pStyle w:val="ListBullet"/>
      </w:pPr>
      <w:r>
        <w:t>Cloud ERP Integration</w:t>
      </w:r>
    </w:p>
    <w:p>
      <w:pPr>
        <w:pStyle w:val="ListBullet"/>
      </w:pPr>
      <w:r>
        <w:t>Docker Deployment Setup</w:t>
      </w:r>
    </w:p>
    <w:p>
      <w:pPr>
        <w:pStyle w:val="ListBullet"/>
      </w:pPr>
      <w:r>
        <w:t>Desktop Software Installation</w:t>
      </w:r>
    </w:p>
    <w:p>
      <w:pPr>
        <w:pStyle w:val="ListBullet"/>
      </w:pPr>
      <w:r>
        <w:t>User Authentication System</w:t>
      </w:r>
    </w:p>
    <w:p>
      <w:pPr>
        <w:pStyle w:val="ListBullet"/>
      </w:pPr>
      <w:r>
        <w:t>Network Security Configuration</w:t>
      </w:r>
    </w:p>
    <w:p>
      <w:pPr>
        <w:pStyle w:val="Heading2"/>
      </w:pPr>
      <w:r>
        <w:t>Technical Specifications</w:t>
      </w:r>
    </w:p>
    <w:p>
      <w:r>
        <w:t>The vendor must provide SAP enterprise software licenses with cloud integration support, desktop installation assistance, and Docker container deployment.</w:t>
      </w:r>
    </w:p>
    <w:p>
      <w:pPr>
        <w:pStyle w:val="Heading2"/>
      </w:pPr>
      <w:r>
        <w:t>Infrastructure Details</w:t>
      </w:r>
    </w:p>
    <w:p>
      <w:r>
        <w:t>The project should support routers, CCTV cameras, desktop systems, and server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