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FDCA" w14:textId="77777777" w:rsidR="00725B3C" w:rsidRDefault="00725B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14:paraId="7B5FE71A" w14:textId="77777777" w:rsidR="00725B3C" w:rsidRDefault="008F5030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14:paraId="2931BD8B" w14:textId="77777777" w:rsidR="00725B3C" w:rsidRDefault="008F5030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 xml:space="preserve">July 21st </w:t>
      </w:r>
      <w:r>
        <w:rPr>
          <w:rFonts w:ascii="Arial" w:eastAsia="Arial" w:hAnsi="Arial" w:cs="Arial"/>
          <w:b w:val="0"/>
        </w:rPr>
        <w:t>/ 10:00 AM / CONFERENCE ROOM</w:t>
      </w:r>
    </w:p>
    <w:p w14:paraId="744142F4" w14:textId="034DA54D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14:paraId="3E322135" w14:textId="77777777" w:rsidR="00503626" w:rsidRPr="00503626" w:rsidRDefault="00503626" w:rsidP="005036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</w:pPr>
      <w:r w:rsidRPr="00503626"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  <w:t>Financial Analyst</w:t>
      </w:r>
    </w:p>
    <w:p w14:paraId="2430CF96" w14:textId="77777777" w:rsidR="00503626" w:rsidRPr="00503626" w:rsidRDefault="00503626" w:rsidP="005036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</w:pPr>
      <w:r w:rsidRPr="00503626"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  <w:t>Fulfillment Director </w:t>
      </w:r>
    </w:p>
    <w:p w14:paraId="7F988574" w14:textId="77777777" w:rsidR="00503626" w:rsidRPr="00503626" w:rsidRDefault="00503626" w:rsidP="005036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</w:pPr>
      <w:r w:rsidRPr="00503626"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  <w:t>Human Resources Specialist </w:t>
      </w:r>
    </w:p>
    <w:p w14:paraId="1944BCC9" w14:textId="77777777" w:rsidR="00503626" w:rsidRPr="00503626" w:rsidRDefault="00503626" w:rsidP="005036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</w:pPr>
      <w:r w:rsidRPr="00503626"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  <w:t>Quality Assurance Tester </w:t>
      </w:r>
    </w:p>
    <w:p w14:paraId="7D0B386B" w14:textId="77777777" w:rsidR="00503626" w:rsidRPr="00503626" w:rsidRDefault="00503626" w:rsidP="005036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</w:pPr>
      <w:r w:rsidRPr="00503626"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  <w:t>Customer Service Manager </w:t>
      </w:r>
    </w:p>
    <w:p w14:paraId="32805310" w14:textId="77777777" w:rsidR="00503626" w:rsidRPr="00503626" w:rsidRDefault="00503626" w:rsidP="005036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</w:pPr>
      <w:r w:rsidRPr="00503626"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  <w:t>Software Engineer </w:t>
      </w:r>
    </w:p>
    <w:p w14:paraId="7FFF5FC1" w14:textId="77777777" w:rsidR="00503626" w:rsidRPr="00503626" w:rsidRDefault="00503626" w:rsidP="005036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</w:pPr>
      <w:r w:rsidRPr="00503626"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  <w:t>Inventory Manager</w:t>
      </w:r>
    </w:p>
    <w:p w14:paraId="06F61B4A" w14:textId="78C8E04A" w:rsidR="00725B3C" w:rsidRPr="00F913FF" w:rsidRDefault="00503626" w:rsidP="0050362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</w:pPr>
      <w:r w:rsidRPr="00503626">
        <w:rPr>
          <w:rFonts w:ascii="Arial" w:eastAsia="Times New Roman" w:hAnsi="Arial" w:cs="Arial"/>
          <w:color w:val="595959" w:themeColor="text1" w:themeTint="A6"/>
          <w:sz w:val="21"/>
          <w:szCs w:val="21"/>
          <w:lang w:val="en-PH" w:eastAsia="en-PH"/>
        </w:rPr>
        <w:t>Training Manager</w:t>
      </w:r>
    </w:p>
    <w:p w14:paraId="4D51786F" w14:textId="77777777" w:rsidR="004A57FB" w:rsidRPr="00503626" w:rsidRDefault="004A57FB" w:rsidP="004A57FB">
      <w:p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val="en-PH" w:eastAsia="en-PH"/>
        </w:rPr>
      </w:pPr>
    </w:p>
    <w:p w14:paraId="2A81A8DF" w14:textId="77777777" w:rsidR="00725B3C" w:rsidRDefault="008F5030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14:paraId="4B383553" w14:textId="5C9CC245" w:rsidR="00725B3C" w:rsidRDefault="0050362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discuss</w:t>
      </w:r>
      <w:r w:rsidR="00BF799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seek</w:t>
      </w:r>
      <w:r w:rsidR="00BF7995">
        <w:rPr>
          <w:rFonts w:ascii="Arial" w:eastAsia="Arial" w:hAnsi="Arial" w:cs="Arial"/>
        </w:rPr>
        <w:t>, and plan</w:t>
      </w:r>
      <w:r>
        <w:rPr>
          <w:rFonts w:ascii="Arial" w:eastAsia="Arial" w:hAnsi="Arial" w:cs="Arial"/>
        </w:rPr>
        <w:t xml:space="preserve"> </w:t>
      </w:r>
      <w:r w:rsidR="00BF7995">
        <w:rPr>
          <w:rFonts w:ascii="Arial" w:eastAsia="Arial" w:hAnsi="Arial" w:cs="Arial"/>
        </w:rPr>
        <w:t>next steps</w:t>
      </w:r>
      <w:r>
        <w:rPr>
          <w:rFonts w:ascii="Arial" w:eastAsia="Arial" w:hAnsi="Arial" w:cs="Arial"/>
        </w:rPr>
        <w:t xml:space="preserve"> to issues related to quality, customer service, and delivery.</w:t>
      </w:r>
    </w:p>
    <w:p w14:paraId="4662817A" w14:textId="69142E63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14:paraId="4E64AC30" w14:textId="15B5A27D" w:rsidR="00725B3C" w:rsidRPr="0030457B" w:rsidRDefault="008F5030" w:rsidP="00D830F6">
      <w:pPr>
        <w:pStyle w:val="Heading2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bookmarkStart w:id="4" w:name="_cllctxd68p6" w:colFirst="0" w:colLast="0"/>
      <w:bookmarkEnd w:id="4"/>
      <w:r w:rsidRPr="0030457B">
        <w:rPr>
          <w:rFonts w:ascii="Arial" w:eastAsia="Arial" w:hAnsi="Arial" w:cs="Arial"/>
          <w:color w:val="666666"/>
          <w:sz w:val="20"/>
          <w:szCs w:val="20"/>
        </w:rPr>
        <w:t>Topic #1:</w:t>
      </w:r>
      <w:r w:rsidR="00503626" w:rsidRPr="0030457B">
        <w:rPr>
          <w:rFonts w:ascii="Arial" w:eastAsia="Arial" w:hAnsi="Arial" w:cs="Arial"/>
          <w:b w:val="0"/>
          <w:color w:val="666666"/>
          <w:sz w:val="20"/>
          <w:szCs w:val="20"/>
        </w:rPr>
        <w:t xml:space="preserve"> 10% of the plants were not properly plotted. This leads to customer complaints, profit loss, and budget issues. </w:t>
      </w:r>
      <w:r w:rsidR="004A57FB" w:rsidRPr="0030457B">
        <w:rPr>
          <w:rFonts w:ascii="Arial" w:eastAsia="Arial" w:hAnsi="Arial" w:cs="Arial"/>
          <w:b w:val="0"/>
          <w:color w:val="666666"/>
          <w:sz w:val="20"/>
          <w:szCs w:val="20"/>
        </w:rPr>
        <w:t xml:space="preserve">To </w:t>
      </w:r>
      <w:r w:rsidR="00503626" w:rsidRPr="0030457B">
        <w:rPr>
          <w:rFonts w:ascii="Arial" w:eastAsia="Arial" w:hAnsi="Arial" w:cs="Arial"/>
          <w:b w:val="0"/>
          <w:color w:val="666666"/>
          <w:sz w:val="20"/>
          <w:szCs w:val="20"/>
        </w:rPr>
        <w:t xml:space="preserve">address this </w:t>
      </w:r>
      <w:r w:rsidR="004A57FB" w:rsidRPr="0030457B">
        <w:rPr>
          <w:rFonts w:ascii="Arial" w:eastAsia="Arial" w:hAnsi="Arial" w:cs="Arial"/>
          <w:b w:val="0"/>
          <w:color w:val="666666"/>
          <w:sz w:val="20"/>
          <w:szCs w:val="20"/>
        </w:rPr>
        <w:t>issue,</w:t>
      </w:r>
      <w:r w:rsidR="00503626" w:rsidRPr="0030457B">
        <w:rPr>
          <w:rFonts w:ascii="Arial" w:eastAsia="Arial" w:hAnsi="Arial" w:cs="Arial"/>
          <w:b w:val="0"/>
          <w:color w:val="666666"/>
          <w:sz w:val="20"/>
          <w:szCs w:val="20"/>
        </w:rPr>
        <w:t xml:space="preserve"> </w:t>
      </w:r>
      <w:r w:rsidR="004A57FB" w:rsidRPr="0030457B">
        <w:rPr>
          <w:rFonts w:ascii="Arial" w:eastAsia="Arial" w:hAnsi="Arial" w:cs="Arial"/>
          <w:b w:val="0"/>
          <w:color w:val="666666"/>
          <w:sz w:val="20"/>
          <w:szCs w:val="20"/>
        </w:rPr>
        <w:t>we want to organize brainstorming and get the inputs of our Inventory Manager, Quality Assurance Manager, Financial Analyst, and Fulfillment Director.</w:t>
      </w:r>
    </w:p>
    <w:p w14:paraId="21A92234" w14:textId="3B80AD6F" w:rsidR="00725B3C" w:rsidRPr="0030457B" w:rsidRDefault="008F5030" w:rsidP="00AB0A25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 w:rsidRPr="0030457B">
        <w:rPr>
          <w:rFonts w:ascii="Arial" w:eastAsia="Arial" w:hAnsi="Arial" w:cs="Arial"/>
          <w:b/>
          <w:sz w:val="20"/>
          <w:szCs w:val="20"/>
        </w:rPr>
        <w:t>Topic #2:</w:t>
      </w:r>
      <w:r w:rsidR="00503626" w:rsidRPr="0030457B">
        <w:rPr>
          <w:rFonts w:ascii="Arial" w:eastAsia="Arial" w:hAnsi="Arial" w:cs="Arial"/>
          <w:sz w:val="20"/>
          <w:szCs w:val="20"/>
        </w:rPr>
        <w:t xml:space="preserve"> Receiving only 30% of customer request</w:t>
      </w:r>
      <w:r w:rsidR="00F913FF" w:rsidRPr="0030457B">
        <w:rPr>
          <w:rFonts w:ascii="Arial" w:eastAsia="Arial" w:hAnsi="Arial" w:cs="Arial"/>
          <w:sz w:val="20"/>
          <w:szCs w:val="20"/>
        </w:rPr>
        <w:t>s</w:t>
      </w:r>
      <w:r w:rsidR="00503626" w:rsidRPr="0030457B">
        <w:rPr>
          <w:rFonts w:ascii="Arial" w:eastAsia="Arial" w:hAnsi="Arial" w:cs="Arial"/>
          <w:sz w:val="20"/>
          <w:szCs w:val="20"/>
        </w:rPr>
        <w:t xml:space="preserve"> and complaints.</w:t>
      </w:r>
      <w:r w:rsidR="004A57FB" w:rsidRPr="0030457B">
        <w:rPr>
          <w:rFonts w:ascii="Arial" w:eastAsia="Arial" w:hAnsi="Arial" w:cs="Arial"/>
          <w:sz w:val="20"/>
          <w:szCs w:val="20"/>
        </w:rPr>
        <w:t xml:space="preserve"> Because of our software issue, our customer is dissatisfied with our customer service. </w:t>
      </w:r>
      <w:r w:rsidR="004A57FB" w:rsidRPr="0030457B">
        <w:rPr>
          <w:rFonts w:ascii="Arial" w:eastAsia="Arial" w:hAnsi="Arial" w:cs="Arial"/>
          <w:bCs/>
          <w:sz w:val="20"/>
          <w:szCs w:val="20"/>
        </w:rPr>
        <w:t>To address this issue, we want to organize brainstorming and get the inputs of our Quality Assurance Tester, Customer Service Manager, and Software Engineer.</w:t>
      </w:r>
    </w:p>
    <w:p w14:paraId="7091F908" w14:textId="249F82E7" w:rsidR="00725B3C" w:rsidRPr="0030457B" w:rsidRDefault="008F5030" w:rsidP="003E16E5">
      <w:pPr>
        <w:numPr>
          <w:ilvl w:val="0"/>
          <w:numId w:val="2"/>
        </w:numPr>
        <w:rPr>
          <w:rFonts w:ascii="Arial" w:eastAsia="Arial" w:hAnsi="Arial" w:cs="Arial"/>
          <w:b/>
          <w:sz w:val="20"/>
          <w:szCs w:val="20"/>
        </w:rPr>
      </w:pPr>
      <w:r w:rsidRPr="0030457B">
        <w:rPr>
          <w:rFonts w:ascii="Arial" w:eastAsia="Arial" w:hAnsi="Arial" w:cs="Arial"/>
          <w:b/>
          <w:sz w:val="20"/>
          <w:szCs w:val="20"/>
        </w:rPr>
        <w:t>Topic #3:</w:t>
      </w:r>
      <w:r w:rsidRPr="0030457B">
        <w:rPr>
          <w:rFonts w:ascii="Arial" w:eastAsia="Arial" w:hAnsi="Arial" w:cs="Arial"/>
          <w:sz w:val="20"/>
          <w:szCs w:val="20"/>
        </w:rPr>
        <w:t xml:space="preserve"> </w:t>
      </w:r>
      <w:r w:rsidR="00503626" w:rsidRPr="0030457B">
        <w:rPr>
          <w:rFonts w:ascii="Arial" w:eastAsia="Arial" w:hAnsi="Arial" w:cs="Arial"/>
          <w:sz w:val="20"/>
          <w:szCs w:val="20"/>
        </w:rPr>
        <w:t>Not enough delivery drivers to deliver all the Plat pals orders on time.</w:t>
      </w:r>
      <w:r w:rsidR="004A57FB" w:rsidRPr="0030457B">
        <w:rPr>
          <w:rFonts w:ascii="Arial" w:eastAsia="Arial" w:hAnsi="Arial" w:cs="Arial"/>
          <w:sz w:val="20"/>
          <w:szCs w:val="20"/>
        </w:rPr>
        <w:t xml:space="preserve"> The current delivery completion rate is 80%, leading some customers to cancel their subscriptions. </w:t>
      </w:r>
      <w:r w:rsidR="004A57FB" w:rsidRPr="0030457B">
        <w:rPr>
          <w:rFonts w:ascii="Arial" w:eastAsia="Arial" w:hAnsi="Arial" w:cs="Arial"/>
          <w:bCs/>
          <w:sz w:val="20"/>
          <w:szCs w:val="20"/>
        </w:rPr>
        <w:t>To address this issue, we want to organize brainstorming and get the inputs of our Human Resources Specialist and Training Manager.</w:t>
      </w:r>
    </w:p>
    <w:p w14:paraId="2B0BA770" w14:textId="7B920441" w:rsidR="00725B3C" w:rsidRPr="0030457B" w:rsidRDefault="008F5030">
      <w:pPr>
        <w:pStyle w:val="Heading1"/>
        <w:rPr>
          <w:rFonts w:ascii="Arial" w:eastAsia="Arial" w:hAnsi="Arial" w:cs="Arial"/>
          <w:color w:val="34A853"/>
          <w:sz w:val="28"/>
          <w:szCs w:val="28"/>
        </w:rPr>
      </w:pPr>
      <w:bookmarkStart w:id="5" w:name="_v28k6emdbgnv" w:colFirst="0" w:colLast="0"/>
      <w:bookmarkEnd w:id="5"/>
      <w:r w:rsidRPr="0030457B">
        <w:rPr>
          <w:rFonts w:ascii="Arial" w:eastAsia="Arial" w:hAnsi="Arial" w:cs="Arial"/>
          <w:color w:val="34A853"/>
          <w:sz w:val="28"/>
          <w:szCs w:val="28"/>
        </w:rPr>
        <w:lastRenderedPageBreak/>
        <w:t>Notes</w:t>
      </w:r>
    </w:p>
    <w:p w14:paraId="79232D28" w14:textId="77777777" w:rsidR="00725B3C" w:rsidRDefault="00725B3C">
      <w:pPr>
        <w:numPr>
          <w:ilvl w:val="0"/>
          <w:numId w:val="3"/>
        </w:numPr>
        <w:rPr>
          <w:rFonts w:ascii="Arial" w:eastAsia="Arial" w:hAnsi="Arial" w:cs="Arial"/>
        </w:rPr>
      </w:pPr>
    </w:p>
    <w:p w14:paraId="55883D95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6" w:name="_pqv95n650218" w:colFirst="0" w:colLast="0"/>
      <w:bookmarkEnd w:id="6"/>
      <w:r>
        <w:rPr>
          <w:rFonts w:ascii="Arial" w:eastAsia="Arial" w:hAnsi="Arial" w:cs="Arial"/>
          <w:color w:val="34A853"/>
        </w:rPr>
        <w:t>Action Items</w:t>
      </w:r>
    </w:p>
    <w:p w14:paraId="66AF6640" w14:textId="77777777" w:rsidR="00725B3C" w:rsidRDefault="00725B3C">
      <w:pPr>
        <w:numPr>
          <w:ilvl w:val="0"/>
          <w:numId w:val="1"/>
        </w:numPr>
        <w:rPr>
          <w:rFonts w:ascii="Arial" w:eastAsia="Arial" w:hAnsi="Arial" w:cs="Arial"/>
        </w:rPr>
      </w:pPr>
    </w:p>
    <w:p w14:paraId="71F29F61" w14:textId="77777777" w:rsidR="00725B3C" w:rsidRDefault="00725B3C">
      <w:pPr>
        <w:rPr>
          <w:rFonts w:ascii="Arial" w:eastAsia="Arial" w:hAnsi="Arial" w:cs="Arial"/>
        </w:rPr>
      </w:pPr>
    </w:p>
    <w:p w14:paraId="03D94F4B" w14:textId="77777777"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CA0F1" w14:textId="77777777" w:rsidR="00442CC5" w:rsidRDefault="00442CC5">
      <w:pPr>
        <w:spacing w:before="0" w:line="240" w:lineRule="auto"/>
      </w:pPr>
      <w:r>
        <w:separator/>
      </w:r>
    </w:p>
  </w:endnote>
  <w:endnote w:type="continuationSeparator" w:id="0">
    <w:p w14:paraId="63178ECD" w14:textId="77777777" w:rsidR="00442CC5" w:rsidRDefault="00442C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8AC0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6B4B" w14:textId="77777777" w:rsidR="00442CC5" w:rsidRDefault="00442CC5">
      <w:pPr>
        <w:spacing w:before="0" w:line="240" w:lineRule="auto"/>
      </w:pPr>
      <w:r>
        <w:separator/>
      </w:r>
    </w:p>
  </w:footnote>
  <w:footnote w:type="continuationSeparator" w:id="0">
    <w:p w14:paraId="2CBA4D0D" w14:textId="77777777" w:rsidR="00442CC5" w:rsidRDefault="00442CC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FFB7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 w14:paraId="2C8EF7F6" w14:textId="77777777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3E5EAE4" w14:textId="77777777"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7" w:name="_5j58lbuh52rf" w:colFirst="0" w:colLast="0"/>
          <w:bookmarkEnd w:id="7"/>
        </w:p>
      </w:tc>
      <w:bookmarkStart w:id="8" w:name="_f5jbq7ljyseu" w:colFirst="0" w:colLast="0"/>
      <w:bookmarkEnd w:id="8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6711DBF" w14:textId="1DFDAEEC"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 w:rsidR="00503626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03CB6E77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AAF4" w14:textId="77777777"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 wp14:anchorId="56A26DDD" wp14:editId="305DA0C9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327347F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BF4B1E"/>
    <w:multiLevelType w:val="multilevel"/>
    <w:tmpl w:val="0B9C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xNrEwMLUwtDA1MzNR0lEKTi0uzszPAykwqgUAwgemAywAAAA="/>
  </w:docVars>
  <w:rsids>
    <w:rsidRoot w:val="00725B3C"/>
    <w:rsid w:val="0030457B"/>
    <w:rsid w:val="00442CC5"/>
    <w:rsid w:val="004A57FB"/>
    <w:rsid w:val="00503626"/>
    <w:rsid w:val="00725B3C"/>
    <w:rsid w:val="007D6A49"/>
    <w:rsid w:val="008F5030"/>
    <w:rsid w:val="00BF7995"/>
    <w:rsid w:val="00D603CB"/>
    <w:rsid w:val="00D830F6"/>
    <w:rsid w:val="00F9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9226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9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mattiregojos@gmail.com</cp:lastModifiedBy>
  <cp:revision>8</cp:revision>
  <dcterms:created xsi:type="dcterms:W3CDTF">2021-05-12T18:59:00Z</dcterms:created>
  <dcterms:modified xsi:type="dcterms:W3CDTF">2021-06-06T07:19:00Z</dcterms:modified>
</cp:coreProperties>
</file>