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数分b2-收敛性判断方法总结"/>
    <w:p>
      <w:pPr>
        <w:pStyle w:val="Heading1"/>
      </w:pPr>
      <w:r>
        <w:rPr>
          <w:rFonts w:hint="eastAsia"/>
        </w:rPr>
        <w:t xml:space="preserve">数分B2</w:t>
      </w:r>
      <w:r>
        <w:t xml:space="preserve"> </w:t>
      </w:r>
      <w:r>
        <w:rPr>
          <w:rFonts w:hint="eastAsia"/>
        </w:rPr>
        <w:t xml:space="preserve">收敛性判断方法总结</w:t>
      </w:r>
    </w:p>
    <w:p>
      <w:pPr>
        <w:pStyle w:val="BlockText"/>
      </w:pPr>
      <w:r>
        <w:rPr>
          <w:rFonts w:hint="eastAsia"/>
        </w:rPr>
        <w:t xml:space="preserve">涵盖反常积分收敛性、含参变量反常积分的一致收敛性、Fourier</w:t>
      </w:r>
      <w:r>
        <w:t xml:space="preserve"> </w:t>
      </w:r>
      <w:r>
        <w:rPr>
          <w:rFonts w:hint="eastAsia"/>
        </w:rPr>
        <w:t xml:space="preserve">级数的收敛性。</w:t>
      </w:r>
    </w:p>
    <w:p>
      <w:r>
        <w:pict>
          <v:rect style="width:0;height:1.5pt" o:hralign="center" o:hrstd="t" o:hr="t"/>
        </w:pict>
      </w:r>
    </w:p>
    <w:bookmarkEnd w:id="9"/>
    <w:bookmarkStart w:id="21" w:name="第一部分反常积分的收敛性基础"/>
    <w:p>
      <w:pPr>
        <w:pStyle w:val="Heading1"/>
      </w:pPr>
      <w:r>
        <w:rPr>
          <w:rFonts w:hint="eastAsia"/>
        </w:rPr>
        <w:t xml:space="preserve">第一部分：反常积分的收敛性（基础）</w:t>
      </w:r>
    </w:p>
    <w:bookmarkStart w:id="10" w:name="一两类反常积分"/>
    <w:p>
      <w:pPr>
        <w:pStyle w:val="Heading2"/>
      </w:pPr>
      <w:r>
        <w:rPr>
          <w:rFonts w:hint="eastAsia"/>
        </w:rPr>
        <w:t xml:space="preserve">一、两类反常积分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奇点位置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无穷区间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上限为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无界函数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被积函数在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t>b</m:t>
              </m:r>
            </m:oMath>
            <w:r>
              <w:rPr>
                <w:rFonts w:hint="eastAsia"/>
              </w:rPr>
              <w:t xml:space="preserve">（或中间某点）趋于无穷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二比较判别法最常用"/>
    <w:p>
      <w:pPr>
        <w:pStyle w:val="Heading2"/>
      </w:pPr>
      <w:r>
        <w:rPr>
          <w:rFonts w:hint="eastAsia"/>
        </w:rPr>
        <w:t xml:space="preserve">二、比较判别法（最常用）</w:t>
      </w:r>
    </w:p>
    <w:bookmarkStart w:id="11" w:name="无穷区间-int_ainfty-fxdx"/>
    <w:p>
      <w:pPr>
        <w:pStyle w:val="Heading3"/>
      </w:pPr>
      <w:r>
        <w:rPr>
          <w:rFonts w:hint="eastAsia"/>
        </w:rPr>
        <w:t xml:space="preserve">无穷区间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</w:p>
    <w:p>
      <w:pPr>
        <w:pStyle w:val="FirstParagraph"/>
      </w:pPr>
      <w:r>
        <w:rPr>
          <w:rFonts w:hint="eastAsia"/>
        </w:rPr>
        <w:t xml:space="preserve">拿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p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比较：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t>C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p</m:t>
                  </m:r>
                </m:sup>
              </m:sSup>
            </m:den>
          </m:f>
          <m:r>
            <m:t>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→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收敛</m:t>
                    </m:r>
                  </m:e>
                </m:m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发散</m:t>
                    </m:r>
                  </m:e>
                </m:mr>
              </m:m>
            </m:e>
          </m:d>
        </m:oMath>
      </m:oMathPara>
    </w:p>
    <w:bookmarkEnd w:id="11"/>
    <w:bookmarkStart w:id="12" w:name="无界函数-int_ab-fxdx奇点在-a"/>
    <w:p>
      <w:pPr>
        <w:pStyle w:val="Heading3"/>
      </w:pPr>
      <w:r>
        <w:rPr>
          <w:rFonts w:hint="eastAsia"/>
        </w:rPr>
        <w:t xml:space="preserve">无界函数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rPr>
          <w:rFonts w:hint="eastAsia"/>
        </w:rPr>
        <w:t xml:space="preserve">（奇点在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拿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p</m:t>
                </m:r>
              </m:sup>
            </m:sSup>
          </m:den>
        </m:f>
      </m:oMath>
      <w:r>
        <w:t xml:space="preserve"> </w:t>
      </w:r>
      <w:r>
        <w:rPr>
          <w:rFonts w:hint="eastAsia"/>
        </w:rPr>
        <w:t xml:space="preserve">比较：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</m:sup>
              </m:sSup>
            </m:den>
          </m:f>
          <m:r>
            <m:t>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→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收敛</m:t>
                    </m:r>
                  </m:e>
                </m:mr>
                <m:mr>
                  <m:e>
                    <m:r>
                      <m:t>p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发散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记忆口诀</w:t>
      </w:r>
      <w:r>
        <w:rPr>
          <w:rFonts w:hint="eastAsia"/>
        </w:rPr>
        <w:t xml:space="preserve">：无穷远处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收敛（</w:t>
      </w:r>
      <w:r>
        <w:rPr>
          <w:rFonts w:hint="eastAsia"/>
        </w:rPr>
        <w:t xml:space="preserve">“远方的要够小”</w:t>
      </w:r>
      <w:r>
        <w:rPr>
          <w:rFonts w:hint="eastAsia"/>
        </w:rPr>
        <w:t xml:space="preserve">），奇点附近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收敛（</w:t>
      </w:r>
      <w:r>
        <w:rPr>
          <w:rFonts w:hint="eastAsia"/>
        </w:rPr>
        <w:t xml:space="preserve">“爆炸的不能太猛”</w:t>
      </w:r>
      <w:r>
        <w:rPr>
          <w:rFonts w:hint="eastAsia"/>
        </w:rPr>
        <w:t xml:space="preserve">）。两个判别标准恰好相反。</w:t>
      </w:r>
    </w:p>
    <w:bookmarkEnd w:id="12"/>
    <w:bookmarkStart w:id="13" w:name="两端都有奇点"/>
    <w:p>
      <w:pPr>
        <w:pStyle w:val="Heading3"/>
      </w:pPr>
      <w:r>
        <w:rPr>
          <w:rFonts w:hint="eastAsia"/>
        </w:rPr>
        <w:t xml:space="preserve">两端都有奇点</w:t>
      </w:r>
    </w:p>
    <w:p>
      <w:pPr>
        <w:pStyle w:val="FirstParagraph"/>
      </w:pPr>
      <w:r>
        <w:rPr>
          <w:rFonts w:hint="eastAsia"/>
        </w:rPr>
        <w:t xml:space="preserve">拆成两个积分分别判断。例如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→ </w:t>
      </w:r>
      <w:r>
        <w:rPr>
          <w:rFonts w:hint="eastAsia"/>
        </w:rPr>
        <w:t xml:space="preserve">拆成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+</m:t>
            </m:r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</m:oMath>
      <w:r>
        <w:rPr>
          <w:rFonts w:hint="eastAsia"/>
        </w:rPr>
        <w:t xml:space="preserve">，分别看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三比较判别法的极限形式"/>
    <w:p>
      <w:pPr>
        <w:pStyle w:val="Heading2"/>
      </w:pPr>
      <w:r>
        <w:rPr>
          <w:rFonts w:hint="eastAsia"/>
        </w:rPr>
        <w:t xml:space="preserve">三、比较判别法的极限形式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L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），则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</m:oMath>
      <w:r>
        <w:t xml:space="preserve"> </w:t>
      </w:r>
      <w:r>
        <w:rPr>
          <w:rFonts w:hint="eastAsia"/>
        </w:rPr>
        <w:t xml:space="preserve">同敛散。</w:t>
      </w:r>
    </w:p>
    <w:p>
      <w:pPr>
        <w:pStyle w:val="BodyText"/>
      </w:pPr>
      <w:r>
        <w:rPr>
          <w:rFonts w:hint="eastAsia"/>
          <w:b/>
          <w:bCs/>
        </w:rPr>
        <w:t xml:space="preserve">标准比较对象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p</m:t>
                </m:r>
              </m:sup>
            </m:sSup>
          </m:den>
        </m:f>
      </m:oMath>
      <w:r>
        <w:t xml:space="preserve"> </w:t>
      </w:r>
      <w:r>
        <w:t xml:space="preserve">-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p</m:t>
                </m:r>
              </m:sup>
            </m:sSup>
          </m:den>
        </m:f>
      </m:oMath>
      <w:r>
        <w:t xml:space="preserve"> </w:t>
      </w:r>
      <w:r>
        <w:t xml:space="preserve">- </w:t>
      </w:r>
      <w:r>
        <w:rPr>
          <w:rFonts w:hint="eastAsia"/>
        </w:rPr>
        <w:t xml:space="preserve">含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时也可用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p</m:t>
                </m:r>
              </m:sup>
            </m:sSup>
            <m:sSup>
              <m:e>
                <m:r>
                  <m:rPr>
                    <m:sty m:val="p"/>
                  </m:rPr>
                  <m:t>ln</m:t>
                </m:r>
              </m:e>
              <m:sup>
                <m:r>
                  <m:t>q</m:t>
                </m:r>
              </m:sup>
            </m:sSup>
            <m:r>
              <m:t>x</m:t>
            </m:r>
          </m:den>
        </m:f>
      </m:oMath>
      <w:r>
        <w:rPr>
          <w:rFonts w:hint="eastAsia"/>
        </w:rPr>
        <w:t xml:space="preserve">（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收敛）</w:t>
      </w:r>
    </w:p>
    <w:p>
      <w:r>
        <w:pict>
          <v:rect style="width:0;height:1.5pt" o:hralign="center" o:hrstd="t" o:hr="t"/>
        </w:pict>
      </w:r>
    </w:p>
    <w:bookmarkEnd w:id="15"/>
    <w:bookmarkStart w:id="20" w:name="四具体例子"/>
    <w:p>
      <w:pPr>
        <w:pStyle w:val="Heading2"/>
      </w:pPr>
      <w:r>
        <w:rPr>
          <w:rFonts w:hint="eastAsia"/>
        </w:rPr>
        <w:t xml:space="preserve">四、具体例子</w:t>
      </w:r>
    </w:p>
    <w:bookmarkStart w:id="16" w:name="例1int_0infty-fracxalpha1x2dx例3-7"/>
    <w:p>
      <w:pPr>
        <w:pStyle w:val="Heading3"/>
      </w:pPr>
      <w:r>
        <w:rPr>
          <w:rFonts w:hint="eastAsia"/>
        </w:rPr>
        <w:t xml:space="preserve">例1：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α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（例3-7）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 xml:space="preserve">：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α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∼</m:t>
        </m:r>
        <m:sSup>
          <m:e>
            <m:r>
              <m:t>x</m:t>
            </m:r>
          </m:e>
          <m:sup>
            <m:r>
              <m:t>α</m:t>
            </m:r>
          </m:sup>
        </m:sSup>
      </m:oMath>
      <w:r>
        <w:rPr>
          <w:rFonts w:hint="eastAsia"/>
        </w:rPr>
        <w:t xml:space="preserve">，收敛需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</w:p>
    <w:p>
      <w:pPr>
        <w:pStyle w:val="Compact"/>
        <w:numPr>
          <w:ilvl w:val="0"/>
          <w:numId w:val="1001"/>
        </w:numPr>
      </w:pP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：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α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∼</m:t>
        </m:r>
        <m:sSup>
          <m:e>
            <m:r>
              <m:t>x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，收敛需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结论：收敛域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6"/>
    <w:bookmarkStart w:id="17" w:name="例2int_01-fracdxsqrtx"/>
    <w:p>
      <w:pPr>
        <w:pStyle w:val="Heading3"/>
      </w:pPr>
      <w:r>
        <w:rPr>
          <w:rFonts w:hint="eastAsia"/>
        </w:rPr>
        <w:t xml:space="preserve">例2：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den>
            </m:f>
          </m:e>
        </m:nary>
      </m:oMath>
    </w:p>
    <w:p>
      <w:pPr>
        <w:pStyle w:val="FirstParagraph"/>
      </w:pP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∼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收敛。</w:t>
      </w:r>
    </w:p>
    <w:bookmarkEnd w:id="17"/>
    <w:bookmarkStart w:id="18" w:name="例3int_1infty-fracdxx2"/>
    <w:p>
      <w:pPr>
        <w:pStyle w:val="Heading3"/>
      </w:pPr>
      <w:r>
        <w:rPr>
          <w:rFonts w:hint="eastAsia"/>
        </w:rPr>
        <w:t xml:space="preserve">例3：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</w:p>
    <w:p>
      <w:pPr>
        <w:pStyle w:val="FirstParagraph"/>
      </w:pP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收敛（值为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）。</w:t>
      </w:r>
    </w:p>
    <w:bookmarkEnd w:id="18"/>
    <w:bookmarkStart w:id="19" w:name="例4int_2infty-fracdxxln-x"/>
    <w:p>
      <w:pPr>
        <w:pStyle w:val="Heading3"/>
      </w:pPr>
      <w:r>
        <w:rPr>
          <w:rFonts w:hint="eastAsia"/>
        </w:rPr>
        <w:t xml:space="preserve">例4：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</m:den>
            </m:f>
          </m:e>
        </m:nary>
      </m:oMath>
    </w:p>
    <w:p>
      <w:pPr>
        <w:pStyle w:val="FirstParagraph"/>
      </w:pP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rPr>
          <w:rFonts w:hint="eastAsia"/>
        </w:rPr>
        <w:t xml:space="preserve">不影响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值）→</w:t>
      </w:r>
      <w:r>
        <w:t xml:space="preserve"> </w:t>
      </w:r>
      <w:r>
        <w:rPr>
          <w:rFonts w:hint="eastAsia"/>
        </w:rPr>
        <w:t xml:space="preserve">发散。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32" w:name="第二部分含参反常积分的一致收敛性第13章重点"/>
    <w:p>
      <w:pPr>
        <w:pStyle w:val="Heading1"/>
      </w:pPr>
      <w:r>
        <w:rPr>
          <w:rFonts w:hint="eastAsia"/>
        </w:rPr>
        <w:t xml:space="preserve">第二部分：含参反常积分的一致收敛性（第13章重点）</w:t>
      </w:r>
    </w:p>
    <w:bookmarkStart w:id="22" w:name="一什么是一致收敛"/>
    <w:p>
      <w:pPr>
        <w:pStyle w:val="Heading2"/>
      </w:pPr>
      <w:r>
        <w:rPr>
          <w:rFonts w:hint="eastAsia"/>
        </w:rPr>
        <w:t xml:space="preserve">一、什么是”一致收敛”？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直观理解：</w:t>
      </w:r>
      <w:r>
        <w:rPr>
          <w:rFonts w:hint="eastAsia"/>
          <w:b/>
          <w:bCs/>
        </w:rPr>
        <w:t xml:space="preserve">所有参数的尾巴同时变得足够小</w:t>
      </w:r>
      <w:r>
        <w:t xml:space="preserve">。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nor/>
              <m:sty m:val="p"/>
            </m:rPr>
            <m:t> 关于 </m:t>
          </m:r>
          <m:r>
            <m:t>u</m:t>
          </m:r>
          <m:r>
            <m:rPr>
              <m:sty m:val="p"/>
            </m:rPr>
            <m:t>∈</m:t>
          </m:r>
          <m:r>
            <m:t>I</m:t>
          </m:r>
          <m:r>
            <m:rPr>
              <m:nor/>
              <m:sty m:val="p"/>
            </m:rPr>
            <m:t> 一致收敛</m:t>
          </m:r>
        </m:oMath>
      </m:oMathPara>
    </w:p>
    <w:p>
      <w:pPr>
        <w:pStyle w:val="FirstParagraph"/>
      </w:pPr>
      <w:r>
        <w:rPr>
          <w:rFonts w:hint="eastAsia"/>
        </w:rPr>
        <w:t xml:space="preserve">意思是：</w:t>
      </w:r>
      <m:oMath>
        <m:r>
          <m:rPr>
            <m:sty m:val="p"/>
          </m:rPr>
          <m:t>∀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，存在一个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无关</w:t>
      </w:r>
      <w:r>
        <w:rPr>
          <w:rFonts w:hint="eastAsia"/>
        </w:rPr>
        <w:t xml:space="preserve">的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，使得对所有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I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x</m:t>
              </m:r>
            </m:e>
          </m:d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∀</m:t>
          </m:r>
          <m:r>
            <m:t>A</m:t>
          </m:r>
          <m:r>
            <m:rPr>
              <m:sty m:val="p"/>
            </m:rPr>
            <m:t>&gt;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22"/>
    <w:bookmarkStart w:id="26" w:name="二三大判别法"/>
    <w:p>
      <w:pPr>
        <w:pStyle w:val="Heading2"/>
      </w:pPr>
      <w:r>
        <w:rPr>
          <w:rFonts w:hint="eastAsia"/>
        </w:rPr>
        <w:t xml:space="preserve">二、三大判别法</w:t>
      </w:r>
    </w:p>
    <w:bookmarkStart w:id="23" w:name="weierstrass-判别法m-判别法最常用"/>
    <w:p>
      <w:pPr>
        <w:pStyle w:val="Heading3"/>
      </w:pPr>
      <w:r>
        <w:t xml:space="preserve">1. Weierstrass </w:t>
      </w:r>
      <w:r>
        <w:rPr>
          <w:rFonts w:hint="eastAsia"/>
        </w:rPr>
        <w:t xml:space="preserve">判别法（M-判别法）★最常用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对所有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rPr>
          <w:rFonts w:hint="eastAsia"/>
        </w:rPr>
        <w:t xml:space="preserve">成立，且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收敛，则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rPr>
          <w:rFonts w:hint="eastAsia"/>
          <w:b/>
          <w:bCs/>
        </w:rPr>
        <w:t xml:space="preserve">一致收敛</w:t>
      </w:r>
      <w:r>
        <w:t xml:space="preserve">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所谓”找一个不含参数的控制函数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，它收敛了，原积分就一致收敛。”</w:t>
      </w:r>
    </w:p>
    <w:p>
      <w:pPr>
        <w:pStyle w:val="FirstParagraph"/>
      </w:pPr>
      <w:r>
        <w:rPr>
          <w:rFonts w:hint="eastAsia"/>
          <w:b/>
          <w:bCs/>
        </w:rPr>
        <w:t xml:space="preserve">例</w:t>
      </w:r>
      <w:r>
        <w:rPr>
          <w:rFonts w:hint="eastAsia"/>
        </w:rPr>
        <w:t xml:space="preserve">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α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</m:den>
            </m:f>
          </m:e>
        </m:rad>
      </m:oMath>
      <w:r>
        <w:t xml:space="preserve"> </w:t>
      </w:r>
      <w:r>
        <w:rPr>
          <w:rFonts w:hint="eastAsia"/>
        </w:rPr>
        <w:t xml:space="preserve">收敛</w:t>
      </w:r>
      <w:r>
        <w:t xml:space="preserve"> → </w:t>
      </w:r>
      <w:r>
        <w:rPr>
          <w:rFonts w:hint="eastAsia"/>
        </w:rPr>
        <w:t xml:space="preserve">一致收敛</w:t>
      </w:r>
      <w:r>
        <w:t xml:space="preserve"> ✓</w:t>
      </w:r>
    </w:p>
    <w:bookmarkEnd w:id="23"/>
    <w:bookmarkStart w:id="24" w:name="dirichlet-判别法"/>
    <w:p>
      <w:pPr>
        <w:pStyle w:val="Heading3"/>
      </w:pPr>
      <w:r>
        <w:t xml:space="preserve">2. Dirichlet </w:t>
      </w:r>
      <w:r>
        <w:rPr>
          <w:rFonts w:hint="eastAsia"/>
        </w:rPr>
        <w:t xml:space="preserve">判别法</w:t>
      </w:r>
    </w:p>
    <w:p>
      <w:pPr>
        <w:pStyle w:val="FirstParagraph"/>
      </w:pPr>
      <w:r>
        <w:rPr>
          <w:rFonts w:hint="eastAsia"/>
        </w:rPr>
        <w:t xml:space="preserve">若：</w:t>
      </w:r>
      <w:r>
        <w:t xml:space="preserve"> </w:t>
      </w:r>
      <w:r>
        <w:t xml:space="preserve">1.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a</m:t>
                </m:r>
              </m:sub>
              <m:sup>
                <m:r>
                  <m:t>A</m:t>
                </m:r>
              </m:sup>
              <m:e>
                <m:r>
                  <m:t>f</m:t>
                </m:r>
              </m:e>
            </m:nary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)</m:t>
            </m:r>
            <m:r>
              <m:t>d</m:t>
            </m:r>
            <m:r>
              <m:t>x</m:t>
            </m:r>
          </m:e>
        </m:d>
        <m:r>
          <m:rPr>
            <m:sty m:val="p"/>
          </m:rPr>
          <m:t>≤</m:t>
        </m:r>
        <m:r>
          <m:t>M</m:t>
        </m:r>
      </m:oMath>
      <w:r>
        <w:rPr>
          <w:rFonts w:hint="eastAsia"/>
        </w:rPr>
        <w:t xml:space="preserve">（对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rPr>
          <w:rFonts w:hint="eastAsia"/>
        </w:rPr>
        <w:t xml:space="preserve">一致有界）</w:t>
      </w:r>
      <w:r>
        <w:t xml:space="preserve"> </w:t>
      </w:r>
      <w:r>
        <w:t xml:space="preserve">2.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单调，且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时关于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  <w:b/>
          <w:bCs/>
        </w:rPr>
        <w:t xml:space="preserve">一致</w:t>
      </w:r>
      <w:r>
        <w:rPr>
          <w:rFonts w:hint="eastAsia"/>
        </w:rPr>
        <w:t xml:space="preserve">趋于</w:t>
      </w:r>
      <w:r>
        <w:t xml:space="preserve"> </w:t>
      </w:r>
      <m:oMath>
        <m:r>
          <m:t>0</m:t>
        </m:r>
      </m:oMath>
    </w:p>
    <w:p>
      <w:pPr>
        <w:pStyle w:val="BodyText"/>
      </w:pPr>
      <w:r>
        <w:rPr>
          <w:rFonts w:hint="eastAsia"/>
        </w:rPr>
        <w:t xml:space="preserve">则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一致收敛。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典型场景</w:t>
      </w:r>
      <w:r>
        <w:rPr>
          <w:rFonts w:hint="eastAsia"/>
        </w:rPr>
        <w:t xml:space="preserve">：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u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型——</w:t>
      </w:r>
      <m:oMath>
        <m:r>
          <m:rPr>
            <m:sty m:val="p"/>
          </m:rPr>
          <m:t>sin</m:t>
        </m:r>
      </m:oMath>
      <w:r>
        <w:t xml:space="preserve"> </w:t>
      </w:r>
      <w:r>
        <w:rPr>
          <w:rFonts w:hint="eastAsia"/>
        </w:rPr>
        <w:t xml:space="preserve">积分有界，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rPr>
          <w:rFonts w:hint="eastAsia"/>
        </w:rPr>
        <w:t xml:space="preserve">单调趋于</w:t>
      </w:r>
      <w:r>
        <w:t xml:space="preserve"> </w:t>
      </w:r>
      <m:oMath>
        <m:r>
          <m:t>0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经典例子</w:t>
      </w:r>
      <w:r>
        <w:rPr>
          <w:rFonts w:hint="eastAsia"/>
        </w:rPr>
        <w:t xml:space="preserve">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收敛但不绝对收敛。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）一致收敛。</w:t>
      </w:r>
    </w:p>
    <w:bookmarkEnd w:id="24"/>
    <w:bookmarkStart w:id="25" w:name="abel-判别法"/>
    <w:p>
      <w:pPr>
        <w:pStyle w:val="Heading3"/>
      </w:pPr>
      <w:r>
        <w:t xml:space="preserve">3. Abel </w:t>
      </w:r>
      <w:r>
        <w:rPr>
          <w:rFonts w:hint="eastAsia"/>
        </w:rPr>
        <w:t xml:space="preserve">判别法</w:t>
      </w:r>
    </w:p>
    <w:p>
      <w:pPr>
        <w:pStyle w:val="FirstParagraph"/>
      </w:pPr>
      <w:r>
        <w:rPr>
          <w:rFonts w:hint="eastAsia"/>
        </w:rPr>
        <w:t xml:space="preserve">若：</w:t>
      </w:r>
      <w:r>
        <w:t xml:space="preserve"> </w:t>
      </w:r>
      <w:r>
        <w:t xml:space="preserve">1.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  <w:b/>
          <w:bCs/>
        </w:rPr>
        <w:t xml:space="preserve">一致收敛</w:t>
      </w:r>
      <w:r>
        <w:t xml:space="preserve"> </w:t>
      </w:r>
      <w:r>
        <w:t xml:space="preserve">2.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单调，且关于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rPr>
          <w:rFonts w:hint="eastAsia"/>
          <w:b/>
          <w:bCs/>
        </w:rPr>
        <w:t xml:space="preserve">一致有界</w:t>
      </w:r>
    </w:p>
    <w:p>
      <w:pPr>
        <w:pStyle w:val="BodyText"/>
      </w:pPr>
      <w:r>
        <w:rPr>
          <w:rFonts w:hint="eastAsia"/>
        </w:rPr>
        <w:t xml:space="preserve">则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一致收敛。</w:t>
      </w:r>
    </w:p>
    <w:p>
      <w:pPr>
        <w:pStyle w:val="BlockText"/>
      </w:pPr>
      <w:r>
        <w:t xml:space="preserve">💡 Abel </w:t>
      </w:r>
      <w:r>
        <w:rPr>
          <w:rFonts w:hint="eastAsia"/>
        </w:rPr>
        <w:t xml:space="preserve">是</w:t>
      </w:r>
      <w:r>
        <w:t xml:space="preserve"> Dirichlet </w:t>
      </w:r>
      <w:r>
        <w:rPr>
          <w:rFonts w:hint="eastAsia"/>
        </w:rPr>
        <w:t xml:space="preserve">的”补集”——积分已经一致收敛了，再乘一个单调有界函数。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三重要结论"/>
    <w:p>
      <w:pPr>
        <w:pStyle w:val="Heading2"/>
      </w:pPr>
      <w:r>
        <w:rPr>
          <w:rFonts w:hint="eastAsia"/>
        </w:rPr>
        <w:t xml:space="preserve">三、重要结论</w:t>
      </w:r>
    </w:p>
    <w:bookmarkStart w:id="27" w:name="一致收敛-连续性"/>
    <w:p>
      <w:pPr>
        <w:pStyle w:val="Heading3"/>
      </w:pPr>
      <w:r>
        <w:rPr>
          <w:rFonts w:hint="eastAsia"/>
        </w:rPr>
        <w:t xml:space="preserve">一致收敛</w:t>
      </w:r>
      <w:r>
        <w:t xml:space="preserve"> → </w:t>
      </w:r>
      <w:r>
        <w:rPr>
          <w:rFonts w:hint="eastAsia"/>
        </w:rPr>
        <w:t xml:space="preserve">连续性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连续且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一致收敛，则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上</w:t>
      </w:r>
      <w:r>
        <w:rPr>
          <w:rFonts w:hint="eastAsia"/>
          <w:b/>
          <w:bCs/>
        </w:rPr>
        <w:t xml:space="preserve">连续</w:t>
      </w:r>
      <w:r>
        <w:t xml:space="preserve">。</w:t>
      </w:r>
    </w:p>
    <w:bookmarkEnd w:id="27"/>
    <w:bookmarkStart w:id="28" w:name="一致收敛-可交换积分次序"/>
    <w:p>
      <w:pPr>
        <w:pStyle w:val="Heading3"/>
      </w:pPr>
      <w:r>
        <w:rPr>
          <w:rFonts w:hint="eastAsia"/>
        </w:rPr>
        <w:t xml:space="preserve">一致收敛</w:t>
      </w:r>
      <w:r>
        <w:t xml:space="preserve"> → </w:t>
      </w:r>
      <w:r>
        <w:rPr>
          <w:rFonts w:hint="eastAsia"/>
        </w:rPr>
        <w:t xml:space="preserve">可交换积分次序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α</m:t>
              </m:r>
            </m:sub>
            <m:sup>
              <m:r>
                <m:t>β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d>
            </m:e>
          </m:nary>
          <m:r>
            <m:t>d</m:t>
          </m:r>
          <m:r>
            <m:t>u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α</m:t>
                      </m:r>
                    </m:sub>
                    <m:sup>
                      <m:r>
                        <m:t>β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u</m:t>
                  </m:r>
                </m:e>
              </m:d>
            </m:e>
          </m:nary>
          <m:r>
            <m:t>d</m:t>
          </m:r>
          <m:r>
            <m:t>x</m:t>
          </m:r>
        </m:oMath>
      </m:oMathPara>
    </w:p>
    <w:bookmarkEnd w:id="28"/>
    <w:bookmarkStart w:id="29" w:name="一致收敛-可在积分号下求导"/>
    <w:p>
      <w:pPr>
        <w:pStyle w:val="Heading3"/>
      </w:pPr>
      <w:r>
        <w:rPr>
          <w:rFonts w:hint="eastAsia"/>
        </w:rPr>
        <w:t xml:space="preserve">一致收敛</w:t>
      </w:r>
      <w:r>
        <w:t xml:space="preserve"> → </w:t>
      </w:r>
      <w:r>
        <w:rPr>
          <w:rFonts w:hint="eastAsia"/>
        </w:rPr>
        <w:t xml:space="preserve">可在积分号下求导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f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也连续且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一致收敛，则：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φ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</m:oMath>
      </m:oMathPara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四判断流程"/>
    <w:p>
      <w:pPr>
        <w:pStyle w:val="Heading2"/>
      </w:pPr>
      <w:r>
        <w:rPr>
          <w:rFonts w:hint="eastAsia"/>
        </w:rPr>
        <w:t xml:space="preserve">四、判断流程</w:t>
      </w:r>
    </w:p>
    <w:p>
      <w:pPr>
        <w:pStyle w:val="SourceCode"/>
      </w:pPr>
      <w:r>
        <w:rPr>
          <w:rStyle w:val="VerbatimChar"/>
          <w:rFonts w:hint="eastAsia"/>
        </w:rPr>
        <w:t xml:space="preserve">反常积分</w:t>
      </w:r>
      <w:r>
        <w:rPr>
          <w:rStyle w:val="VerbatimChar"/>
        </w:rPr>
        <w:t xml:space="preserve"> ∫_a^∞ f(x,u) dx </w:t>
      </w:r>
      <w:r>
        <w:rPr>
          <w:rStyle w:val="VerbatimChar"/>
          <w:rFonts w:hint="eastAsia"/>
        </w:rPr>
        <w:t xml:space="preserve">关于</w:t>
      </w:r>
      <w:r>
        <w:rPr>
          <w:rStyle w:val="VerbatimChar"/>
        </w:rPr>
        <w:t xml:space="preserve"> u ∈ I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 </w:t>
      </w:r>
      <w:r>
        <w:rPr>
          <w:rStyle w:val="VerbatimChar"/>
          <w:rFonts w:hint="eastAsia"/>
        </w:rPr>
        <w:t xml:space="preserve">找不含</w:t>
      </w:r>
      <w:r>
        <w:rPr>
          <w:rStyle w:val="VerbatimChar"/>
        </w:rPr>
        <w:t xml:space="preserve"> u </w:t>
      </w:r>
      <w:r>
        <w:rPr>
          <w:rStyle w:val="VerbatimChar"/>
          <w:rFonts w:hint="eastAsia"/>
        </w:rPr>
        <w:t xml:space="preserve">的控制函数</w:t>
      </w:r>
      <w:r>
        <w:rPr>
          <w:rStyle w:val="VerbatimChar"/>
        </w:rPr>
        <w:t xml:space="preserve"> F(x) ≥ </w:t>
      </w:r>
      <w:r>
        <w:rPr>
          <w:rStyle w:val="VerbatimChar"/>
          <w:rFonts w:hint="eastAsia"/>
        </w:rPr>
        <w:t xml:space="preserve">|f(x,u)|？</w:t>
      </w:r>
      <w:r>
        <w:br/>
      </w:r>
      <w:r>
        <w:rPr>
          <w:rStyle w:val="VerbatimChar"/>
        </w:rPr>
        <w:t xml:space="preserve">              │     │</w:t>
      </w:r>
      <w:r>
        <w:br/>
      </w:r>
      <w:r>
        <w:rPr>
          <w:rStyle w:val="VerbatimChar"/>
        </w:rPr>
        <w:t xml:space="preserve">              │     ├─ </w:t>
      </w:r>
      <w:r>
        <w:rPr>
          <w:rStyle w:val="VerbatimChar"/>
          <w:rFonts w:hint="eastAsia"/>
        </w:rPr>
        <w:t xml:space="preserve">找到了且</w:t>
      </w:r>
      <w:r>
        <w:rPr>
          <w:rStyle w:val="VerbatimChar"/>
        </w:rPr>
        <w:t xml:space="preserve"> ∫F </w:t>
      </w:r>
      <w:r>
        <w:rPr>
          <w:rStyle w:val="VerbatimChar"/>
          <w:rFonts w:hint="eastAsia"/>
        </w:rPr>
        <w:t xml:space="preserve">收敛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一致收敛</w:t>
      </w:r>
      <w:r>
        <w:rPr>
          <w:rStyle w:val="VerbatimChar"/>
        </w:rPr>
        <w:t xml:space="preserve"> ✅ (Weierstrass)</w:t>
      </w:r>
      <w:r>
        <w:br/>
      </w:r>
      <w:r>
        <w:rPr>
          <w:rStyle w:val="VerbatimChar"/>
        </w:rPr>
        <w:t xml:space="preserve">              │     │</w:t>
      </w:r>
      <w:r>
        <w:br/>
      </w:r>
      <w:r>
        <w:rPr>
          <w:rStyle w:val="VerbatimChar"/>
        </w:rPr>
        <w:t xml:space="preserve">              │     └─ </w:t>
      </w:r>
      <w:r>
        <w:rPr>
          <w:rStyle w:val="VerbatimChar"/>
          <w:rFonts w:hint="eastAsia"/>
        </w:rPr>
        <w:t xml:space="preserve">找不到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继续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 </w:t>
      </w:r>
      <w:r>
        <w:rPr>
          <w:rStyle w:val="VerbatimChar"/>
          <w:rFonts w:hint="eastAsia"/>
        </w:rPr>
        <w:t xml:space="preserve">能拆成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f(x,u)·g(x,u)？</w:t>
      </w:r>
      <w:r>
        <w:br/>
      </w:r>
      <w:r>
        <w:rPr>
          <w:rStyle w:val="VerbatimChar"/>
        </w:rPr>
        <w:t xml:space="preserve">              │     │</w:t>
      </w:r>
      <w:r>
        <w:br/>
      </w:r>
      <w:r>
        <w:rPr>
          <w:rStyle w:val="VerbatimChar"/>
        </w:rPr>
        <w:t xml:space="preserve">              │     ├─ ∫f </w:t>
      </w:r>
      <w:r>
        <w:rPr>
          <w:rStyle w:val="VerbatimChar"/>
          <w:rFonts w:hint="eastAsia"/>
        </w:rPr>
        <w:t xml:space="preserve">一致有界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g↘0(一致)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一致收敛</w:t>
      </w:r>
      <w:r>
        <w:rPr>
          <w:rStyle w:val="VerbatimChar"/>
        </w:rPr>
        <w:t xml:space="preserve"> ✅ (Dirichlet)</w:t>
      </w:r>
      <w:r>
        <w:br/>
      </w:r>
      <w:r>
        <w:rPr>
          <w:rStyle w:val="VerbatimChar"/>
        </w:rPr>
        <w:t xml:space="preserve">              │     │</w:t>
      </w:r>
      <w:r>
        <w:br/>
      </w:r>
      <w:r>
        <w:rPr>
          <w:rStyle w:val="VerbatimChar"/>
        </w:rPr>
        <w:t xml:space="preserve">              │     └─ ∫f </w:t>
      </w:r>
      <w:r>
        <w:rPr>
          <w:rStyle w:val="VerbatimChar"/>
          <w:rFonts w:hint="eastAsia"/>
        </w:rPr>
        <w:t xml:space="preserve">一致收敛</w:t>
      </w:r>
      <w:r>
        <w:rPr>
          <w:rStyle w:val="VerbatimChar"/>
        </w:rPr>
        <w:t xml:space="preserve"> + g </w:t>
      </w:r>
      <w:r>
        <w:rPr>
          <w:rStyle w:val="VerbatimChar"/>
          <w:rFonts w:hint="eastAsia"/>
        </w:rPr>
        <w:t xml:space="preserve">单调有界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一致收敛</w:t>
      </w:r>
      <w:r>
        <w:rPr>
          <w:rStyle w:val="VerbatimChar"/>
        </w:rPr>
        <w:t xml:space="preserve"> ✅ (Abel)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 </w:t>
      </w:r>
      <w:r>
        <w:rPr>
          <w:rStyle w:val="VerbatimChar"/>
          <w:rFonts w:hint="eastAsia"/>
        </w:rPr>
        <w:t xml:space="preserve">都行不通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考虑区间端点行为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├─ I </w:t>
      </w:r>
      <w:r>
        <w:rPr>
          <w:rStyle w:val="VerbatimChar"/>
          <w:rFonts w:hint="eastAsia"/>
        </w:rPr>
        <w:t xml:space="preserve">是闭区间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[α,β]（紧）？通常好判断</w:t>
      </w:r>
      <w:r>
        <w:br/>
      </w:r>
      <w:r>
        <w:rPr>
          <w:rStyle w:val="VerbatimChar"/>
        </w:rPr>
        <w:t xml:space="preserve">                    └─ I </w:t>
      </w:r>
      <w:r>
        <w:rPr>
          <w:rStyle w:val="VerbatimChar"/>
          <w:rFonts w:hint="eastAsia"/>
        </w:rPr>
        <w:t xml:space="preserve">是开区间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(α,β)？看端点附近是否"一致"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第三部分fourier-级数的收敛性"/>
    <w:p>
      <w:pPr>
        <w:pStyle w:val="Heading1"/>
      </w:pPr>
      <w:r>
        <w:rPr>
          <w:rFonts w:hint="eastAsia"/>
        </w:rPr>
        <w:t xml:space="preserve">第三部分：Fourier</w:t>
      </w:r>
      <w:r>
        <w:t xml:space="preserve"> </w:t>
      </w:r>
      <w:r>
        <w:rPr>
          <w:rFonts w:hint="eastAsia"/>
        </w:rPr>
        <w:t xml:space="preserve">级数的收敛性</w:t>
      </w:r>
    </w:p>
    <w:bookmarkStart w:id="33" w:name="dirichlet-收敛定理"/>
    <w:p>
      <w:pPr>
        <w:pStyle w:val="Heading2"/>
      </w:pPr>
      <w:r>
        <w:t xml:space="preserve">Dirichlet </w:t>
      </w:r>
      <w:r>
        <w:rPr>
          <w:rFonts w:hint="eastAsia"/>
        </w:rPr>
        <w:t xml:space="preserve">收敛定理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为周期且在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</w:t>
      </w:r>
      <w:r>
        <w:rPr>
          <w:rFonts w:hint="eastAsia"/>
          <w:b/>
          <w:bCs/>
        </w:rPr>
        <w:t xml:space="preserve">分段单调</w:t>
      </w:r>
      <w:r>
        <w:rPr>
          <w:rFonts w:hint="eastAsia"/>
        </w:rPr>
        <w:t xml:space="preserve">（或分段可微），则其</w:t>
      </w:r>
      <w:r>
        <w:t xml:space="preserve"> Fourier </w:t>
      </w:r>
      <w:r>
        <w:rPr>
          <w:rFonts w:hint="eastAsia"/>
        </w:rPr>
        <w:t xml:space="preserve">级数处处收敛于：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连续点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跳跃间断点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左右极限的平均值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π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一句总结"/>
    <w:p>
      <w:pPr>
        <w:pStyle w:val="Heading2"/>
      </w:pPr>
      <w:r>
        <w:rPr>
          <w:rFonts w:hint="eastAsia"/>
        </w:rPr>
        <w:t xml:space="preserve">一句总结</w:t>
      </w:r>
    </w:p>
    <w:p>
      <w:pPr>
        <w:pStyle w:val="BlockText"/>
      </w:pPr>
      <w:r>
        <w:rPr>
          <w:rFonts w:hint="eastAsia"/>
          <w:b/>
          <w:bCs/>
        </w:rPr>
        <w:t xml:space="preserve">反常积分收敛性看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值（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处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  <w:b/>
          <w:bCs/>
        </w:rPr>
        <w:t xml:space="preserve">，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处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  <w:b/>
          <w:bCs/>
        </w:rPr>
        <w:t xml:space="preserve">）；一致收敛性首选</w:t>
      </w:r>
      <w:r>
        <w:rPr>
          <w:b/>
          <w:bCs/>
        </w:rPr>
        <w:t xml:space="preserve"> Weierstrass </w:t>
      </w:r>
      <w:r>
        <w:rPr>
          <w:rFonts w:hint="eastAsia"/>
          <w:b/>
          <w:bCs/>
        </w:rPr>
        <w:t xml:space="preserve">找控制函数，其次考虑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Dirichlet/Abel；Fourier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级数满足分段单调就一定收敛于左右极限平均值。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2026-07-07T13:20:38Z</dcterms:created>
  <dcterms:modified xsi:type="dcterms:W3CDTF">2026-07-07T13:20:38Z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