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数据结构-第4章补充广义表"/>
    <w:p>
      <w:pPr>
        <w:pStyle w:val="Heading1"/>
      </w:pPr>
      <w:r>
        <w:rPr>
          <w:rFonts w:hint="eastAsia"/>
        </w:rPr>
        <w:t xml:space="preserve">数据结构</w:t>
      </w:r>
      <w:r>
        <w:t xml:space="preserve"> · </w:t>
      </w:r>
      <w:r>
        <w:rPr>
          <w:rFonts w:hint="eastAsia"/>
        </w:rPr>
        <w:t xml:space="preserve">第4章补充：广义表</w:t>
      </w:r>
    </w:p>
    <w:p>
      <w:pPr>
        <w:pStyle w:val="BlockText"/>
      </w:pPr>
      <w:r>
        <w:rPr>
          <w:rFonts w:hint="eastAsia"/>
        </w:rPr>
        <w:t xml:space="preserve">《数据结构及其算法》复习资料</w:t>
      </w:r>
      <w:r>
        <w:t xml:space="preserve"> | </w:t>
      </w:r>
      <w:r>
        <w:rPr>
          <w:rFonts w:hint="eastAsia"/>
        </w:rPr>
        <w:t xml:space="preserve">杨思辰</w:t>
      </w:r>
      <w:r>
        <w:t xml:space="preserve"> · </w:t>
      </w:r>
      <w:r>
        <w:rPr>
          <w:rFonts w:hint="eastAsia"/>
        </w:rPr>
        <w:t xml:space="preserve">未来技术学院</w:t>
      </w:r>
      <w:r>
        <w:t xml:space="preserve"> · </w:t>
      </w:r>
      <w:r>
        <w:rPr>
          <w:rFonts w:hint="eastAsia"/>
        </w:rPr>
        <w:t xml:space="preserve">物理学专业</w:t>
      </w:r>
      <w:r>
        <w:t xml:space="preserve"> · PB25992094</w:t>
      </w:r>
    </w:p>
    <w:p>
      <w:pPr>
        <w:pStyle w:val="BlockText"/>
      </w:pPr>
      <w:r>
        <w:rPr>
          <w:rFonts w:hint="eastAsia"/>
        </w:rPr>
        <w:t xml:space="preserve">本补充属于第4章「串和数组」的扩展内容，严蔚敏教材将广义表与数组合为第5章。</w:t>
      </w:r>
    </w:p>
    <w:p>
      <w:r>
        <w:pict>
          <v:rect style="width:0;height:1.5pt" o:hralign="center" o:hrstd="t" o:hr="t"/>
        </w:pict>
      </w:r>
    </w:p>
    <w:bookmarkEnd w:id="9"/>
    <w:bookmarkStart w:id="13" w:name="广义表的定义"/>
    <w:p>
      <w:pPr>
        <w:pStyle w:val="Heading1"/>
      </w:pPr>
      <w:r>
        <w:t xml:space="preserve">§1 </w:t>
      </w:r>
      <w:r>
        <w:rPr>
          <w:rFonts w:hint="eastAsia"/>
        </w:rPr>
        <w:t xml:space="preserve">广义表的定义</w:t>
      </w:r>
    </w:p>
    <w:bookmarkStart w:id="10" w:name="什么是广义表"/>
    <w:p>
      <w:pPr>
        <w:pStyle w:val="Heading2"/>
      </w:pPr>
      <w:r>
        <w:t xml:space="preserve">1.1 </w:t>
      </w:r>
      <w:r>
        <w:rPr>
          <w:rFonts w:hint="eastAsia"/>
        </w:rPr>
        <w:t xml:space="preserve">什么是广义表</w:t>
      </w:r>
    </w:p>
    <w:p>
      <w:pPr>
        <w:pStyle w:val="FirstParagraph"/>
      </w:pPr>
      <w:r>
        <w:rPr>
          <w:rFonts w:hint="eastAsia"/>
          <w:b/>
          <w:bCs/>
        </w:rPr>
        <w:t xml:space="preserve">广义表（Generalized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List）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n</m:t>
        </m:r>
      </m:oMath>
      <w:r>
        <w:rPr>
          <w:rFonts w:hint="eastAsia"/>
        </w:rPr>
        <w:t xml:space="preserve">（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rPr>
          <w:rFonts w:hint="eastAsia"/>
        </w:rPr>
        <w:t xml:space="preserve">）个数据元素的有限序列，记为：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可以是</w:t>
      </w:r>
      <w:r>
        <w:rPr>
          <w:rFonts w:hint="eastAsia"/>
          <w:b/>
          <w:bCs/>
        </w:rPr>
        <w:t xml:space="preserve">原子</w:t>
      </w:r>
      <w:r>
        <w:rPr>
          <w:rFonts w:hint="eastAsia"/>
        </w:rPr>
        <w:t xml:space="preserve">（不可再分的单个数据元素），也可以是</w:t>
      </w:r>
      <w:r>
        <w:rPr>
          <w:rFonts w:hint="eastAsia"/>
          <w:b/>
          <w:bCs/>
        </w:rPr>
        <w:t xml:space="preserve">另一个广义表</w:t>
      </w:r>
      <w:r>
        <w:rPr>
          <w:rFonts w:hint="eastAsia"/>
        </w:rPr>
        <w:t xml:space="preserve">（子表）。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广义表</w:t>
      </w:r>
      <w:r>
        <w:t xml:space="preserve"> = </w:t>
      </w:r>
      <w:r>
        <w:rPr>
          <w:rFonts w:hint="eastAsia"/>
        </w:rPr>
        <w:t xml:space="preserve">线性表的推广——线性表元素只能是原子，广义表元素可以是子表（递归定义）。</w:t>
      </w:r>
    </w:p>
    <w:bookmarkEnd w:id="10"/>
    <w:bookmarkStart w:id="11" w:name="术语"/>
    <w:p>
      <w:pPr>
        <w:pStyle w:val="Heading2"/>
      </w:pPr>
      <w:r>
        <w:t xml:space="preserve">1.2 </w:t>
      </w:r>
      <w:r>
        <w:rPr>
          <w:rFonts w:hint="eastAsia"/>
        </w:rPr>
        <w:t xml:space="preserve">术语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原子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不可再分的数据元素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数字、字符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子表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广义表中的另一个广义表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(a,(b,c))</w:t>
            </w:r>
            <w:r>
              <w:t xml:space="preserve"> </w:t>
            </w:r>
            <w:r>
              <w:rPr>
                <w:rFonts w:hint="eastAsia"/>
              </w:rPr>
              <w:t xml:space="preserve">中</w:t>
            </w:r>
            <w:r>
              <w:t xml:space="preserve"> </w:t>
            </w:r>
            <w:r>
              <w:rPr>
                <w:rStyle w:val="VerbatimChar"/>
              </w:rPr>
              <w:t xml:space="preserve">(b,c)</w:t>
            </w:r>
            <w:r>
              <w:t xml:space="preserve"> </w:t>
            </w:r>
            <w:r>
              <w:rPr>
                <w:rFonts w:hint="eastAsia"/>
              </w:rPr>
              <w:t xml:space="preserve">是子表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表头（Head）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广义表的第一个元素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Head((a,b,c)) =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表尾（Tail）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除去第一个元素外剩余元素组成的</w:t>
            </w:r>
            <w:r>
              <w:rPr>
                <w:rFonts w:hint="eastAsia"/>
                <w:b/>
                <w:bCs/>
              </w:rPr>
              <w:t xml:space="preserve">广义表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Tail((a,b,c)) = (b,c)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长度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最外层元素的个数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Len((a,(b,c),d)) =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深度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括号的最大嵌套层数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Depth((a,(b,(c))))=3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空表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长度为</w:t>
            </w:r>
            <w:r>
              <w:t xml:space="preserve"> 0 </w:t>
            </w:r>
            <w:r>
              <w:rPr>
                <w:rFonts w:hint="eastAsia"/>
              </w:rPr>
              <w:t xml:space="preserve">的广义表，记为</w:t>
            </w:r>
            <w:r>
              <w:t xml:space="preserve"> </w:t>
            </w:r>
            <w:r>
              <w:rPr>
                <w:rStyle w:val="VerbatimChar"/>
              </w:rPr>
              <w:t xml:space="preserve">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Len(()) = 0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表尾一定是广义表</w:t>
      </w:r>
      <w:r>
        <w:rPr>
          <w:rFonts w:hint="eastAsia"/>
        </w:rPr>
        <w:t xml:space="preserve">——就算只剩一个元素</w:t>
      </w:r>
      <w:r>
        <w:t xml:space="preserve"> </w:t>
      </w:r>
      <w:r>
        <w:rPr>
          <w:rStyle w:val="VerbatimChar"/>
        </w:rPr>
        <w:t xml:space="preserve">(b)</w:t>
      </w:r>
      <w:r>
        <w:rPr>
          <w:rFonts w:hint="eastAsia"/>
        </w:rPr>
        <w:t xml:space="preserve">，表尾也是</w:t>
      </w:r>
      <w:r>
        <w:t xml:space="preserve"> </w:t>
      </w:r>
      <w:r>
        <w:rPr>
          <w:rStyle w:val="VerbatimChar"/>
        </w:rPr>
        <w:t xml:space="preserve">(b)</w:t>
      </w:r>
      <w:r>
        <w:t xml:space="preserve"> </w:t>
      </w:r>
      <w:r>
        <w:rPr>
          <w:rFonts w:hint="eastAsia"/>
        </w:rPr>
        <w:t xml:space="preserve">而不是原子</w:t>
      </w:r>
      <w:r>
        <w:t xml:space="preserve"> </w:t>
      </w:r>
      <w:r>
        <w:rPr>
          <w:rStyle w:val="VerbatimChar"/>
        </w:rPr>
        <w:t xml:space="preserve">b</w:t>
      </w:r>
      <w:r>
        <w:t xml:space="preserve">。</w:t>
      </w:r>
    </w:p>
    <w:bookmarkEnd w:id="11"/>
    <w:bookmarkStart w:id="12" w:name="示例"/>
    <w:p>
      <w:pPr>
        <w:pStyle w:val="Heading2"/>
      </w:pPr>
      <w:r>
        <w:t xml:space="preserve">1.3 </w:t>
      </w:r>
      <w:r>
        <w:rPr>
          <w:rFonts w:hint="eastAsia"/>
        </w:rPr>
        <w:t xml:space="preserve">示例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广义表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长度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深度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(a, b)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(a, (b, c))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((b, c))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((a))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(a, (b, (c)))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((b, (c)))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6" w:name="广义表的存储结构"/>
    <w:p>
      <w:pPr>
        <w:pStyle w:val="Heading1"/>
      </w:pPr>
      <w:r>
        <w:t xml:space="preserve">§2 </w:t>
      </w:r>
      <w:r>
        <w:rPr>
          <w:rFonts w:hint="eastAsia"/>
        </w:rPr>
        <w:t xml:space="preserve">广义表的存储结构</w:t>
      </w:r>
    </w:p>
    <w:bookmarkStart w:id="14" w:name="头尾链表表示法"/>
    <w:p>
      <w:pPr>
        <w:pStyle w:val="Heading2"/>
      </w:pPr>
      <w:r>
        <w:t xml:space="preserve">2.1 </w:t>
      </w:r>
      <w:r>
        <w:rPr>
          <w:rFonts w:hint="eastAsia"/>
        </w:rPr>
        <w:t xml:space="preserve">头尾链表表示法</w:t>
      </w:r>
    </w:p>
    <w:p>
      <w:pPr>
        <w:pStyle w:val="FirstParagraph"/>
      </w:pPr>
      <w:r>
        <w:rPr>
          <w:rFonts w:hint="eastAsia"/>
        </w:rPr>
        <w:t xml:space="preserve">每个结点要么是</w:t>
      </w:r>
      <w:r>
        <w:rPr>
          <w:rFonts w:hint="eastAsia"/>
          <w:b/>
          <w:bCs/>
        </w:rPr>
        <w:t xml:space="preserve">原子结点</w:t>
      </w:r>
      <w:r>
        <w:rPr>
          <w:rFonts w:hint="eastAsia"/>
        </w:rPr>
        <w:t xml:space="preserve">（存数据），要么是</w:t>
      </w:r>
      <w:r>
        <w:rPr>
          <w:rFonts w:hint="eastAsia"/>
          <w:b/>
          <w:bCs/>
        </w:rPr>
        <w:t xml:space="preserve">子表结点</w:t>
      </w:r>
      <w:r>
        <w:rPr>
          <w:rFonts w:hint="eastAsia"/>
        </w:rPr>
        <w:t xml:space="preserve">（指向子表）。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ATOM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ElemTag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标记：原子 or 子表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GLNode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ElemTag tag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// 标记位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原子：数据值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// 子表：两个指针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GLNode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★ 表头指针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GLNode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★ 表尾指针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ptr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GLNode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GList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  <w:b/>
          <w:bCs/>
        </w:rPr>
        <w:t xml:space="preserve">示例</w:t>
      </w:r>
      <w:r>
        <w:rPr>
          <w:rFonts w:hint="eastAsia"/>
        </w:rPr>
        <w:t xml:space="preserve">：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</w:p>
    <w:p>
      <w:pPr>
        <w:pStyle w:val="SourceCode"/>
      </w:pPr>
      <w:r>
        <w:rPr>
          <w:rStyle w:val="VerbatimChar"/>
        </w:rPr>
        <w:t xml:space="preserve">L → [LIST|hp→] → [ATOM|a]  (tp→)</w:t>
      </w:r>
      <w:r>
        <w:br/>
      </w:r>
      <w:r>
        <w:rPr>
          <w:rStyle w:val="VerbatimChar"/>
        </w:rPr>
        <w:t xml:space="preserve">           tp→ ↓</w:t>
      </w:r>
      <w:r>
        <w:br/>
      </w:r>
      <w:r>
        <w:rPr>
          <w:rStyle w:val="VerbatimChar"/>
        </w:rPr>
        <w:t xml:space="preserve">              [LIST|hp→] → [ATOM|b]  (tp→)</w:t>
      </w:r>
      <w:r>
        <w:br/>
      </w:r>
      <w:r>
        <w:rPr>
          <w:rStyle w:val="VerbatimChar"/>
        </w:rPr>
        <w:t xml:space="preserve">                     tp→ ↓</w:t>
      </w:r>
      <w:r>
        <w:br/>
      </w:r>
      <w:r>
        <w:rPr>
          <w:rStyle w:val="VerbatimChar"/>
        </w:rPr>
        <w:t xml:space="preserve">                        [ATOM|c]  (tp→NULL)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记忆：</w:t>
      </w:r>
      <w:r>
        <w:rPr>
          <w:rStyle w:val="VerbatimChar"/>
        </w:rPr>
        <w:t xml:space="preserve">hp</w:t>
      </w:r>
      <w:r>
        <w:t xml:space="preserve"> </w:t>
      </w:r>
      <w:r>
        <w:t xml:space="preserve">= </w:t>
      </w:r>
      <w:r>
        <w:rPr>
          <w:rFonts w:hint="eastAsia"/>
        </w:rPr>
        <w:t xml:space="preserve">表头（Head</w:t>
      </w:r>
      <w:r>
        <w:t xml:space="preserve"> </w:t>
      </w:r>
      <w:r>
        <w:rPr>
          <w:rFonts w:hint="eastAsia"/>
        </w:rPr>
        <w:t xml:space="preserve">Pointer），</w:t>
      </w:r>
      <w:r>
        <w:rPr>
          <w:rStyle w:val="VerbatimChar"/>
        </w:rPr>
        <w:t xml:space="preserve">tp</w:t>
      </w:r>
      <w:r>
        <w:t xml:space="preserve"> </w:t>
      </w:r>
      <w:r>
        <w:t xml:space="preserve">= </w:t>
      </w:r>
      <w:r>
        <w:rPr>
          <w:rFonts w:hint="eastAsia"/>
        </w:rPr>
        <w:t xml:space="preserve">表尾（Tail</w:t>
      </w:r>
      <w:r>
        <w:t xml:space="preserve"> </w:t>
      </w:r>
      <w:r>
        <w:rPr>
          <w:rFonts w:hint="eastAsia"/>
        </w:rPr>
        <w:t xml:space="preserve">Pointer）。每个结点都通过</w:t>
      </w:r>
      <w:r>
        <w:t xml:space="preserve"> </w:t>
      </w:r>
      <w:r>
        <w:rPr>
          <w:rStyle w:val="VerbatimChar"/>
        </w:rPr>
        <w:t xml:space="preserve">hp</w:t>
      </w:r>
      <w:r>
        <w:t xml:space="preserve">/</w:t>
      </w:r>
      <w:r>
        <w:rPr>
          <w:rStyle w:val="VerbatimChar"/>
        </w:rPr>
        <w:t xml:space="preserve">tp</w:t>
      </w:r>
      <w:r>
        <w:t xml:space="preserve"> </w:t>
      </w:r>
      <w:r>
        <w:rPr>
          <w:rFonts w:hint="eastAsia"/>
        </w:rPr>
        <w:t xml:space="preserve">指针表达”首元素/剩余元素”的结构。</w:t>
      </w:r>
    </w:p>
    <w:bookmarkEnd w:id="14"/>
    <w:bookmarkStart w:id="15" w:name="扩展线性链表表示法"/>
    <w:p>
      <w:pPr>
        <w:pStyle w:val="Heading2"/>
      </w:pPr>
      <w:r>
        <w:t xml:space="preserve">2.2 </w:t>
      </w:r>
      <w:r>
        <w:rPr>
          <w:rFonts w:hint="eastAsia"/>
        </w:rPr>
        <w:t xml:space="preserve">扩展线性链表表示法</w:t>
      </w:r>
    </w:p>
    <w:p>
      <w:pPr>
        <w:pStyle w:val="FirstParagraph"/>
      </w:pPr>
      <w:r>
        <w:rPr>
          <w:rFonts w:hint="eastAsia"/>
        </w:rPr>
        <w:t xml:space="preserve">每个结点有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rPr>
          <w:rFonts w:hint="eastAsia"/>
        </w:rPr>
        <w:t xml:space="preserve">指针直接指向同一层的下一个兄弟，子表用</w:t>
      </w:r>
      <w:r>
        <w:t xml:space="preserve"> </w:t>
      </w:r>
      <w:r>
        <w:rPr>
          <w:rStyle w:val="VerbatimChar"/>
        </w:rPr>
        <w:t xml:space="preserve">sublist</w:t>
      </w:r>
      <w:r>
        <w:t xml:space="preserve"> </w:t>
      </w:r>
      <w:r>
        <w:rPr>
          <w:rFonts w:hint="eastAsia"/>
        </w:rPr>
        <w:t xml:space="preserve">指针指向。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GLNode2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ElemTag tag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原子值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GLNode2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sublist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子表指针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GLNode2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★ 同层下一个兄弟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GLNode2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  <w:b/>
          <w:bCs/>
        </w:rPr>
        <w:t xml:space="preserve">示例</w:t>
      </w:r>
      <w:r>
        <w:rPr>
          <w:rFonts w:hint="eastAsia"/>
        </w:rPr>
        <w:t xml:space="preserve">：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</w:p>
    <w:p>
      <w:pPr>
        <w:pStyle w:val="SourceCode"/>
      </w:pPr>
      <w:r>
        <w:rPr>
          <w:rStyle w:val="VerbatimChar"/>
        </w:rPr>
        <w:t xml:space="preserve">L → [LIST|sublist→] → [ATOM|a] → [LIST|sublist→] → [ATOM|d|NULL]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                              [ATOM|b] → [ATOM|c|NULL]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广义表的递归算法"/>
    <w:p>
      <w:pPr>
        <w:pStyle w:val="Heading1"/>
      </w:pPr>
      <w:r>
        <w:t xml:space="preserve">§3 </w:t>
      </w:r>
      <w:r>
        <w:rPr>
          <w:rFonts w:hint="eastAsia"/>
        </w:rPr>
        <w:t xml:space="preserve">广义表的递归算法</w:t>
      </w:r>
    </w:p>
    <w:bookmarkStart w:id="17" w:name="求深度"/>
    <w:p>
      <w:pPr>
        <w:pStyle w:val="Heading2"/>
      </w:pPr>
      <w:r>
        <w:t xml:space="preserve">3.1 </w:t>
      </w:r>
      <w:r>
        <w:rPr>
          <w:rFonts w:hint="eastAsia"/>
        </w:rPr>
        <w:t xml:space="preserve">求深度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GListDepth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GList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空表深度为 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tag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ATOM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原子深度为 0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GList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ptr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遍历同层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GListDepth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ptr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递归求子表深度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maxD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maxD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17"/>
    <w:bookmarkStart w:id="18" w:name="求长度"/>
    <w:p>
      <w:pPr>
        <w:pStyle w:val="Heading2"/>
      </w:pPr>
      <w:r>
        <w:t xml:space="preserve">3.2 </w:t>
      </w:r>
      <w:r>
        <w:rPr>
          <w:rFonts w:hint="eastAsia"/>
        </w:rPr>
        <w:t xml:space="preserve">求长度</w:t>
      </w:r>
    </w:p>
    <w:p>
      <w:pPr>
        <w:pStyle w:val="FirstParagraph"/>
      </w:pPr>
      <w:r>
        <w:rPr>
          <w:rFonts w:hint="eastAsia"/>
        </w:rPr>
        <w:t xml:space="preserve">长度</w:t>
      </w:r>
      <w:r>
        <w:t xml:space="preserve"> = </w:t>
      </w:r>
      <w:r>
        <w:rPr>
          <w:rFonts w:hint="eastAsia"/>
        </w:rPr>
        <w:t xml:space="preserve">最外层元素个数。遍历</w:t>
      </w:r>
      <w:r>
        <w:t xml:space="preserve"> </w:t>
      </w:r>
      <w:r>
        <w:rPr>
          <w:rStyle w:val="VerbatimChar"/>
        </w:rPr>
        <w:t xml:space="preserve">tp</w:t>
      </w:r>
      <w:r>
        <w:t xml:space="preserve"> </w:t>
      </w:r>
      <w:r>
        <w:rPr>
          <w:rFonts w:hint="eastAsia"/>
        </w:rPr>
        <w:t xml:space="preserve">指针链计数即可。</w:t>
      </w:r>
    </w:p>
    <w:bookmarkEnd w:id="18"/>
    <w:bookmarkStart w:id="19" w:name="等价的二叉树表示"/>
    <w:p>
      <w:pPr>
        <w:pStyle w:val="Heading2"/>
      </w:pPr>
      <w:r>
        <w:t xml:space="preserve">3.3 </w:t>
      </w:r>
      <w:r>
        <w:rPr>
          <w:rFonts w:hint="eastAsia"/>
        </w:rPr>
        <w:t xml:space="preserve">等价的二叉树表示</w:t>
      </w:r>
    </w:p>
    <w:p>
      <w:pPr>
        <w:pStyle w:val="FirstParagraph"/>
      </w:pPr>
      <w:r>
        <w:rPr>
          <w:rFonts w:hint="eastAsia"/>
        </w:rPr>
        <w:t xml:space="preserve">广义表可以看作一种”树”——每个</w:t>
      </w:r>
      <w:r>
        <w:t xml:space="preserve"> LIST </w:t>
      </w:r>
      <w:r>
        <w:rPr>
          <w:rFonts w:hint="eastAsia"/>
        </w:rPr>
        <w:t xml:space="preserve">结点是内部结点，原子是叶结点。广义表本质是树的</w:t>
      </w:r>
      <w:r>
        <w:rPr>
          <w:rFonts w:hint="eastAsia"/>
          <w:b/>
          <w:bCs/>
        </w:rPr>
        <w:t xml:space="preserve">括号表示法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易错点"/>
    <w:p>
      <w:pPr>
        <w:pStyle w:val="Heading1"/>
      </w:pPr>
      <w:r>
        <w:t xml:space="preserve">§4 </w:t>
      </w:r>
      <w:r>
        <w:rPr>
          <w:rFonts w:hint="eastAsia"/>
        </w:rPr>
        <w:t xml:space="preserve">易错点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易错点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正确理解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表头</w:t>
            </w:r>
            <w:r>
              <w:t xml:space="preserve"> ≠ </w:t>
            </w:r>
            <w:r>
              <w:rPr>
                <w:rFonts w:hint="eastAsia"/>
              </w:rPr>
              <w:t xml:space="preserve">第一个原子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表头</w:t>
            </w:r>
            <w:r>
              <w:t xml:space="preserve"> = </w:t>
            </w:r>
            <w:r>
              <w:rPr>
                <w:rFonts w:hint="eastAsia"/>
              </w:rPr>
              <w:t xml:space="preserve">第一个</w:t>
            </w:r>
            <w:r>
              <w:rPr>
                <w:rFonts w:hint="eastAsia"/>
                <w:b/>
                <w:bCs/>
              </w:rPr>
              <w:t xml:space="preserve">元素</w:t>
            </w:r>
            <w:r>
              <w:rPr>
                <w:rFonts w:hint="eastAsia"/>
              </w:rPr>
              <w:t xml:space="preserve">（可能是一个子表）。如</w:t>
            </w:r>
            <w:r>
              <w:t xml:space="preserve"> </w:t>
            </w:r>
            <w:r>
              <w:rPr>
                <w:rStyle w:val="VerbatimChar"/>
              </w:rPr>
              <w:t xml:space="preserve">((a,b),c)</w:t>
            </w:r>
            <w:r>
              <w:t xml:space="preserve"> </w:t>
            </w:r>
            <w:r>
              <w:rPr>
                <w:rFonts w:hint="eastAsia"/>
              </w:rPr>
              <w:t xml:space="preserve">的表头是</w:t>
            </w:r>
            <w:r>
              <w:t xml:space="preserve"> </w:t>
            </w:r>
            <w:r>
              <w:rPr>
                <w:rStyle w:val="VerbatimChar"/>
              </w:rPr>
              <w:t xml:space="preserve">(a,b)</w:t>
            </w:r>
            <w:r>
              <w:rPr>
                <w:rFonts w:hint="eastAsia"/>
              </w:rPr>
              <w:t xml:space="preserve">，不是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表尾一定是广义表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Tail((a)) = ()</w:t>
            </w:r>
            <w:r>
              <w:rPr>
                <w:rFonts w:hint="eastAsia"/>
              </w:rPr>
              <w:t xml:space="preserve">，不是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Tail((a,b)) = (b)</w:t>
            </w:r>
            <w:r>
              <w:rPr>
                <w:rFonts w:hint="eastAsia"/>
              </w:rPr>
              <w:t xml:space="preserve">，不是</w:t>
            </w:r>
            <w:r>
              <w:t xml:space="preserve"> </w:t>
            </w:r>
            <w:r>
              <w:rPr>
                <w:rStyle w:val="VerbatimChar"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空表</w:t>
            </w:r>
            <w:r>
              <w:t xml:space="preserve"> </w:t>
            </w:r>
            <w:r>
              <w:rPr>
                <w:rStyle w:val="VerbatimChar"/>
              </w:rPr>
              <w:t xml:space="preserve">()</w:t>
            </w:r>
            <w:r>
              <w:t xml:space="preserve"> </w:t>
            </w:r>
            <w:r>
              <w:rPr>
                <w:rFonts w:hint="eastAsia"/>
              </w:rPr>
              <w:t xml:space="preserve">的长度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长度为</w:t>
            </w:r>
            <w:r>
              <w:t xml:space="preserve"> </w:t>
            </w:r>
            <w:r>
              <w:rPr>
                <w:b/>
                <w:bCs/>
              </w:rPr>
              <w:t xml:space="preserve">0</w:t>
            </w:r>
            <w:r>
              <w:rPr>
                <w:rFonts w:hint="eastAsia"/>
              </w:rPr>
              <w:t xml:space="preserve">，深度为</w:t>
            </w:r>
            <w:r>
              <w:t xml:space="preserve"> </w:t>
            </w:r>
            <w:r>
              <w:rPr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原子有深度吗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原子的深度为</w:t>
            </w:r>
            <w:r>
              <w:t xml:space="preserve"> </w:t>
            </w: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深度怎么数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数括号嵌套的最大层数，不是数括号对数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—— </w:t>
      </w:r>
      <w:r>
        <w:rPr>
          <w:rFonts w:hint="eastAsia"/>
        </w:rPr>
        <w:t xml:space="preserve">广义表补充完</w:t>
      </w:r>
      <w:r>
        <w:t xml:space="preserve"> ——</w:t>
      </w:r>
    </w:p>
    <w:p>
      <w:pPr>
        <w:pStyle w:val="BlockText"/>
      </w:pPr>
      <w:r>
        <w:t xml:space="preserve">📎 </w:t>
      </w:r>
      <w:r>
        <w:rPr>
          <w:rFonts w:hint="eastAsia"/>
        </w:rPr>
        <w:t xml:space="preserve">本补充附于第4章「串和数组」知识点总结之后。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2026-07-23T12:36:43Z</dcterms:created>
  <dcterms:modified xsi:type="dcterms:W3CDTF">2026-07-23T12:36:43Z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