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0244"/>
        <w:gridCol w:w="222"/>
      </w:tblGrid>
      <w:tr w:rsidR="006C53E9" w14:paraId="7E33D99A" w14:textId="77777777">
        <w:trPr>
          <w:trHeight w:val="349"/>
          <w:jc w:val="center"/>
        </w:trPr>
        <w:tc>
          <w:tcPr>
            <w:tcW w:w="104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A93CB1" w14:textId="77777777" w:rsidR="006C53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5B9BD5" w:themeColor="accent1"/>
                <w:sz w:val="48"/>
                <w:szCs w:val="48"/>
              </w:rPr>
            </w:pPr>
            <w:r>
              <w:rPr>
                <w:rFonts w:ascii="微软雅黑" w:eastAsia="微软雅黑" w:hAnsi="微软雅黑" w:hint="eastAsia"/>
                <w:color w:val="5B9BD5" w:themeColor="accent1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郝高尚</w:t>
            </w:r>
          </w:p>
          <w:p w14:paraId="7B8A282A" w14:textId="77777777" w:rsidR="006C53E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bCs/>
                <w:color w:val="404040" w:themeColor="text1" w:themeTint="BF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404040" w:themeColor="text1" w:themeTint="BF"/>
                <w:szCs w:val="21"/>
              </w:rPr>
              <w:t>手机：18348085123 | 邮箱：</w:t>
            </w:r>
            <w:hyperlink r:id="rId7" w:history="1">
              <w:r w:rsidR="006C53E9">
                <w:rPr>
                  <w:rStyle w:val="a8"/>
                  <w:rFonts w:ascii="微软雅黑" w:eastAsia="微软雅黑" w:hAnsi="微软雅黑"/>
                  <w:b/>
                  <w:bCs/>
                  <w:color w:val="404040" w:themeColor="text1" w:themeTint="BF"/>
                  <w:szCs w:val="21"/>
                </w:rPr>
                <w:t>hao_gaoshang@163.com</w:t>
              </w:r>
            </w:hyperlink>
          </w:p>
        </w:tc>
      </w:tr>
      <w:tr w:rsidR="006C53E9" w14:paraId="153E7D81" w14:textId="77777777">
        <w:trPr>
          <w:jc w:val="center"/>
        </w:trPr>
        <w:tc>
          <w:tcPr>
            <w:tcW w:w="104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2FDD03" w14:textId="77777777" w:rsidR="006C53E9" w:rsidRDefault="006C53E9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C53E9" w14:paraId="2D83F726" w14:textId="77777777">
        <w:trPr>
          <w:jc w:val="center"/>
        </w:trPr>
        <w:tc>
          <w:tcPr>
            <w:tcW w:w="10245" w:type="dxa"/>
            <w:tcBorders>
              <w:top w:val="nil"/>
              <w:left w:val="nil"/>
              <w:bottom w:val="single" w:sz="18" w:space="0" w:color="00B0F0"/>
              <w:right w:val="nil"/>
            </w:tcBorders>
          </w:tcPr>
          <w:p w14:paraId="1961874C" w14:textId="77777777" w:rsidR="006C53E9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2E74B5" w:themeColor="accent1" w:themeShade="BF"/>
                <w:sz w:val="28"/>
                <w:szCs w:val="28"/>
              </w:rPr>
              <w:t>个人技能</w:t>
            </w:r>
          </w:p>
        </w:tc>
        <w:tc>
          <w:tcPr>
            <w:tcW w:w="221" w:type="dxa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</w:tcPr>
          <w:p w14:paraId="4D902262" w14:textId="77777777" w:rsidR="006C53E9" w:rsidRDefault="006C53E9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6C53E9" w14:paraId="1E9D3B66" w14:textId="77777777">
        <w:trPr>
          <w:trHeight w:val="3132"/>
          <w:jc w:val="center"/>
        </w:trPr>
        <w:tc>
          <w:tcPr>
            <w:tcW w:w="10466" w:type="dxa"/>
            <w:gridSpan w:val="2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</w:tcPr>
          <w:p w14:paraId="3AAD35B6" w14:textId="77777777" w:rsidR="006C53E9" w:rsidRDefault="00000000">
            <w:pPr>
              <w:pStyle w:val="a9"/>
              <w:spacing w:line="276" w:lineRule="auto"/>
              <w:ind w:firstLine="482"/>
              <w:jc w:val="left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1. AI </w:t>
            </w:r>
            <w:r>
              <w:rPr>
                <w:rFonts w:hint="eastAsia"/>
                <w:b/>
                <w:color w:val="000000"/>
                <w:sz w:val="24"/>
              </w:rPr>
              <w:t>辅助开发与业务落地：熟练使用</w:t>
            </w:r>
            <w:r>
              <w:rPr>
                <w:rFonts w:hint="eastAsia"/>
                <w:b/>
                <w:color w:val="000000"/>
                <w:sz w:val="24"/>
              </w:rPr>
              <w:t xml:space="preserve"> Copilot</w:t>
            </w:r>
            <w:r>
              <w:rPr>
                <w:rFonts w:hint="eastAsia"/>
                <w:b/>
                <w:color w:val="000000"/>
                <w:sz w:val="24"/>
              </w:rPr>
              <w:t>、</w:t>
            </w:r>
            <w:r>
              <w:rPr>
                <w:rFonts w:hint="eastAsia"/>
                <w:b/>
                <w:color w:val="000000"/>
                <w:sz w:val="24"/>
              </w:rPr>
              <w:t>ChatGPT</w:t>
            </w:r>
            <w:r>
              <w:rPr>
                <w:rFonts w:hint="eastAsia"/>
                <w:b/>
                <w:color w:val="000000"/>
                <w:sz w:val="24"/>
              </w:rPr>
              <w:t>、</w:t>
            </w:r>
            <w:r>
              <w:rPr>
                <w:rFonts w:hint="eastAsia"/>
                <w:b/>
                <w:color w:val="000000"/>
                <w:sz w:val="24"/>
              </w:rPr>
              <w:t>Cursor</w:t>
            </w:r>
            <w:r>
              <w:rPr>
                <w:rFonts w:hint="eastAsia"/>
                <w:b/>
                <w:color w:val="000000"/>
                <w:sz w:val="24"/>
              </w:rPr>
              <w:t>、通义灵码辅助编码、调试、重构与问题排查，并在团队内推动落地，日常开发效率提升</w:t>
            </w:r>
            <w:r>
              <w:rPr>
                <w:rFonts w:hint="eastAsia"/>
                <w:b/>
                <w:color w:val="000000"/>
                <w:sz w:val="24"/>
              </w:rPr>
              <w:t xml:space="preserve"> 20%+</w:t>
            </w:r>
            <w:r>
              <w:rPr>
                <w:rFonts w:hint="eastAsia"/>
                <w:b/>
                <w:color w:val="000000"/>
                <w:sz w:val="24"/>
              </w:rPr>
              <w:t>；具备将</w:t>
            </w:r>
            <w:r>
              <w:rPr>
                <w:rFonts w:hint="eastAsia"/>
                <w:b/>
                <w:color w:val="000000"/>
                <w:sz w:val="24"/>
              </w:rPr>
              <w:t xml:space="preserve"> AI </w:t>
            </w:r>
            <w:r>
              <w:rPr>
                <w:rFonts w:hint="eastAsia"/>
                <w:b/>
                <w:color w:val="000000"/>
                <w:sz w:val="24"/>
              </w:rPr>
              <w:t>能力接入前端业务的经验。</w:t>
            </w:r>
          </w:p>
          <w:p w14:paraId="21F256D8" w14:textId="77777777" w:rsidR="006C53E9" w:rsidRDefault="00000000">
            <w:pPr>
              <w:pStyle w:val="a9"/>
              <w:spacing w:line="276" w:lineRule="auto"/>
              <w:ind w:firstLine="482"/>
              <w:jc w:val="left"/>
              <w:rPr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2. </w:t>
            </w:r>
            <w:r>
              <w:rPr>
                <w:rFonts w:hint="eastAsia"/>
                <w:b/>
                <w:color w:val="000000"/>
                <w:sz w:val="24"/>
              </w:rPr>
              <w:t>从</w:t>
            </w:r>
            <w:r>
              <w:rPr>
                <w:rFonts w:hint="eastAsia"/>
                <w:b/>
                <w:color w:val="000000"/>
                <w:sz w:val="24"/>
              </w:rPr>
              <w:t xml:space="preserve"> 0 </w:t>
            </w:r>
            <w:r>
              <w:rPr>
                <w:rFonts w:hint="eastAsia"/>
                <w:b/>
                <w:color w:val="000000"/>
                <w:sz w:val="24"/>
              </w:rPr>
              <w:t>到</w:t>
            </w:r>
            <w:r>
              <w:rPr>
                <w:rFonts w:hint="eastAsia"/>
                <w:b/>
                <w:color w:val="000000"/>
                <w:sz w:val="24"/>
              </w:rPr>
              <w:t xml:space="preserve"> 1 </w:t>
            </w:r>
            <w:r>
              <w:rPr>
                <w:rFonts w:hint="eastAsia"/>
                <w:b/>
                <w:color w:val="000000"/>
                <w:sz w:val="24"/>
              </w:rPr>
              <w:t>架构与交付：可独立完成前端项目从</w:t>
            </w:r>
            <w:r>
              <w:rPr>
                <w:rFonts w:hint="eastAsia"/>
                <w:b/>
                <w:color w:val="000000"/>
                <w:sz w:val="24"/>
              </w:rPr>
              <w:t xml:space="preserve"> 0 </w:t>
            </w:r>
            <w:r>
              <w:rPr>
                <w:rFonts w:hint="eastAsia"/>
                <w:b/>
                <w:color w:val="000000"/>
                <w:sz w:val="24"/>
              </w:rPr>
              <w:t>到</w:t>
            </w:r>
            <w:r>
              <w:rPr>
                <w:rFonts w:hint="eastAsia"/>
                <w:b/>
                <w:color w:val="000000"/>
                <w:sz w:val="24"/>
              </w:rPr>
              <w:t xml:space="preserve"> 1 </w:t>
            </w:r>
            <w:r>
              <w:rPr>
                <w:rFonts w:hint="eastAsia"/>
                <w:b/>
                <w:color w:val="000000"/>
                <w:sz w:val="24"/>
              </w:rPr>
              <w:t>搭建，覆盖技术选型、脚手架、路由与状态管理、统一请求封装、多环境配置与规范落地；有企业官网、微信</w:t>
            </w:r>
            <w:r>
              <w:rPr>
                <w:rFonts w:hint="eastAsia"/>
                <w:b/>
                <w:color w:val="000000"/>
                <w:sz w:val="24"/>
              </w:rPr>
              <w:t xml:space="preserve"> / </w:t>
            </w:r>
            <w:r>
              <w:rPr>
                <w:rFonts w:hint="eastAsia"/>
                <w:b/>
                <w:color w:val="000000"/>
                <w:sz w:val="24"/>
              </w:rPr>
              <w:t>支付宝小程序、</w:t>
            </w:r>
            <w:r>
              <w:rPr>
                <w:rFonts w:hint="eastAsia"/>
                <w:b/>
                <w:color w:val="000000"/>
                <w:sz w:val="24"/>
              </w:rPr>
              <w:t xml:space="preserve">SaaS </w:t>
            </w:r>
            <w:r>
              <w:rPr>
                <w:rFonts w:hint="eastAsia"/>
                <w:b/>
                <w:color w:val="000000"/>
                <w:sz w:val="24"/>
              </w:rPr>
              <w:t>双后台等多场景从</w:t>
            </w:r>
            <w:r>
              <w:rPr>
                <w:rFonts w:hint="eastAsia"/>
                <w:b/>
                <w:color w:val="000000"/>
                <w:sz w:val="24"/>
              </w:rPr>
              <w:t xml:space="preserve"> 0 </w:t>
            </w:r>
            <w:r>
              <w:rPr>
                <w:rFonts w:hint="eastAsia"/>
                <w:b/>
                <w:color w:val="000000"/>
                <w:sz w:val="24"/>
              </w:rPr>
              <w:t>到</w:t>
            </w:r>
            <w:r>
              <w:rPr>
                <w:rFonts w:hint="eastAsia"/>
                <w:b/>
                <w:color w:val="000000"/>
                <w:sz w:val="24"/>
              </w:rPr>
              <w:t xml:space="preserve"> 1 </w:t>
            </w:r>
            <w:r>
              <w:rPr>
                <w:rFonts w:hint="eastAsia"/>
                <w:b/>
                <w:color w:val="000000"/>
                <w:sz w:val="24"/>
              </w:rPr>
              <w:t>实践。</w:t>
            </w:r>
          </w:p>
          <w:p w14:paraId="68FA5A22" w14:textId="77777777" w:rsidR="006C53E9" w:rsidRDefault="00000000">
            <w:pPr>
              <w:pStyle w:val="a9"/>
              <w:spacing w:line="276" w:lineRule="auto"/>
              <w:ind w:firstLine="482"/>
              <w:jc w:val="left"/>
              <w:rPr>
                <w:szCs w:val="21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3. </w:t>
            </w:r>
            <w:r>
              <w:rPr>
                <w:rFonts w:hint="eastAsia"/>
                <w:b/>
                <w:color w:val="000000"/>
                <w:sz w:val="24"/>
              </w:rPr>
              <w:t>核心技术栈：精通</w:t>
            </w:r>
            <w:r>
              <w:rPr>
                <w:rFonts w:hint="eastAsia"/>
                <w:b/>
                <w:color w:val="000000"/>
                <w:sz w:val="24"/>
              </w:rPr>
              <w:t xml:space="preserve"> Vue2/Vue3 + TypeScript</w:t>
            </w:r>
            <w:r>
              <w:rPr>
                <w:rFonts w:hint="eastAsia"/>
                <w:b/>
                <w:color w:val="000000"/>
                <w:sz w:val="24"/>
              </w:rPr>
              <w:t>，熟练运用</w:t>
            </w:r>
            <w:r>
              <w:rPr>
                <w:rFonts w:hint="eastAsia"/>
                <w:b/>
                <w:color w:val="000000"/>
                <w:sz w:val="24"/>
              </w:rPr>
              <w:t xml:space="preserve"> Vuex/Pinia</w:t>
            </w:r>
            <w:r>
              <w:rPr>
                <w:rFonts w:hint="eastAsia"/>
                <w:b/>
                <w:color w:val="000000"/>
                <w:sz w:val="24"/>
              </w:rPr>
              <w:t>、</w:t>
            </w:r>
            <w:r>
              <w:rPr>
                <w:rFonts w:hint="eastAsia"/>
                <w:b/>
                <w:color w:val="000000"/>
                <w:sz w:val="24"/>
              </w:rPr>
              <w:t>Vue Router</w:t>
            </w:r>
            <w:r>
              <w:rPr>
                <w:rFonts w:hint="eastAsia"/>
                <w:b/>
                <w:color w:val="000000"/>
                <w:sz w:val="24"/>
              </w:rPr>
              <w:t>，掌握响应式原理与组合式</w:t>
            </w:r>
            <w:r>
              <w:rPr>
                <w:rFonts w:hint="eastAsia"/>
                <w:b/>
                <w:color w:val="000000"/>
                <w:sz w:val="24"/>
              </w:rPr>
              <w:t xml:space="preserve"> API</w:t>
            </w:r>
            <w:r>
              <w:rPr>
                <w:rFonts w:hint="eastAsia"/>
                <w:b/>
                <w:color w:val="000000"/>
                <w:sz w:val="24"/>
              </w:rPr>
              <w:t>；熟练使用</w:t>
            </w:r>
            <w:r>
              <w:rPr>
                <w:rFonts w:hint="eastAsia"/>
                <w:b/>
                <w:color w:val="000000"/>
                <w:sz w:val="24"/>
              </w:rPr>
              <w:t xml:space="preserve"> HTML5</w:t>
            </w:r>
            <w:r>
              <w:rPr>
                <w:rFonts w:hint="eastAsia"/>
                <w:b/>
                <w:color w:val="000000"/>
                <w:sz w:val="24"/>
              </w:rPr>
              <w:t>、</w:t>
            </w:r>
            <w:r>
              <w:rPr>
                <w:rFonts w:hint="eastAsia"/>
                <w:b/>
                <w:color w:val="000000"/>
                <w:sz w:val="24"/>
              </w:rPr>
              <w:t>CSS3</w:t>
            </w:r>
            <w:r>
              <w:rPr>
                <w:rFonts w:hint="eastAsia"/>
                <w:b/>
                <w:color w:val="000000"/>
                <w:sz w:val="24"/>
              </w:rPr>
              <w:t>、</w:t>
            </w:r>
            <w:r>
              <w:rPr>
                <w:rFonts w:hint="eastAsia"/>
                <w:b/>
                <w:color w:val="000000"/>
                <w:sz w:val="24"/>
              </w:rPr>
              <w:t>ES6+</w:t>
            </w:r>
            <w:r>
              <w:rPr>
                <w:rFonts w:hint="eastAsia"/>
                <w:b/>
                <w:color w:val="000000"/>
                <w:sz w:val="24"/>
              </w:rPr>
              <w:t>，能按业务完成高复用、可扩展的前端开发。</w:t>
            </w:r>
          </w:p>
          <w:p w14:paraId="6760B6FF" w14:textId="77777777" w:rsidR="006C53E9" w:rsidRDefault="00000000">
            <w:pPr>
              <w:pStyle w:val="a9"/>
              <w:spacing w:line="276" w:lineRule="auto"/>
              <w:ind w:firstLine="482"/>
              <w:rPr>
                <w:szCs w:val="21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4. UI </w:t>
            </w:r>
            <w:r>
              <w:rPr>
                <w:rFonts w:hint="eastAsia"/>
                <w:b/>
                <w:color w:val="000000"/>
                <w:sz w:val="24"/>
              </w:rPr>
              <w:t>与组件能力：熟练</w:t>
            </w:r>
            <w:r>
              <w:rPr>
                <w:rFonts w:hint="eastAsia"/>
                <w:b/>
                <w:color w:val="000000"/>
                <w:sz w:val="24"/>
              </w:rPr>
              <w:t xml:space="preserve"> Element-UI/Element Plus</w:t>
            </w:r>
            <w:r>
              <w:rPr>
                <w:rFonts w:hint="eastAsia"/>
                <w:b/>
                <w:color w:val="000000"/>
                <w:sz w:val="24"/>
              </w:rPr>
              <w:t>、</w:t>
            </w:r>
            <w:r>
              <w:rPr>
                <w:rFonts w:hint="eastAsia"/>
                <w:b/>
                <w:color w:val="000000"/>
                <w:sz w:val="24"/>
              </w:rPr>
              <w:t>Ant-Design</w:t>
            </w:r>
            <w:r>
              <w:rPr>
                <w:rFonts w:hint="eastAsia"/>
                <w:b/>
                <w:color w:val="000000"/>
                <w:sz w:val="24"/>
              </w:rPr>
              <w:t>、</w:t>
            </w:r>
            <w:r>
              <w:rPr>
                <w:rFonts w:hint="eastAsia"/>
                <w:b/>
                <w:color w:val="000000"/>
                <w:sz w:val="24"/>
              </w:rPr>
              <w:t>Vant</w:t>
            </w:r>
            <w:r>
              <w:rPr>
                <w:rFonts w:hint="eastAsia"/>
                <w:b/>
                <w:color w:val="000000"/>
                <w:sz w:val="24"/>
              </w:rPr>
              <w:t>、</w:t>
            </w:r>
            <w:r>
              <w:rPr>
                <w:rFonts w:hint="eastAsia"/>
                <w:b/>
                <w:color w:val="000000"/>
                <w:sz w:val="24"/>
              </w:rPr>
              <w:t>uView/uView Plus</w:t>
            </w:r>
            <w:r>
              <w:rPr>
                <w:rFonts w:hint="eastAsia"/>
                <w:b/>
                <w:color w:val="000000"/>
                <w:sz w:val="24"/>
              </w:rPr>
              <w:t>、</w:t>
            </w:r>
            <w:r>
              <w:rPr>
                <w:rFonts w:hint="eastAsia"/>
                <w:b/>
                <w:color w:val="000000"/>
                <w:sz w:val="24"/>
              </w:rPr>
              <w:t>Swiper</w:t>
            </w:r>
            <w:r>
              <w:rPr>
                <w:rFonts w:hint="eastAsia"/>
                <w:b/>
                <w:color w:val="000000"/>
                <w:sz w:val="24"/>
              </w:rPr>
              <w:t>、</w:t>
            </w:r>
            <w:r>
              <w:rPr>
                <w:rFonts w:hint="eastAsia"/>
                <w:b/>
                <w:color w:val="000000"/>
                <w:sz w:val="24"/>
              </w:rPr>
              <w:t>Echarts</w:t>
            </w:r>
            <w:r>
              <w:rPr>
                <w:rFonts w:hint="eastAsia"/>
                <w:b/>
                <w:color w:val="000000"/>
                <w:sz w:val="24"/>
              </w:rPr>
              <w:t>，具备组件二次封装与业务组件库建设能力，可独立完成从</w:t>
            </w:r>
            <w:r>
              <w:rPr>
                <w:rFonts w:hint="eastAsia"/>
                <w:b/>
                <w:color w:val="000000"/>
                <w:sz w:val="24"/>
              </w:rPr>
              <w:t xml:space="preserve"> UI </w:t>
            </w:r>
            <w:r>
              <w:rPr>
                <w:rFonts w:hint="eastAsia"/>
                <w:b/>
                <w:color w:val="000000"/>
                <w:sz w:val="24"/>
              </w:rPr>
              <w:t>还原到交互逻辑。</w:t>
            </w:r>
          </w:p>
          <w:p w14:paraId="04593D04" w14:textId="77777777" w:rsidR="006C53E9" w:rsidRDefault="00000000">
            <w:pPr>
              <w:pStyle w:val="a9"/>
              <w:spacing w:line="276" w:lineRule="auto"/>
              <w:ind w:firstLine="482"/>
              <w:jc w:val="left"/>
              <w:rPr>
                <w:szCs w:val="21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5. </w:t>
            </w:r>
            <w:r>
              <w:rPr>
                <w:rFonts w:hint="eastAsia"/>
                <w:b/>
                <w:color w:val="000000"/>
                <w:sz w:val="24"/>
              </w:rPr>
              <w:t>跨端与小程序开发：精通</w:t>
            </w:r>
            <w:r>
              <w:rPr>
                <w:rFonts w:hint="eastAsia"/>
                <w:b/>
                <w:color w:val="000000"/>
                <w:sz w:val="24"/>
              </w:rPr>
              <w:t xml:space="preserve"> uni-app </w:t>
            </w:r>
            <w:r>
              <w:rPr>
                <w:rFonts w:hint="eastAsia"/>
                <w:b/>
                <w:color w:val="000000"/>
                <w:sz w:val="24"/>
              </w:rPr>
              <w:t>多端开发，具备微信</w:t>
            </w:r>
            <w:r>
              <w:rPr>
                <w:rFonts w:hint="eastAsia"/>
                <w:b/>
                <w:color w:val="000000"/>
                <w:sz w:val="24"/>
              </w:rPr>
              <w:t xml:space="preserve"> / </w:t>
            </w:r>
            <w:r>
              <w:rPr>
                <w:rFonts w:hint="eastAsia"/>
                <w:b/>
                <w:color w:val="000000"/>
                <w:sz w:val="24"/>
              </w:rPr>
              <w:t>支付宝小程序分包、真机联调与线上问题排查经验；熟练授权、支付与分包加载。熟悉</w:t>
            </w:r>
            <w:r>
              <w:rPr>
                <w:rFonts w:hint="eastAsia"/>
                <w:b/>
                <w:color w:val="000000"/>
                <w:sz w:val="24"/>
              </w:rPr>
              <w:t xml:space="preserve"> H5 / App WebView </w:t>
            </w:r>
            <w:r>
              <w:rPr>
                <w:rFonts w:hint="eastAsia"/>
                <w:b/>
                <w:color w:val="000000"/>
                <w:sz w:val="24"/>
              </w:rPr>
              <w:t>混合容器：能用条件编译与运行时环境判断做多端分流，基于</w:t>
            </w:r>
            <w:r>
              <w:rPr>
                <w:rFonts w:hint="eastAsia"/>
                <w:b/>
                <w:color w:val="000000"/>
                <w:sz w:val="24"/>
              </w:rPr>
              <w:t xml:space="preserve"> JSBridge </w:t>
            </w:r>
            <w:r>
              <w:rPr>
                <w:rFonts w:hint="eastAsia"/>
                <w:b/>
                <w:color w:val="000000"/>
                <w:sz w:val="24"/>
              </w:rPr>
              <w:t>完成登录、打开小程序与原生支付协作，并处理</w:t>
            </w:r>
            <w:r>
              <w:rPr>
                <w:rFonts w:hint="eastAsia"/>
                <w:b/>
                <w:color w:val="000000"/>
                <w:sz w:val="24"/>
              </w:rPr>
              <w:t xml:space="preserve"> Cookie / Storage </w:t>
            </w:r>
            <w:r>
              <w:rPr>
                <w:rFonts w:hint="eastAsia"/>
                <w:b/>
                <w:color w:val="000000"/>
                <w:sz w:val="24"/>
              </w:rPr>
              <w:t>登录态差异与支付结果轮询。</w:t>
            </w:r>
          </w:p>
          <w:p w14:paraId="6E8676E7" w14:textId="77777777" w:rsidR="006C53E9" w:rsidRDefault="00000000">
            <w:pPr>
              <w:pStyle w:val="a9"/>
              <w:spacing w:line="276" w:lineRule="auto"/>
              <w:ind w:firstLine="482"/>
              <w:jc w:val="left"/>
              <w:rPr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6. </w:t>
            </w:r>
            <w:r>
              <w:rPr>
                <w:rFonts w:hint="eastAsia"/>
                <w:b/>
                <w:color w:val="000000"/>
                <w:sz w:val="24"/>
              </w:rPr>
              <w:t>工程化与性能：熟悉</w:t>
            </w:r>
            <w:r>
              <w:rPr>
                <w:rFonts w:hint="eastAsia"/>
                <w:b/>
                <w:color w:val="000000"/>
                <w:sz w:val="24"/>
              </w:rPr>
              <w:t xml:space="preserve"> webpack/Vite</w:t>
            </w:r>
            <w:r>
              <w:rPr>
                <w:rFonts w:hint="eastAsia"/>
                <w:b/>
                <w:color w:val="000000"/>
                <w:sz w:val="24"/>
              </w:rPr>
              <w:t>、多环境构建与</w:t>
            </w:r>
            <w:r>
              <w:rPr>
                <w:rFonts w:hint="eastAsia"/>
                <w:b/>
                <w:color w:val="000000"/>
                <w:sz w:val="24"/>
              </w:rPr>
              <w:t xml:space="preserve"> Jenkins </w:t>
            </w:r>
            <w:r>
              <w:rPr>
                <w:rFonts w:hint="eastAsia"/>
                <w:b/>
                <w:color w:val="000000"/>
                <w:sz w:val="24"/>
              </w:rPr>
              <w:t>发布问题排查；有</w:t>
            </w:r>
            <w:r>
              <w:rPr>
                <w:rFonts w:hint="eastAsia"/>
                <w:b/>
                <w:color w:val="000000"/>
                <w:sz w:val="24"/>
              </w:rPr>
              <w:t xml:space="preserve"> npm </w:t>
            </w:r>
            <w:r>
              <w:rPr>
                <w:rFonts w:hint="eastAsia"/>
                <w:b/>
                <w:color w:val="000000"/>
                <w:sz w:val="24"/>
              </w:rPr>
              <w:t>公共包、统一请求封装及</w:t>
            </w:r>
            <w:r>
              <w:rPr>
                <w:rFonts w:hint="eastAsia"/>
                <w:b/>
                <w:color w:val="000000"/>
                <w:sz w:val="24"/>
              </w:rPr>
              <w:t xml:space="preserve"> ESLint/Prettier/TypeScript </w:t>
            </w:r>
            <w:r>
              <w:rPr>
                <w:rFonts w:hint="eastAsia"/>
                <w:b/>
                <w:color w:val="000000"/>
                <w:sz w:val="24"/>
              </w:rPr>
              <w:t>质量管控经验；落地过分包加载、图片懒加载、</w:t>
            </w:r>
            <w:r>
              <w:rPr>
                <w:rFonts w:hint="eastAsia"/>
                <w:b/>
                <w:color w:val="000000"/>
                <w:sz w:val="24"/>
              </w:rPr>
              <w:t>CDN</w:t>
            </w:r>
            <w:r>
              <w:rPr>
                <w:rFonts w:hint="eastAsia"/>
                <w:b/>
                <w:color w:val="000000"/>
                <w:sz w:val="24"/>
              </w:rPr>
              <w:t>、防抖节流、缓存、</w:t>
            </w:r>
            <w:r>
              <w:rPr>
                <w:rFonts w:hint="eastAsia"/>
                <w:b/>
                <w:color w:val="000000"/>
                <w:sz w:val="24"/>
              </w:rPr>
              <w:t>WebSocket</w:t>
            </w:r>
            <w:r>
              <w:rPr>
                <w:rFonts w:hint="eastAsia"/>
                <w:b/>
                <w:color w:val="000000"/>
                <w:sz w:val="24"/>
              </w:rPr>
              <w:t>、虚拟列表等优化，以及权限管控、动态路由、数字精度与异常兜底。</w:t>
            </w:r>
          </w:p>
          <w:p w14:paraId="170E3A11" w14:textId="493322B8" w:rsidR="00C52BE6" w:rsidRDefault="00000000" w:rsidP="00C52BE6">
            <w:pPr>
              <w:pStyle w:val="a9"/>
              <w:spacing w:line="276" w:lineRule="auto"/>
              <w:ind w:firstLine="482"/>
              <w:jc w:val="left"/>
              <w:rPr>
                <w:szCs w:val="21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7. </w:t>
            </w:r>
            <w:r>
              <w:rPr>
                <w:rFonts w:hint="eastAsia"/>
                <w:b/>
                <w:color w:val="000000"/>
                <w:sz w:val="24"/>
              </w:rPr>
              <w:t>研发协同：熟练使用</w:t>
            </w:r>
            <w:r>
              <w:rPr>
                <w:rFonts w:hint="eastAsia"/>
                <w:b/>
                <w:color w:val="000000"/>
                <w:sz w:val="24"/>
              </w:rPr>
              <w:t xml:space="preserve"> Axios </w:t>
            </w:r>
            <w:r>
              <w:rPr>
                <w:rFonts w:hint="eastAsia"/>
                <w:b/>
                <w:color w:val="000000"/>
                <w:sz w:val="24"/>
              </w:rPr>
              <w:t>进行前后端数据交互与请求封装，精通</w:t>
            </w:r>
            <w:r>
              <w:rPr>
                <w:rFonts w:hint="eastAsia"/>
                <w:b/>
                <w:color w:val="000000"/>
                <w:sz w:val="24"/>
              </w:rPr>
              <w:t xml:space="preserve"> Postman</w:t>
            </w:r>
            <w:r>
              <w:rPr>
                <w:rFonts w:hint="eastAsia"/>
                <w:b/>
                <w:color w:val="000000"/>
                <w:sz w:val="24"/>
              </w:rPr>
              <w:t>、</w:t>
            </w:r>
            <w:r>
              <w:rPr>
                <w:rFonts w:hint="eastAsia"/>
                <w:b/>
                <w:color w:val="000000"/>
                <w:sz w:val="24"/>
              </w:rPr>
              <w:t xml:space="preserve">ApiFox </w:t>
            </w:r>
            <w:r>
              <w:rPr>
                <w:rFonts w:hint="eastAsia"/>
                <w:b/>
                <w:color w:val="000000"/>
                <w:sz w:val="24"/>
              </w:rPr>
              <w:t>接口调试工具，熟练使用</w:t>
            </w:r>
            <w:r>
              <w:rPr>
                <w:rFonts w:hint="eastAsia"/>
                <w:b/>
                <w:color w:val="000000"/>
                <w:sz w:val="24"/>
              </w:rPr>
              <w:t xml:space="preserve"> Git </w:t>
            </w:r>
            <w:r>
              <w:rPr>
                <w:rFonts w:hint="eastAsia"/>
                <w:b/>
                <w:color w:val="000000"/>
                <w:sz w:val="24"/>
              </w:rPr>
              <w:t>进行多人协作代码管理；</w:t>
            </w:r>
            <w:r w:rsidR="00C52BE6">
              <w:rPr>
                <w:rFonts w:hint="eastAsia"/>
                <w:b/>
                <w:color w:val="000000"/>
                <w:sz w:val="24"/>
              </w:rPr>
              <w:t>了解</w:t>
            </w:r>
            <w:r>
              <w:rPr>
                <w:rFonts w:hint="eastAsia"/>
                <w:b/>
                <w:color w:val="000000"/>
                <w:sz w:val="24"/>
              </w:rPr>
              <w:t>大屏可视化开发与</w:t>
            </w:r>
            <w:r>
              <w:rPr>
                <w:rFonts w:hint="eastAsia"/>
                <w:b/>
                <w:color w:val="000000"/>
                <w:sz w:val="24"/>
              </w:rPr>
              <w:t xml:space="preserve"> DataV </w:t>
            </w:r>
            <w:r>
              <w:rPr>
                <w:rFonts w:hint="eastAsia"/>
                <w:b/>
                <w:color w:val="000000"/>
                <w:sz w:val="24"/>
              </w:rPr>
              <w:t>工具。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378C5B74" w14:textId="54D74E90" w:rsidR="00C52BE6" w:rsidRPr="00C52BE6" w:rsidRDefault="00C52BE6" w:rsidP="00C52BE6">
            <w:pPr>
              <w:pStyle w:val="a9"/>
              <w:spacing w:line="276" w:lineRule="auto"/>
              <w:ind w:firstLine="482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color w:val="000000"/>
                <w:sz w:val="24"/>
              </w:rPr>
              <w:t>8</w:t>
            </w:r>
            <w:r>
              <w:rPr>
                <w:rFonts w:hint="eastAsia"/>
                <w:b/>
                <w:color w:val="000000"/>
                <w:sz w:val="24"/>
              </w:rPr>
              <w:t xml:space="preserve">. </w:t>
            </w:r>
            <w:r>
              <w:rPr>
                <w:rFonts w:hint="eastAsia"/>
                <w:b/>
                <w:color w:val="000000"/>
                <w:sz w:val="24"/>
              </w:rPr>
              <w:t>周边能力：熟悉</w:t>
            </w:r>
            <w:r>
              <w:rPr>
                <w:rFonts w:hint="eastAsia"/>
                <w:b/>
                <w:color w:val="000000"/>
                <w:sz w:val="24"/>
              </w:rPr>
              <w:t xml:space="preserve"> Node.js </w:t>
            </w:r>
            <w:r>
              <w:rPr>
                <w:rFonts w:hint="eastAsia"/>
                <w:b/>
                <w:color w:val="000000"/>
                <w:sz w:val="24"/>
              </w:rPr>
              <w:t>及</w:t>
            </w:r>
            <w:r>
              <w:rPr>
                <w:rFonts w:hint="eastAsia"/>
                <w:b/>
                <w:color w:val="000000"/>
                <w:sz w:val="24"/>
              </w:rPr>
              <w:t xml:space="preserve"> Express </w:t>
            </w:r>
            <w:r>
              <w:rPr>
                <w:rFonts w:hint="eastAsia"/>
                <w:b/>
                <w:color w:val="000000"/>
                <w:sz w:val="24"/>
              </w:rPr>
              <w:t>框架，了解</w:t>
            </w:r>
            <w:r>
              <w:rPr>
                <w:rFonts w:hint="eastAsia"/>
                <w:b/>
                <w:color w:val="000000"/>
                <w:sz w:val="24"/>
              </w:rPr>
              <w:t xml:space="preserve"> React </w:t>
            </w:r>
            <w:r>
              <w:rPr>
                <w:rFonts w:hint="eastAsia"/>
                <w:b/>
                <w:color w:val="000000"/>
                <w:sz w:val="24"/>
              </w:rPr>
              <w:t>技术栈、自学</w:t>
            </w:r>
            <w:r>
              <w:rPr>
                <w:rFonts w:hint="eastAsia"/>
                <w:b/>
                <w:color w:val="000000"/>
                <w:sz w:val="24"/>
              </w:rPr>
              <w:t>java</w:t>
            </w:r>
            <w:r>
              <w:rPr>
                <w:rFonts w:hint="eastAsia"/>
                <w:b/>
                <w:color w:val="000000"/>
                <w:sz w:val="24"/>
              </w:rPr>
              <w:t>后端</w:t>
            </w:r>
            <w:r w:rsidR="004E388C">
              <w:rPr>
                <w:rFonts w:hint="eastAsia"/>
                <w:b/>
                <w:color w:val="000000"/>
                <w:sz w:val="24"/>
              </w:rPr>
              <w:t>，有需求可转为全栈工程师</w:t>
            </w:r>
            <w:r>
              <w:rPr>
                <w:rFonts w:hint="eastAsia"/>
                <w:b/>
                <w:color w:val="000000"/>
                <w:sz w:val="24"/>
              </w:rPr>
              <w:t>。</w:t>
            </w:r>
          </w:p>
        </w:tc>
      </w:tr>
      <w:tr w:rsidR="006C53E9" w14:paraId="3EBEB1B1" w14:textId="77777777">
        <w:trPr>
          <w:jc w:val="center"/>
        </w:trPr>
        <w:tc>
          <w:tcPr>
            <w:tcW w:w="104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FC6BC2" w14:textId="77777777" w:rsidR="006C53E9" w:rsidRDefault="006C53E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C53E9" w14:paraId="168E56D7" w14:textId="77777777">
        <w:trPr>
          <w:trHeight w:val="45"/>
          <w:jc w:val="center"/>
        </w:trPr>
        <w:tc>
          <w:tcPr>
            <w:tcW w:w="10245" w:type="dxa"/>
            <w:tcBorders>
              <w:top w:val="nil"/>
              <w:left w:val="nil"/>
              <w:bottom w:val="single" w:sz="18" w:space="0" w:color="00B0F0"/>
              <w:right w:val="nil"/>
            </w:tcBorders>
          </w:tcPr>
          <w:p w14:paraId="34B3A054" w14:textId="77777777" w:rsidR="006C53E9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00B0F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2E74B5" w:themeColor="accent1" w:themeShade="BF"/>
                <w:sz w:val="28"/>
                <w:szCs w:val="28"/>
              </w:rPr>
              <w:t>工作经历</w:t>
            </w:r>
          </w:p>
        </w:tc>
        <w:tc>
          <w:tcPr>
            <w:tcW w:w="221" w:type="dxa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</w:tcPr>
          <w:p w14:paraId="6A1A85DD" w14:textId="77777777" w:rsidR="006C53E9" w:rsidRDefault="006C53E9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6C53E9" w14:paraId="43999C8A" w14:textId="77777777">
        <w:trPr>
          <w:trHeight w:val="45"/>
          <w:jc w:val="center"/>
        </w:trPr>
        <w:tc>
          <w:tcPr>
            <w:tcW w:w="10245" w:type="dxa"/>
            <w:tcBorders>
              <w:top w:val="nil"/>
              <w:left w:val="nil"/>
              <w:bottom w:val="nil"/>
              <w:right w:val="nil"/>
            </w:tcBorders>
          </w:tcPr>
          <w:p w14:paraId="6DA62AA1" w14:textId="77777777" w:rsidR="006C53E9" w:rsidRDefault="00000000">
            <w:pPr>
              <w:tabs>
                <w:tab w:val="right" w:pos="10044"/>
              </w:tabs>
              <w:adjustRightInd w:val="0"/>
              <w:snapToGrid w:val="0"/>
              <w:spacing w:line="400" w:lineRule="exact"/>
              <w:rPr>
                <w:rFonts w:ascii="微软雅黑" w:eastAsia="微软雅黑" w:hAnsi="微软雅黑" w:hint="eastAsia"/>
                <w:color w:val="2E74B5" w:themeColor="accent1" w:themeShade="BF"/>
                <w:szCs w:val="21"/>
              </w:rPr>
            </w:pPr>
            <w:r>
              <w:rPr>
                <w:rFonts w:ascii="微软雅黑" w:eastAsia="微软雅黑" w:hAnsi="微软雅黑" w:hint="eastAsia"/>
                <w:color w:val="2E74B5" w:themeColor="accent1" w:themeShade="BF"/>
                <w:szCs w:val="21"/>
              </w:rPr>
              <w:t>公司名称：上海珅昕科技</w:t>
            </w:r>
            <w:r>
              <w:rPr>
                <w:rFonts w:ascii="微软雅黑" w:eastAsia="微软雅黑" w:hAnsi="微软雅黑" w:hint="eastAsia"/>
                <w:color w:val="2E74B5" w:themeColor="accent1" w:themeShade="BF"/>
                <w:szCs w:val="21"/>
              </w:rPr>
              <w:tab/>
              <w:t>任职时间：2026.06 – 2026.08</w:t>
            </w:r>
          </w:p>
          <w:p w14:paraId="1ABE48FE" w14:textId="77777777" w:rsidR="006C53E9" w:rsidRDefault="00000000">
            <w:pPr>
              <w:adjustRightInd w:val="0"/>
              <w:snapToGrid w:val="0"/>
              <w:spacing w:line="360" w:lineRule="auto"/>
              <w:rPr>
                <w:rFonts w:ascii="微软雅黑" w:eastAsia="微软雅黑" w:hAnsi="微软雅黑" w:hint="eastAsia"/>
                <w:color w:val="000000"/>
                <w:sz w:val="24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1"/>
              </w:rPr>
              <w:t>岗位：前端开发工程师</w:t>
            </w:r>
          </w:p>
          <w:p w14:paraId="1102FE56" w14:textId="77777777" w:rsidR="006C53E9" w:rsidRDefault="00000000">
            <w:pPr>
              <w:adjustRightInd w:val="0"/>
              <w:snapToGrid w:val="0"/>
              <w:spacing w:line="360" w:lineRule="auto"/>
              <w:rPr>
                <w:rFonts w:hAnsi="微软雅黑" w:hint="eastAsia"/>
                <w:color w:val="000000"/>
                <w:sz w:val="24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1"/>
              </w:rPr>
              <w:t>·负责 CRM 工作台与工作手机前端：客资线索跟进、接单池 3.0、现场拜访与外勤签退，以及拜访 AI 分析配置。</w:t>
            </w:r>
          </w:p>
          <w:p w14:paraId="3AE3D65A" w14:textId="77777777" w:rsidR="006C53E9" w:rsidRDefault="00000000">
            <w:pPr>
              <w:adjustRightInd w:val="0"/>
              <w:snapToGrid w:val="0"/>
              <w:spacing w:line="360" w:lineRule="auto"/>
              <w:rPr>
                <w:rFonts w:hAnsi="微软雅黑" w:hint="eastAsia"/>
                <w:color w:val="000000"/>
                <w:sz w:val="24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1"/>
              </w:rPr>
              <w:t>·负责护理业务多端（微信小程序、H5 / App WebView、机构后台）：订单与建单、培训 / 信用等场景的 H5 支付唤起（JSBridge 打开小程序收银台或原生支付 + 订单状态轮询）、技能证书与签约解约。</w:t>
            </w:r>
          </w:p>
          <w:p w14:paraId="51A2FB82" w14:textId="77777777" w:rsidR="006C53E9" w:rsidRDefault="00000000">
            <w:pPr>
              <w:adjustRightInd w:val="0"/>
              <w:snapToGrid w:val="0"/>
              <w:spacing w:line="360" w:lineRule="auto"/>
              <w:rPr>
                <w:rFonts w:hAnsi="微软雅黑" w:hint="eastAsia"/>
                <w:color w:val="000000"/>
                <w:sz w:val="24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1"/>
              </w:rPr>
              <w:t>·修复 Jenkins 多环境构建问题，保障 CRM 工作台可打包发布。</w:t>
            </w:r>
          </w:p>
          <w:p w14:paraId="749788A2" w14:textId="77777777" w:rsidR="006C53E9" w:rsidRDefault="00000000">
            <w:pPr>
              <w:tabs>
                <w:tab w:val="right" w:pos="10044"/>
              </w:tabs>
              <w:adjustRightInd w:val="0"/>
              <w:snapToGrid w:val="0"/>
              <w:spacing w:line="400" w:lineRule="exact"/>
              <w:rPr>
                <w:rFonts w:ascii="微软雅黑" w:eastAsia="微软雅黑" w:hAnsi="微软雅黑" w:hint="eastAsia"/>
                <w:color w:val="2E74B5" w:themeColor="accent1" w:themeShade="BF"/>
                <w:szCs w:val="21"/>
              </w:rPr>
            </w:pPr>
            <w:r>
              <w:rPr>
                <w:rFonts w:ascii="微软雅黑" w:eastAsia="微软雅黑" w:hAnsi="微软雅黑" w:hint="eastAsia"/>
                <w:color w:val="2E74B5" w:themeColor="accent1" w:themeShade="BF"/>
              </w:rPr>
              <w:lastRenderedPageBreak/>
              <w:t>公司名称：浙江千源百荟互联网科技公司</w:t>
            </w:r>
            <w:r>
              <w:rPr>
                <w:rFonts w:ascii="微软雅黑" w:eastAsia="微软雅黑" w:hAnsi="微软雅黑" w:hint="eastAsia"/>
                <w:color w:val="2E74B5" w:themeColor="accent1" w:themeShade="BF"/>
              </w:rPr>
              <w:tab/>
              <w:t>任职时间：2022.09 – 2026.03</w:t>
            </w:r>
          </w:p>
          <w:p w14:paraId="7461A9F5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</w:rPr>
              <w:t>岗位：前端开发工程师</w:t>
            </w:r>
          </w:p>
          <w:p w14:paraId="61C206A0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</w:rPr>
              <w:t>·</w:t>
            </w:r>
            <w:r>
              <w:rPr>
                <w:rFonts w:ascii="微软雅黑" w:eastAsia="微软雅黑" w:hAnsi="微软雅黑"/>
                <w:color w:val="000000"/>
                <w:sz w:val="24"/>
              </w:rPr>
              <w:t>探索并引入 AI 辅助开发工具（</w:t>
            </w:r>
            <w:r>
              <w:rPr>
                <w:rFonts w:ascii="微软雅黑" w:eastAsia="微软雅黑" w:hAnsi="微软雅黑" w:hint="eastAsia"/>
                <w:color w:val="000000"/>
                <w:sz w:val="24"/>
              </w:rPr>
              <w:t>通义灵码/</w:t>
            </w:r>
            <w:r>
              <w:rPr>
                <w:rFonts w:ascii="微软雅黑" w:eastAsia="微软雅黑" w:hAnsi="微软雅黑"/>
                <w:color w:val="000000"/>
                <w:sz w:val="24"/>
              </w:rPr>
              <w:t>Copilot / ChatGPT），在团队内推动 AI 辅助代码生成与问题排查，显著提升需求响应效率。</w:t>
            </w:r>
          </w:p>
          <w:p w14:paraId="6B85143F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</w:rPr>
              <w:t>·负责公司全产品线前端开发与架构维护，覆盖 ToB/ToC 回收业务的官网、中后台管理系统、微信 / 支付宝小程序全场景，主导前端技术规范落地、组件生态建设与性能优化，核心成果如下：负责 6个核心项目的开发及维护，独立负责多个核心项目从 0 到 1 的前端架构搭建与落地，覆盖多端小程序、SaaS 管理后台、企业官网三大业务场景，保障业务全流程线上化稳定运行。</w:t>
            </w:r>
          </w:p>
          <w:p w14:paraId="6B6692D8" w14:textId="77777777" w:rsidR="006C53E9" w:rsidRDefault="00000000">
            <w:pPr>
              <w:spacing w:line="360" w:lineRule="auto"/>
            </w:pPr>
            <w:r>
              <w:rPr>
                <w:rFonts w:ascii="微软雅黑" w:eastAsia="微软雅黑" w:hAnsi="微软雅黑" w:hint="eastAsia"/>
                <w:color w:val="000000"/>
                <w:sz w:val="24"/>
              </w:rPr>
              <w:t>·</w:t>
            </w:r>
            <w:r>
              <w:rPr>
                <w:rFonts w:ascii="微软雅黑" w:eastAsia="微软雅黑" w:hAnsi="微软雅黑"/>
                <w:color w:val="000000"/>
                <w:sz w:val="24"/>
              </w:rPr>
              <w:t>设计并封装 15 + 高复用业务组件，开发公司通用工具方法库并发布为 npm 包，实现多项目复用，将团队研发效率提升 30%，代码复用率提升。</w:t>
            </w:r>
          </w:p>
          <w:p w14:paraId="591C6047" w14:textId="77777777" w:rsidR="006C53E9" w:rsidRDefault="00000000">
            <w:pPr>
              <w:spacing w:line="360" w:lineRule="auto"/>
            </w:pPr>
            <w:r>
              <w:rPr>
                <w:rFonts w:ascii="微软雅黑" w:eastAsia="微软雅黑" w:hAnsi="微软雅黑" w:hint="eastAsia"/>
                <w:color w:val="000000"/>
                <w:sz w:val="24"/>
              </w:rPr>
              <w:t>·</w:t>
            </w:r>
            <w:r>
              <w:rPr>
                <w:rFonts w:ascii="微软雅黑" w:eastAsia="微软雅黑" w:hAnsi="微软雅黑"/>
                <w:color w:val="000000"/>
                <w:sz w:val="24"/>
              </w:rPr>
              <w:t>落地全项目统一请求封装方案，集成请求缓存、防抖节流、错误重试、token 无感刷新等能力，使接口重复请求量降低 60%，大幅减少线上接口异常问题。</w:t>
            </w:r>
          </w:p>
          <w:p w14:paraId="30A66EB8" w14:textId="77777777" w:rsidR="006C53E9" w:rsidRDefault="00000000">
            <w:pPr>
              <w:spacing w:line="360" w:lineRule="auto"/>
            </w:pPr>
            <w:r>
              <w:rPr>
                <w:rFonts w:ascii="微软雅黑" w:eastAsia="微软雅黑" w:hAnsi="微软雅黑" w:hint="eastAsia"/>
                <w:color w:val="000000"/>
                <w:sz w:val="24"/>
              </w:rPr>
              <w:t>·</w:t>
            </w:r>
            <w:r>
              <w:rPr>
                <w:rFonts w:ascii="微软雅黑" w:eastAsia="微软雅黑" w:hAnsi="微软雅黑"/>
                <w:color w:val="000000"/>
                <w:sz w:val="24"/>
              </w:rPr>
              <w:t>主导全产品线性能优化专项，通过图片懒加载、组件动态引入、分包加载、WebSocket 替代轮询等方案，实现页面首屏加载时间降低 40%，服务器请求压力降低 45%。</w:t>
            </w:r>
          </w:p>
          <w:p w14:paraId="7BF24409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</w:rPr>
              <w:t>·</w:t>
            </w:r>
            <w:r>
              <w:rPr>
                <w:rFonts w:ascii="微软雅黑" w:eastAsia="微软雅黑" w:hAnsi="微软雅黑"/>
                <w:color w:val="000000"/>
                <w:sz w:val="24"/>
              </w:rPr>
              <w:t>设计并实现通用前端权限管控模块，支持多角色动态路由加载、按钮级权限控制，满足回收业务多角色、多场景的权限管控需求，覆盖公司全业务线使用。</w:t>
            </w:r>
          </w:p>
          <w:p w14:paraId="1828FA25" w14:textId="77777777" w:rsidR="006C53E9" w:rsidRDefault="00000000">
            <w:pPr>
              <w:spacing w:line="360" w:lineRule="auto"/>
              <w:rPr>
                <w:rFonts w:ascii="微软雅黑" w:eastAsia="微软雅黑" w:hAnsi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</w:rPr>
              <w:t>·参与审批流表单迭代，在生产环境收款账号录入处增加重复账号提示，降低错误提交风险。</w:t>
            </w:r>
          </w:p>
          <w:p w14:paraId="77110E11" w14:textId="77777777" w:rsidR="006C53E9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2E74B5" w:themeColor="accent1" w:themeShade="BF"/>
                <w:sz w:val="28"/>
                <w:szCs w:val="28"/>
              </w:rPr>
              <w:t>项目经历</w:t>
            </w:r>
          </w:p>
        </w:tc>
        <w:tc>
          <w:tcPr>
            <w:tcW w:w="221" w:type="dxa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</w:tcPr>
          <w:p w14:paraId="64559DF5" w14:textId="77777777" w:rsidR="006C53E9" w:rsidRDefault="006C53E9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6C53E9" w14:paraId="709D7A3F" w14:textId="77777777">
        <w:trPr>
          <w:jc w:val="center"/>
        </w:trPr>
        <w:tc>
          <w:tcPr>
            <w:tcW w:w="10466" w:type="dxa"/>
            <w:gridSpan w:val="2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</w:tcPr>
          <w:p w14:paraId="7717407B" w14:textId="77777777" w:rsidR="006C53E9" w:rsidRDefault="00000000">
            <w:pPr>
              <w:spacing w:line="360" w:lineRule="auto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30"/>
              </w:rPr>
              <w:t>项目一：护理业务多端（小程序</w:t>
            </w:r>
            <w:r>
              <w:rPr>
                <w:b/>
                <w:color w:val="000000"/>
                <w:sz w:val="30"/>
              </w:rPr>
              <w:t xml:space="preserve"> + H5 + </w:t>
            </w:r>
            <w:r>
              <w:rPr>
                <w:b/>
                <w:color w:val="000000"/>
                <w:sz w:val="30"/>
              </w:rPr>
              <w:t>机构后台）</w:t>
            </w:r>
          </w:p>
          <w:p w14:paraId="5211B388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技术栈</w:t>
            </w:r>
            <w:r>
              <w:rPr>
                <w:color w:val="000000"/>
                <w:sz w:val="24"/>
              </w:rPr>
              <w:t>：</w:t>
            </w:r>
            <w:r>
              <w:rPr>
                <w:color w:val="000000"/>
                <w:sz w:val="24"/>
              </w:rPr>
              <w:t>uni-app + Vue2 + uView</w:t>
            </w:r>
            <w:r>
              <w:rPr>
                <w:color w:val="000000"/>
                <w:sz w:val="24"/>
              </w:rPr>
              <w:t>；</w:t>
            </w:r>
            <w:r>
              <w:rPr>
                <w:color w:val="000000"/>
                <w:sz w:val="24"/>
              </w:rPr>
              <w:t>Vue3 + Vite + Vant / Element Plus</w:t>
            </w:r>
          </w:p>
          <w:p w14:paraId="0C214432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开发时间</w:t>
            </w:r>
            <w:r>
              <w:rPr>
                <w:color w:val="000000"/>
                <w:sz w:val="24"/>
              </w:rPr>
              <w:t>：</w:t>
            </w:r>
            <w:r>
              <w:rPr>
                <w:color w:val="000000"/>
                <w:sz w:val="24"/>
              </w:rPr>
              <w:t>2026.06 - 2026.08</w:t>
            </w:r>
          </w:p>
          <w:p w14:paraId="7341F931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涉及端</w:t>
            </w:r>
            <w:r>
              <w:rPr>
                <w:color w:val="000000"/>
                <w:sz w:val="24"/>
              </w:rPr>
              <w:t>：微信小程序（</w:t>
            </w:r>
            <w:r>
              <w:rPr>
                <w:color w:val="000000"/>
                <w:sz w:val="24"/>
              </w:rPr>
              <w:t>nurse-mini</w:t>
            </w:r>
            <w:r>
              <w:rPr>
                <w:color w:val="000000"/>
                <w:sz w:val="24"/>
              </w:rPr>
              <w:t>）、</w:t>
            </w:r>
            <w:r>
              <w:rPr>
                <w:color w:val="000000"/>
                <w:sz w:val="24"/>
              </w:rPr>
              <w:t>H5 / App WebView</w:t>
            </w:r>
            <w:r>
              <w:rPr>
                <w:color w:val="000000"/>
                <w:sz w:val="24"/>
              </w:rPr>
              <w:t>（</w:t>
            </w:r>
            <w:r>
              <w:rPr>
                <w:color w:val="000000"/>
                <w:sz w:val="24"/>
              </w:rPr>
              <w:t>yishou-mobile</w:t>
            </w:r>
            <w:r>
              <w:rPr>
                <w:color w:val="000000"/>
                <w:sz w:val="24"/>
              </w:rPr>
              <w:t>）、机构后台</w:t>
            </w:r>
            <w:r>
              <w:rPr>
                <w:color w:val="000000"/>
                <w:sz w:val="24"/>
              </w:rPr>
              <w:t xml:space="preserve"> PC</w:t>
            </w:r>
            <w:r>
              <w:rPr>
                <w:color w:val="000000"/>
                <w:sz w:val="24"/>
              </w:rPr>
              <w:t>（</w:t>
            </w:r>
            <w:r>
              <w:rPr>
                <w:color w:val="000000"/>
                <w:sz w:val="24"/>
              </w:rPr>
              <w:t>organization-background</w:t>
            </w:r>
            <w:r>
              <w:rPr>
                <w:color w:val="000000"/>
                <w:sz w:val="24"/>
              </w:rPr>
              <w:t>）</w:t>
            </w:r>
          </w:p>
          <w:p w14:paraId="4501D47F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项目背景</w:t>
            </w:r>
            <w:r>
              <w:rPr>
                <w:color w:val="000000"/>
                <w:sz w:val="24"/>
              </w:rPr>
              <w:t>：覆盖护理员端下单与订单、客资内嵌查看、培训支付、技能证书与签约解约，以及机构后台协议与档案配置。</w:t>
            </w:r>
          </w:p>
          <w:p w14:paraId="7241E42D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核心职责与技术落地</w:t>
            </w:r>
            <w:r>
              <w:rPr>
                <w:color w:val="000000"/>
                <w:sz w:val="24"/>
              </w:rPr>
              <w:t>：</w:t>
            </w:r>
          </w:p>
          <w:p w14:paraId="64DB7C98" w14:textId="77777777" w:rsidR="006C53E9" w:rsidRDefault="00000000">
            <w:pPr>
              <w:numPr>
                <w:ilvl w:val="0"/>
                <w:numId w:val="1"/>
              </w:numPr>
              <w:spacing w:line="360" w:lineRule="auto"/>
              <w:ind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多端订单与容器适配：负责护理端订单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>建单</w:t>
            </w:r>
            <w:r>
              <w:rPr>
                <w:color w:val="000000"/>
                <w:sz w:val="24"/>
              </w:rPr>
              <w:t xml:space="preserve"> UI </w:t>
            </w:r>
            <w:r>
              <w:rPr>
                <w:color w:val="000000"/>
                <w:sz w:val="24"/>
              </w:rPr>
              <w:t>与客资场景操作限制，支持服务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>商城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>培训多类型订单；处理小程序内嵌</w:t>
            </w:r>
            <w:r>
              <w:rPr>
                <w:color w:val="000000"/>
                <w:sz w:val="24"/>
              </w:rPr>
              <w:t xml:space="preserve"> H5 </w:t>
            </w:r>
            <w:r>
              <w:rPr>
                <w:color w:val="000000"/>
                <w:sz w:val="24"/>
              </w:rPr>
              <w:t>滚动与预览兼容（含</w:t>
            </w:r>
            <w:r>
              <w:rPr>
                <w:color w:val="000000"/>
                <w:sz w:val="24"/>
              </w:rPr>
              <w:t xml:space="preserve"> PDF </w:t>
            </w:r>
            <w:r>
              <w:rPr>
                <w:color w:val="000000"/>
                <w:sz w:val="24"/>
              </w:rPr>
              <w:t>等文件预览）。</w:t>
            </w:r>
          </w:p>
          <w:p w14:paraId="5347C2F0" w14:textId="77777777" w:rsidR="006C53E9" w:rsidRDefault="00000000">
            <w:pPr>
              <w:numPr>
                <w:ilvl w:val="0"/>
                <w:numId w:val="1"/>
              </w:numPr>
              <w:spacing w:line="360" w:lineRule="auto"/>
              <w:ind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lastRenderedPageBreak/>
              <w:t>支付多端分流：小程序侧对接预下单结果，通过</w:t>
            </w:r>
            <w:r>
              <w:rPr>
                <w:color w:val="000000"/>
                <w:sz w:val="24"/>
              </w:rPr>
              <w:t xml:space="preserve"> uni.requestPayment </w:t>
            </w:r>
            <w:r>
              <w:rPr>
                <w:color w:val="000000"/>
                <w:sz w:val="24"/>
              </w:rPr>
              <w:t>调起微信收银台；</w:t>
            </w:r>
            <w:r>
              <w:rPr>
                <w:color w:val="000000"/>
                <w:sz w:val="24"/>
              </w:rPr>
              <w:t xml:space="preserve">H5 / App WebView </w:t>
            </w:r>
            <w:r>
              <w:rPr>
                <w:color w:val="000000"/>
                <w:sz w:val="24"/>
              </w:rPr>
              <w:t>侧按容器走</w:t>
            </w:r>
            <w:r>
              <w:rPr>
                <w:color w:val="000000"/>
                <w:sz w:val="24"/>
              </w:rPr>
              <w:t xml:space="preserve"> JSBridge——</w:t>
            </w:r>
            <w:r>
              <w:rPr>
                <w:color w:val="000000"/>
                <w:sz w:val="24"/>
              </w:rPr>
              <w:t>如</w:t>
            </w:r>
            <w:r>
              <w:rPr>
                <w:color w:val="000000"/>
                <w:sz w:val="24"/>
              </w:rPr>
              <w:t xml:space="preserve"> openMiniProgram </w:t>
            </w:r>
            <w:r>
              <w:rPr>
                <w:color w:val="000000"/>
                <w:sz w:val="24"/>
              </w:rPr>
              <w:t>将支付参数带入对应小程序支付页，或</w:t>
            </w:r>
            <w:r>
              <w:rPr>
                <w:color w:val="000000"/>
                <w:sz w:val="24"/>
              </w:rPr>
              <w:t xml:space="preserve"> toAppPay / toCommonNativePay </w:t>
            </w:r>
            <w:r>
              <w:rPr>
                <w:color w:val="000000"/>
                <w:sz w:val="24"/>
              </w:rPr>
              <w:t>走原生支付；支付页离开后以商户单号轮询订单状态判定成功，避免仅依赖前端回调。浏览器代付场景消费后端下发的</w:t>
            </w:r>
            <w:r>
              <w:rPr>
                <w:color w:val="000000"/>
                <w:sz w:val="24"/>
              </w:rPr>
              <w:t xml:space="preserve"> h5PayUrl / </w:t>
            </w:r>
            <w:r>
              <w:rPr>
                <w:color w:val="000000"/>
                <w:sz w:val="24"/>
              </w:rPr>
              <w:t>小程序</w:t>
            </w:r>
            <w:r>
              <w:rPr>
                <w:color w:val="000000"/>
                <w:sz w:val="24"/>
              </w:rPr>
              <w:t xml:space="preserve"> Scheme</w:t>
            </w:r>
            <w:r>
              <w:rPr>
                <w:color w:val="000000"/>
                <w:sz w:val="24"/>
              </w:rPr>
              <w:t>。</w:t>
            </w:r>
          </w:p>
          <w:p w14:paraId="030E445D" w14:textId="77777777" w:rsidR="006C53E9" w:rsidRDefault="00000000">
            <w:pPr>
              <w:numPr>
                <w:ilvl w:val="0"/>
                <w:numId w:val="1"/>
              </w:numPr>
              <w:spacing w:line="360" w:lineRule="auto"/>
              <w:ind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混合容器基础能力：配合</w:t>
            </w:r>
            <w:r>
              <w:rPr>
                <w:color w:val="000000"/>
                <w:sz w:val="24"/>
              </w:rPr>
              <w:t xml:space="preserve"> App </w:t>
            </w:r>
            <w:r>
              <w:rPr>
                <w:color w:val="000000"/>
                <w:sz w:val="24"/>
              </w:rPr>
              <w:t>壳完成</w:t>
            </w:r>
            <w:r>
              <w:rPr>
                <w:color w:val="000000"/>
                <w:sz w:val="24"/>
              </w:rPr>
              <w:t xml:space="preserve"> toLogin / toH5 / toNoTitleH5 </w:t>
            </w:r>
            <w:r>
              <w:rPr>
                <w:color w:val="000000"/>
                <w:sz w:val="24"/>
              </w:rPr>
              <w:t>等桥接；处理</w:t>
            </w:r>
            <w:r>
              <w:rPr>
                <w:color w:val="000000"/>
                <w:sz w:val="24"/>
              </w:rPr>
              <w:t xml:space="preserve"> H5 Cookie </w:t>
            </w:r>
            <w:r>
              <w:rPr>
                <w:color w:val="000000"/>
                <w:sz w:val="24"/>
              </w:rPr>
              <w:t>与小程序</w:t>
            </w:r>
            <w:r>
              <w:rPr>
                <w:color w:val="000000"/>
                <w:sz w:val="24"/>
              </w:rPr>
              <w:t xml:space="preserve"> Storage </w:t>
            </w:r>
            <w:r>
              <w:rPr>
                <w:color w:val="000000"/>
                <w:sz w:val="24"/>
              </w:rPr>
              <w:t>登录态、</w:t>
            </w:r>
            <w:r>
              <w:rPr>
                <w:color w:val="000000"/>
                <w:sz w:val="24"/>
              </w:rPr>
              <w:t xml:space="preserve">URL </w:t>
            </w:r>
            <w:r>
              <w:rPr>
                <w:color w:val="000000"/>
                <w:sz w:val="24"/>
              </w:rPr>
              <w:t>灌</w:t>
            </w:r>
            <w:r>
              <w:rPr>
                <w:color w:val="000000"/>
                <w:sz w:val="24"/>
              </w:rPr>
              <w:t xml:space="preserve"> token </w:t>
            </w:r>
            <w:r>
              <w:rPr>
                <w:color w:val="000000"/>
                <w:sz w:val="24"/>
              </w:rPr>
              <w:t>快速接入；用条件编译与</w:t>
            </w:r>
            <w:r>
              <w:rPr>
                <w:color w:val="000000"/>
                <w:sz w:val="24"/>
              </w:rPr>
              <w:t xml:space="preserve"> JsNativeBridge </w:t>
            </w:r>
            <w:r>
              <w:rPr>
                <w:color w:val="000000"/>
                <w:sz w:val="24"/>
              </w:rPr>
              <w:t>运行时判断区分浏览器、微信内、小程序</w:t>
            </w:r>
            <w:r>
              <w:rPr>
                <w:color w:val="000000"/>
                <w:sz w:val="24"/>
              </w:rPr>
              <w:t xml:space="preserve"> web-view</w:t>
            </w:r>
            <w:r>
              <w:rPr>
                <w:color w:val="000000"/>
                <w:sz w:val="24"/>
              </w:rPr>
              <w:t>、</w:t>
            </w:r>
            <w:r>
              <w:rPr>
                <w:color w:val="000000"/>
                <w:sz w:val="24"/>
              </w:rPr>
              <w:t>App WebView</w:t>
            </w:r>
            <w:r>
              <w:rPr>
                <w:color w:val="000000"/>
                <w:sz w:val="24"/>
              </w:rPr>
              <w:t>。</w:t>
            </w:r>
          </w:p>
          <w:p w14:paraId="556148B9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证书与协议：技能证书上传、签约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>解约协议与合同展示；机构后台完成签署协议配置、健康证</w:t>
            </w:r>
            <w:r>
              <w:rPr>
                <w:color w:val="000000"/>
                <w:sz w:val="24"/>
              </w:rPr>
              <w:t xml:space="preserve"> OCR </w:t>
            </w:r>
            <w:r>
              <w:rPr>
                <w:color w:val="000000"/>
                <w:sz w:val="24"/>
              </w:rPr>
              <w:t>回填、加盟解约前置校验；培训订单列表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>详情支撑客资链路中的商城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>培训订单内嵌查看。</w:t>
            </w:r>
          </w:p>
          <w:p w14:paraId="102FD01B" w14:textId="77777777" w:rsidR="006C53E9" w:rsidRDefault="00000000">
            <w:pPr>
              <w:spacing w:line="360" w:lineRule="auto"/>
              <w:rPr>
                <w:b/>
                <w:color w:val="000000"/>
                <w:sz w:val="30"/>
              </w:rPr>
            </w:pPr>
            <w:r>
              <w:rPr>
                <w:b/>
                <w:color w:val="000000"/>
                <w:sz w:val="30"/>
              </w:rPr>
              <w:t>项目二：</w:t>
            </w:r>
            <w:r>
              <w:rPr>
                <w:b/>
                <w:color w:val="000000"/>
                <w:sz w:val="30"/>
              </w:rPr>
              <w:t xml:space="preserve">CRM </w:t>
            </w:r>
            <w:r>
              <w:rPr>
                <w:b/>
                <w:color w:val="000000"/>
                <w:sz w:val="30"/>
              </w:rPr>
              <w:t>工作台</w:t>
            </w:r>
            <w:r>
              <w:rPr>
                <w:b/>
                <w:color w:val="000000"/>
                <w:sz w:val="30"/>
              </w:rPr>
              <w:t xml:space="preserve"> + </w:t>
            </w:r>
            <w:r>
              <w:rPr>
                <w:b/>
                <w:color w:val="000000"/>
                <w:sz w:val="30"/>
              </w:rPr>
              <w:t>工作手机</w:t>
            </w:r>
          </w:p>
          <w:p w14:paraId="154F5FB2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技术栈</w:t>
            </w:r>
            <w:r>
              <w:rPr>
                <w:color w:val="000000"/>
                <w:sz w:val="24"/>
              </w:rPr>
              <w:t>：</w:t>
            </w:r>
            <w:r>
              <w:rPr>
                <w:color w:val="000000"/>
                <w:sz w:val="24"/>
              </w:rPr>
              <w:t>Vue3 + TypeScript + Vite + Pinia + Element Plus</w:t>
            </w:r>
          </w:p>
          <w:p w14:paraId="2116F8DF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开发时间</w:t>
            </w:r>
            <w:r>
              <w:rPr>
                <w:color w:val="000000"/>
                <w:sz w:val="24"/>
              </w:rPr>
              <w:t>：</w:t>
            </w:r>
            <w:r>
              <w:rPr>
                <w:color w:val="000000"/>
                <w:sz w:val="24"/>
              </w:rPr>
              <w:t>2026.06 - 2026.08</w:t>
            </w:r>
          </w:p>
          <w:p w14:paraId="09564840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涉及端</w:t>
            </w:r>
            <w:r>
              <w:rPr>
                <w:color w:val="000000"/>
                <w:sz w:val="24"/>
              </w:rPr>
              <w:t>：</w:t>
            </w:r>
            <w:r>
              <w:rPr>
                <w:color w:val="000000"/>
                <w:sz w:val="24"/>
              </w:rPr>
              <w:t>CRM Web</w:t>
            </w:r>
            <w:r>
              <w:rPr>
                <w:color w:val="000000"/>
                <w:sz w:val="24"/>
              </w:rPr>
              <w:t>（</w:t>
            </w:r>
            <w:r>
              <w:rPr>
                <w:color w:val="000000"/>
                <w:sz w:val="24"/>
              </w:rPr>
              <w:t>PC</w:t>
            </w:r>
            <w:r>
              <w:rPr>
                <w:color w:val="000000"/>
                <w:sz w:val="24"/>
              </w:rPr>
              <w:t>）、工作手机</w:t>
            </w:r>
            <w:r>
              <w:rPr>
                <w:color w:val="000000"/>
                <w:sz w:val="24"/>
              </w:rPr>
              <w:t xml:space="preserve"> Web</w:t>
            </w:r>
          </w:p>
          <w:p w14:paraId="4E1E6C6E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项目背景</w:t>
            </w:r>
            <w:r>
              <w:rPr>
                <w:color w:val="000000"/>
                <w:sz w:val="24"/>
              </w:rPr>
              <w:t>：面向销售与运营的</w:t>
            </w:r>
            <w:r>
              <w:rPr>
                <w:color w:val="000000"/>
                <w:sz w:val="24"/>
              </w:rPr>
              <w:t xml:space="preserve"> CRM </w:t>
            </w:r>
            <w:r>
              <w:rPr>
                <w:color w:val="000000"/>
                <w:sz w:val="24"/>
              </w:rPr>
              <w:t>工作台，联动工作手机，覆盖客资线索跟进、接单派单与现场拜访。</w:t>
            </w:r>
          </w:p>
          <w:p w14:paraId="0032A61C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核心职责与技术落地</w:t>
            </w:r>
            <w:r>
              <w:rPr>
                <w:color w:val="000000"/>
                <w:sz w:val="24"/>
              </w:rPr>
              <w:t>：</w:t>
            </w:r>
          </w:p>
          <w:p w14:paraId="321B3419" w14:textId="77777777" w:rsidR="006C53E9" w:rsidRDefault="00000000">
            <w:pPr>
              <w:numPr>
                <w:ilvl w:val="0"/>
                <w:numId w:val="2"/>
              </w:numPr>
              <w:spacing w:line="360" w:lineRule="auto"/>
              <w:ind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负责客资模块优化，完成我的线索、线索池、跟进建单抽屉等页面改造，打通客资跟进到下单链路。</w:t>
            </w:r>
          </w:p>
          <w:p w14:paraId="58AA7833" w14:textId="77777777" w:rsidR="006C53E9" w:rsidRDefault="00000000">
            <w:pPr>
              <w:numPr>
                <w:ilvl w:val="0"/>
                <w:numId w:val="2"/>
              </w:numPr>
              <w:spacing w:line="360" w:lineRule="auto"/>
              <w:ind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负责接单池</w:t>
            </w:r>
            <w:r>
              <w:rPr>
                <w:color w:val="000000"/>
                <w:sz w:val="24"/>
              </w:rPr>
              <w:t xml:space="preserve"> 3.0 </w:t>
            </w:r>
            <w:r>
              <w:rPr>
                <w:color w:val="000000"/>
                <w:sz w:val="24"/>
              </w:rPr>
              <w:t>与现场拜访、外勤签退；在工作手机侧落地拜访</w:t>
            </w:r>
            <w:r>
              <w:rPr>
                <w:color w:val="000000"/>
                <w:sz w:val="24"/>
              </w:rPr>
              <w:t xml:space="preserve"> AI </w:t>
            </w:r>
            <w:r>
              <w:rPr>
                <w:color w:val="000000"/>
                <w:sz w:val="24"/>
              </w:rPr>
              <w:t>分析配置（通话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>拜访规则、</w:t>
            </w:r>
            <w:r>
              <w:rPr>
                <w:color w:val="000000"/>
                <w:sz w:val="24"/>
              </w:rPr>
              <w:t>SOP</w:t>
            </w:r>
            <w:r>
              <w:rPr>
                <w:color w:val="000000"/>
                <w:sz w:val="24"/>
              </w:rPr>
              <w:t>、免分析策略）。</w:t>
            </w:r>
          </w:p>
          <w:p w14:paraId="1ED231F1" w14:textId="77777777" w:rsidR="006C53E9" w:rsidRDefault="00000000">
            <w:pPr>
              <w:numPr>
                <w:ilvl w:val="0"/>
                <w:numId w:val="2"/>
              </w:numPr>
              <w:spacing w:line="360" w:lineRule="auto"/>
              <w:ind w:firstLine="48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修复</w:t>
            </w:r>
            <w:r>
              <w:rPr>
                <w:color w:val="000000"/>
                <w:sz w:val="24"/>
              </w:rPr>
              <w:t xml:space="preserve"> Jenkins </w:t>
            </w:r>
            <w:r>
              <w:rPr>
                <w:color w:val="000000"/>
                <w:sz w:val="24"/>
              </w:rPr>
              <w:t>多环境构建失败问题（</w:t>
            </w:r>
            <w:r>
              <w:rPr>
                <w:color w:val="000000"/>
                <w:sz w:val="24"/>
              </w:rPr>
              <w:t>terser</w:t>
            </w:r>
            <w:r>
              <w:rPr>
                <w:color w:val="000000"/>
                <w:sz w:val="24"/>
              </w:rPr>
              <w:t>、</w:t>
            </w:r>
            <w:r>
              <w:rPr>
                <w:color w:val="000000"/>
                <w:sz w:val="24"/>
              </w:rPr>
              <w:t>@vueuse overrides</w:t>
            </w:r>
            <w:r>
              <w:rPr>
                <w:color w:val="000000"/>
                <w:sz w:val="24"/>
              </w:rPr>
              <w:t>），保障</w:t>
            </w:r>
            <w:r>
              <w:rPr>
                <w:color w:val="000000"/>
                <w:sz w:val="24"/>
              </w:rPr>
              <w:t xml:space="preserve"> CRM </w:t>
            </w:r>
            <w:r>
              <w:rPr>
                <w:color w:val="000000"/>
                <w:sz w:val="24"/>
              </w:rPr>
              <w:t>工作台可打包发布。</w:t>
            </w:r>
          </w:p>
          <w:p w14:paraId="00D2B63C" w14:textId="77777777" w:rsidR="006C53E9" w:rsidRDefault="006C53E9">
            <w:pPr>
              <w:spacing w:line="360" w:lineRule="auto"/>
              <w:rPr>
                <w:color w:val="000000"/>
                <w:sz w:val="24"/>
              </w:rPr>
            </w:pPr>
          </w:p>
          <w:p w14:paraId="2EA5BA72" w14:textId="77777777" w:rsidR="006C53E9" w:rsidRDefault="00000000">
            <w:pPr>
              <w:spacing w:line="360" w:lineRule="auto"/>
              <w:rPr>
                <w:b/>
                <w:color w:val="000000"/>
                <w:sz w:val="30"/>
              </w:rPr>
            </w:pPr>
            <w:r>
              <w:rPr>
                <w:b/>
                <w:color w:val="000000"/>
                <w:sz w:val="30"/>
              </w:rPr>
              <w:t>项目三：铅蛋回收</w:t>
            </w:r>
            <w:r>
              <w:rPr>
                <w:b/>
                <w:color w:val="000000"/>
                <w:sz w:val="30"/>
              </w:rPr>
              <w:t xml:space="preserve"> SaaS </w:t>
            </w:r>
            <w:r>
              <w:rPr>
                <w:b/>
                <w:color w:val="000000"/>
                <w:sz w:val="30"/>
              </w:rPr>
              <w:t>管理后台体系（客户后台</w:t>
            </w:r>
            <w:r>
              <w:rPr>
                <w:b/>
                <w:color w:val="000000"/>
                <w:sz w:val="30"/>
              </w:rPr>
              <w:t xml:space="preserve"> + </w:t>
            </w:r>
            <w:r>
              <w:rPr>
                <w:b/>
                <w:color w:val="000000"/>
                <w:sz w:val="30"/>
              </w:rPr>
              <w:t>总管理后台）</w:t>
            </w:r>
          </w:p>
          <w:p w14:paraId="26EE660F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技术栈</w:t>
            </w:r>
            <w:r>
              <w:rPr>
                <w:color w:val="000000"/>
                <w:sz w:val="24"/>
              </w:rPr>
              <w:t>：</w:t>
            </w:r>
            <w:r>
              <w:rPr>
                <w:color w:val="000000"/>
                <w:sz w:val="24"/>
              </w:rPr>
              <w:t>Vue2 + Element-UI + Vue Router + Vuex + SASS + Webpack</w:t>
            </w:r>
          </w:p>
          <w:p w14:paraId="22CE06BC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开发时间</w:t>
            </w:r>
            <w:r>
              <w:rPr>
                <w:color w:val="000000"/>
                <w:sz w:val="24"/>
              </w:rPr>
              <w:t>：</w:t>
            </w:r>
            <w:r>
              <w:rPr>
                <w:color w:val="000000"/>
                <w:sz w:val="24"/>
              </w:rPr>
              <w:t>2022.09 - 2026.03</w:t>
            </w:r>
          </w:p>
          <w:p w14:paraId="54E51BBF" w14:textId="77777777" w:rsidR="006C53E9" w:rsidRDefault="00000000">
            <w:pPr>
              <w:spacing w:line="360" w:lineRule="auto"/>
            </w:pPr>
            <w:r>
              <w:rPr>
                <w:b/>
                <w:color w:val="000000"/>
                <w:sz w:val="24"/>
              </w:rPr>
              <w:t>项目背景</w:t>
            </w:r>
            <w:r>
              <w:rPr>
                <w:color w:val="000000"/>
                <w:sz w:val="24"/>
              </w:rPr>
              <w:t>：支撑公司回收业务的双后台体系，包含面向</w:t>
            </w:r>
            <w:r>
              <w:rPr>
                <w:color w:val="000000"/>
                <w:sz w:val="24"/>
              </w:rPr>
              <w:t xml:space="preserve"> B </w:t>
            </w:r>
            <w:r>
              <w:rPr>
                <w:color w:val="000000"/>
                <w:sz w:val="24"/>
              </w:rPr>
              <w:t>端客户的客户后台、面向公司内部运营的总管理后台，覆盖回收公司、代理商、中间商、内部运营等多角色，实现角色权限管理、订单全流程管控、用户管理、数据统计、财务结算等核心能力。</w:t>
            </w:r>
          </w:p>
          <w:p w14:paraId="74664E7B" w14:textId="77777777" w:rsidR="006C53E9" w:rsidRDefault="00000000">
            <w:pPr>
              <w:spacing w:line="360" w:lineRule="auto"/>
            </w:pPr>
            <w:r>
              <w:rPr>
                <w:b/>
                <w:color w:val="000000"/>
                <w:sz w:val="24"/>
              </w:rPr>
              <w:t>核心职责与技术落地</w:t>
            </w:r>
            <w:r>
              <w:rPr>
                <w:color w:val="000000"/>
                <w:sz w:val="24"/>
              </w:rPr>
              <w:t>：</w:t>
            </w:r>
          </w:p>
          <w:p w14:paraId="13DDAFFC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  <w:jc w:val="left"/>
            </w:pPr>
            <w:r>
              <w:rPr>
                <w:color w:val="000000"/>
                <w:sz w:val="24"/>
              </w:rPr>
              <w:t>独立负责双后台全流程前端开发，</w:t>
            </w:r>
            <w:r>
              <w:rPr>
                <w:rFonts w:hint="eastAsia"/>
                <w:color w:val="000000"/>
                <w:sz w:val="24"/>
              </w:rPr>
              <w:t>部分自有</w:t>
            </w:r>
            <w:r>
              <w:rPr>
                <w:color w:val="000000"/>
                <w:sz w:val="24"/>
              </w:rPr>
              <w:t>基础能力封装与全业务模块开发，落</w:t>
            </w:r>
            <w:r>
              <w:rPr>
                <w:color w:val="000000"/>
                <w:sz w:val="24"/>
              </w:rPr>
              <w:lastRenderedPageBreak/>
              <w:t>地工程化配置，保障多环境稳定构建与发布。</w:t>
            </w:r>
          </w:p>
          <w:p w14:paraId="3AB50E38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  <w:jc w:val="left"/>
            </w:pPr>
            <w:r>
              <w:rPr>
                <w:color w:val="000000"/>
                <w:sz w:val="24"/>
              </w:rPr>
              <w:t>设计并实现精细化前端权限管控体系，基于用户角色实现动态路由加载、页面级访问权限控制，通过自定义</w:t>
            </w:r>
            <w:r>
              <w:rPr>
                <w:color w:val="000000"/>
                <w:sz w:val="24"/>
              </w:rPr>
              <w:t xml:space="preserve"> v-has </w:t>
            </w:r>
            <w:r>
              <w:rPr>
                <w:color w:val="000000"/>
                <w:sz w:val="24"/>
              </w:rPr>
              <w:t>指令实现按钮级操作权限管控，满足多角色差异化权限需求，覆盖全系统</w:t>
            </w:r>
            <w:r>
              <w:rPr>
                <w:color w:val="000000"/>
                <w:sz w:val="24"/>
              </w:rPr>
              <w:t xml:space="preserve"> 20 + </w:t>
            </w:r>
            <w:r>
              <w:rPr>
                <w:color w:val="000000"/>
                <w:sz w:val="24"/>
              </w:rPr>
              <w:t>功能模块。</w:t>
            </w:r>
          </w:p>
          <w:p w14:paraId="4EEF529C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  <w:jc w:val="left"/>
            </w:pPr>
            <w:r>
              <w:rPr>
                <w:color w:val="000000"/>
                <w:sz w:val="24"/>
              </w:rPr>
              <w:t>完成核心业务能力封装：二次封装</w:t>
            </w:r>
            <w:r>
              <w:rPr>
                <w:color w:val="000000"/>
                <w:sz w:val="24"/>
              </w:rPr>
              <w:t xml:space="preserve"> Axios </w:t>
            </w:r>
            <w:r>
              <w:rPr>
                <w:color w:val="000000"/>
                <w:sz w:val="24"/>
              </w:rPr>
              <w:t>请求，集成统一异常处理、超时重试、</w:t>
            </w:r>
            <w:r>
              <w:rPr>
                <w:color w:val="000000"/>
                <w:sz w:val="24"/>
              </w:rPr>
              <w:t xml:space="preserve">loading </w:t>
            </w:r>
            <w:r>
              <w:rPr>
                <w:color w:val="000000"/>
                <w:sz w:val="24"/>
              </w:rPr>
              <w:t>管理、成功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>失败提示等能力，封装</w:t>
            </w:r>
            <w:r>
              <w:rPr>
                <w:color w:val="000000"/>
                <w:sz w:val="24"/>
              </w:rPr>
              <w:t xml:space="preserve"> $handleApiCall </w:t>
            </w:r>
            <w:r>
              <w:rPr>
                <w:color w:val="000000"/>
                <w:sz w:val="24"/>
              </w:rPr>
              <w:t>通用调用方法，减少页面</w:t>
            </w:r>
            <w:r>
              <w:rPr>
                <w:color w:val="000000"/>
                <w:sz w:val="24"/>
              </w:rPr>
              <w:t xml:space="preserve"> 80% </w:t>
            </w:r>
            <w:r>
              <w:rPr>
                <w:color w:val="000000"/>
                <w:sz w:val="24"/>
              </w:rPr>
              <w:t>重复代码；引入</w:t>
            </w:r>
            <w:r>
              <w:rPr>
                <w:color w:val="000000"/>
                <w:sz w:val="24"/>
              </w:rPr>
              <w:t xml:space="preserve"> Big.js </w:t>
            </w:r>
            <w:r>
              <w:rPr>
                <w:color w:val="000000"/>
                <w:sz w:val="24"/>
              </w:rPr>
              <w:t>解决金融计算小数精度问题，封装数字千分位格式化、输入框限制、表单校验等通用方法，覆盖全系统使用。</w:t>
            </w:r>
          </w:p>
          <w:p w14:paraId="4E410376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  <w:jc w:val="left"/>
            </w:pPr>
            <w:r>
              <w:rPr>
                <w:color w:val="000000"/>
                <w:sz w:val="24"/>
              </w:rPr>
              <w:t>落地多项性能与体验优化方案：通过</w:t>
            </w:r>
            <w:r>
              <w:rPr>
                <w:color w:val="000000"/>
                <w:sz w:val="24"/>
              </w:rPr>
              <w:t xml:space="preserve"> localStorage </w:t>
            </w:r>
            <w:r>
              <w:rPr>
                <w:color w:val="000000"/>
                <w:sz w:val="24"/>
              </w:rPr>
              <w:t>实现全国地区数据本地缓存，减少重复接口请求；基于</w:t>
            </w:r>
            <w:r>
              <w:rPr>
                <w:color w:val="000000"/>
                <w:sz w:val="24"/>
              </w:rPr>
              <w:t xml:space="preserve"> WebSocket </w:t>
            </w:r>
            <w:r>
              <w:rPr>
                <w:color w:val="000000"/>
                <w:sz w:val="24"/>
              </w:rPr>
              <w:t>实现大数据量导出功能的实时状态同步，解决了大文件导出接口超时、无状态反馈的问题；封装防抖自定义指令</w:t>
            </w:r>
            <w:r>
              <w:rPr>
                <w:color w:val="000000"/>
                <w:sz w:val="24"/>
              </w:rPr>
              <w:t xml:space="preserve"> v-deb</w:t>
            </w:r>
            <w:r>
              <w:rPr>
                <w:color w:val="000000"/>
                <w:sz w:val="24"/>
              </w:rPr>
              <w:t>，避免用户重复操作导致的接口重复提交。</w:t>
            </w:r>
          </w:p>
          <w:p w14:paraId="2F2EA913" w14:textId="77777777" w:rsidR="006C53E9" w:rsidRDefault="00000000">
            <w:pPr>
              <w:adjustRightInd w:val="0"/>
              <w:snapToGrid w:val="0"/>
              <w:spacing w:line="276" w:lineRule="auto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负责系统持续迭代与优化，完成</w:t>
            </w:r>
            <w:r>
              <w:rPr>
                <w:color w:val="000000"/>
                <w:sz w:val="24"/>
              </w:rPr>
              <w:t xml:space="preserve"> iframe </w:t>
            </w:r>
            <w:r>
              <w:rPr>
                <w:color w:val="000000"/>
                <w:sz w:val="24"/>
              </w:rPr>
              <w:t>对接支付宝支付体系、操作日志记录、数据导出</w:t>
            </w:r>
            <w:r>
              <w:rPr>
                <w:color w:val="000000"/>
                <w:sz w:val="24"/>
              </w:rPr>
              <w:t xml:space="preserve"> Excel/PDF</w:t>
            </w:r>
            <w:r>
              <w:rPr>
                <w:color w:val="000000"/>
                <w:sz w:val="24"/>
              </w:rPr>
              <w:t>、角色新建与权限分配等核心功能，持续优化代码结构与页面交互体验。</w:t>
            </w:r>
          </w:p>
          <w:p w14:paraId="2C190443" w14:textId="77777777" w:rsidR="006C53E9" w:rsidRDefault="006C53E9">
            <w:pPr>
              <w:adjustRightInd w:val="0"/>
              <w:snapToGrid w:val="0"/>
              <w:spacing w:line="276" w:lineRule="auto"/>
              <w:jc w:val="left"/>
              <w:rPr>
                <w:color w:val="000000"/>
                <w:sz w:val="24"/>
              </w:rPr>
            </w:pPr>
          </w:p>
          <w:p w14:paraId="56C54752" w14:textId="77777777" w:rsidR="006C53E9" w:rsidRDefault="00000000">
            <w:pPr>
              <w:spacing w:line="360" w:lineRule="auto"/>
              <w:rPr>
                <w:b/>
                <w:color w:val="000000"/>
                <w:sz w:val="30"/>
              </w:rPr>
            </w:pPr>
            <w:r>
              <w:rPr>
                <w:b/>
                <w:color w:val="000000"/>
                <w:sz w:val="30"/>
              </w:rPr>
              <w:t>项目四：铅蛋回收多端小程序（微信</w:t>
            </w:r>
            <w:r>
              <w:rPr>
                <w:b/>
                <w:color w:val="000000"/>
                <w:sz w:val="30"/>
              </w:rPr>
              <w:t xml:space="preserve"> + </w:t>
            </w:r>
            <w:r>
              <w:rPr>
                <w:b/>
                <w:color w:val="000000"/>
                <w:sz w:val="30"/>
              </w:rPr>
              <w:t>支付宝）</w:t>
            </w:r>
          </w:p>
          <w:p w14:paraId="694DEB7B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技术栈</w:t>
            </w:r>
            <w:r>
              <w:rPr>
                <w:color w:val="000000"/>
                <w:sz w:val="24"/>
              </w:rPr>
              <w:t>：</w:t>
            </w:r>
            <w:r>
              <w:rPr>
                <w:color w:val="000000"/>
                <w:sz w:val="24"/>
              </w:rPr>
              <w:t>uni-app + Vue2/Vue3 + TypeScript + Vite + Pinia/Vuex + uView/uViewPlus</w:t>
            </w:r>
          </w:p>
          <w:p w14:paraId="6D4FAD97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开发时间</w:t>
            </w:r>
            <w:r>
              <w:rPr>
                <w:color w:val="000000"/>
                <w:sz w:val="24"/>
              </w:rPr>
              <w:t>：</w:t>
            </w:r>
            <w:r>
              <w:rPr>
                <w:color w:val="000000"/>
                <w:sz w:val="24"/>
              </w:rPr>
              <w:t>2022.10 - 2026.03</w:t>
            </w:r>
          </w:p>
          <w:p w14:paraId="24C366E1" w14:textId="77777777" w:rsidR="006C53E9" w:rsidRDefault="00000000">
            <w:pPr>
              <w:spacing w:line="360" w:lineRule="auto"/>
            </w:pPr>
            <w:r>
              <w:rPr>
                <w:b/>
                <w:color w:val="000000"/>
                <w:sz w:val="24"/>
              </w:rPr>
              <w:t>项目背景</w:t>
            </w:r>
            <w:r>
              <w:rPr>
                <w:color w:val="000000"/>
                <w:sz w:val="24"/>
              </w:rPr>
              <w:t>：公司核心业务产品，覆盖废旧电池回收全链路的</w:t>
            </w:r>
            <w:r>
              <w:rPr>
                <w:color w:val="000000"/>
                <w:sz w:val="24"/>
              </w:rPr>
              <w:t xml:space="preserve"> ToB+ToC </w:t>
            </w:r>
            <w:r>
              <w:rPr>
                <w:color w:val="000000"/>
                <w:sz w:val="24"/>
              </w:rPr>
              <w:t>综合小程序，包含门店、运力、回收公司、消费者、业务员等多角色，实现电池投售、订单分配、上门回收、支付结算全流程线上化，同步上线微信、支付宝双端。</w:t>
            </w:r>
          </w:p>
          <w:p w14:paraId="774E844D" w14:textId="77777777" w:rsidR="006C53E9" w:rsidRDefault="00000000">
            <w:pPr>
              <w:spacing w:line="360" w:lineRule="auto"/>
            </w:pPr>
            <w:r>
              <w:rPr>
                <w:b/>
                <w:color w:val="000000"/>
                <w:sz w:val="24"/>
              </w:rPr>
              <w:t>核心职责与技术落地</w:t>
            </w:r>
            <w:r>
              <w:rPr>
                <w:color w:val="000000"/>
                <w:sz w:val="24"/>
              </w:rPr>
              <w:t>：</w:t>
            </w:r>
          </w:p>
          <w:p w14:paraId="1A367184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  <w:jc w:val="left"/>
            </w:pPr>
            <w:r>
              <w:rPr>
                <w:color w:val="000000"/>
                <w:sz w:val="24"/>
              </w:rPr>
              <w:t>独立负责</w:t>
            </w:r>
            <w:r>
              <w:rPr>
                <w:rFonts w:hint="eastAsia"/>
                <w:color w:val="000000"/>
                <w:sz w:val="24"/>
              </w:rPr>
              <w:t>支付宝</w:t>
            </w:r>
            <w:r>
              <w:rPr>
                <w:color w:val="000000"/>
                <w:sz w:val="24"/>
              </w:rPr>
              <w:t>小程序从</w:t>
            </w:r>
            <w:r>
              <w:rPr>
                <w:color w:val="000000"/>
                <w:sz w:val="24"/>
              </w:rPr>
              <w:t xml:space="preserve"> 0 </w:t>
            </w:r>
            <w:r>
              <w:rPr>
                <w:color w:val="000000"/>
                <w:sz w:val="24"/>
              </w:rPr>
              <w:t>到</w:t>
            </w:r>
            <w:r>
              <w:rPr>
                <w:color w:val="000000"/>
                <w:sz w:val="24"/>
              </w:rPr>
              <w:t xml:space="preserve"> 1 </w:t>
            </w:r>
            <w:r>
              <w:rPr>
                <w:color w:val="000000"/>
                <w:sz w:val="24"/>
              </w:rPr>
              <w:t>的前端架构搭建，完成技术栈选型、项目脚手架搭建、路由与状态管理、统一请求封装、多端兼容性适配等基础能力建设，按业务模块完成分包处理，优化单包体积与加载性能。</w:t>
            </w:r>
          </w:p>
          <w:p w14:paraId="35AD8C07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  <w:jc w:val="left"/>
            </w:pPr>
            <w:r>
              <w:rPr>
                <w:color w:val="000000"/>
                <w:sz w:val="24"/>
              </w:rPr>
              <w:t>主导核心业务模块开发，实现消费者端电池租赁、上门换新、救援维修、支付宝支付、地图定位，以及</w:t>
            </w:r>
            <w:r>
              <w:rPr>
                <w:color w:val="000000"/>
                <w:sz w:val="24"/>
              </w:rPr>
              <w:t xml:space="preserve"> B </w:t>
            </w:r>
            <w:r>
              <w:rPr>
                <w:color w:val="000000"/>
                <w:sz w:val="24"/>
              </w:rPr>
              <w:t>端门店投售、运力接单、回收公司订单分配等全流程功能，完成与后端全模块</w:t>
            </w:r>
            <w:r>
              <w:rPr>
                <w:color w:val="000000"/>
                <w:sz w:val="24"/>
              </w:rPr>
              <w:t xml:space="preserve"> API </w:t>
            </w:r>
            <w:r>
              <w:rPr>
                <w:color w:val="000000"/>
                <w:sz w:val="24"/>
              </w:rPr>
              <w:t>对接与真机联调。</w:t>
            </w:r>
          </w:p>
          <w:p w14:paraId="5DE1AF6C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  <w:jc w:val="left"/>
            </w:pPr>
            <w:r>
              <w:rPr>
                <w:color w:val="000000"/>
                <w:sz w:val="24"/>
              </w:rPr>
              <w:t>搭建项目组件化体系，二次封装</w:t>
            </w:r>
            <w:r>
              <w:rPr>
                <w:color w:val="000000"/>
                <w:sz w:val="24"/>
              </w:rPr>
              <w:t xml:space="preserve"> uView </w:t>
            </w:r>
            <w:r>
              <w:rPr>
                <w:color w:val="000000"/>
                <w:sz w:val="24"/>
              </w:rPr>
              <w:t>基础组件，自定义地址选择、时间选择、</w:t>
            </w:r>
            <w:r>
              <w:rPr>
                <w:color w:val="000000"/>
                <w:sz w:val="24"/>
              </w:rPr>
              <w:t>Banner</w:t>
            </w:r>
            <w:r>
              <w:rPr>
                <w:color w:val="000000"/>
                <w:sz w:val="24"/>
              </w:rPr>
              <w:t>、弹窗、表单等</w:t>
            </w:r>
            <w:r>
              <w:rPr>
                <w:color w:val="000000"/>
                <w:sz w:val="24"/>
              </w:rPr>
              <w:t xml:space="preserve"> 10 + </w:t>
            </w:r>
            <w:r>
              <w:rPr>
                <w:color w:val="000000"/>
                <w:sz w:val="24"/>
              </w:rPr>
              <w:t>通用业务组件，抽象订单支付、用户授权登录、错误码统一处理等通用逻辑，大幅提升代码复用性与迭代效率。</w:t>
            </w:r>
          </w:p>
          <w:p w14:paraId="3613BBFE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  <w:jc w:val="left"/>
            </w:pPr>
            <w:r>
              <w:rPr>
                <w:color w:val="000000"/>
                <w:sz w:val="24"/>
              </w:rPr>
              <w:t>落地全链路性能优化方案：通过图片</w:t>
            </w:r>
            <w:r>
              <w:rPr>
                <w:color w:val="000000"/>
                <w:sz w:val="24"/>
              </w:rPr>
              <w:t xml:space="preserve"> CDN </w:t>
            </w:r>
            <w:r>
              <w:rPr>
                <w:color w:val="000000"/>
                <w:sz w:val="24"/>
              </w:rPr>
              <w:t>加速</w:t>
            </w:r>
            <w:r>
              <w:rPr>
                <w:color w:val="000000"/>
                <w:sz w:val="24"/>
              </w:rPr>
              <w:t xml:space="preserve"> + </w:t>
            </w:r>
            <w:r>
              <w:rPr>
                <w:color w:val="000000"/>
                <w:sz w:val="24"/>
              </w:rPr>
              <w:t>懒加载、代码分割与动态引入、虚拟列表与分页加载优化</w:t>
            </w:r>
            <w:r>
              <w:rPr>
                <w:color w:val="000000"/>
                <w:sz w:val="24"/>
              </w:rPr>
              <w:t xml:space="preserve"> DOM </w:t>
            </w:r>
            <w:r>
              <w:rPr>
                <w:color w:val="000000"/>
                <w:sz w:val="24"/>
              </w:rPr>
              <w:t>渲染、请求防抖节流与本地缓存策略降低接口请求频</w:t>
            </w:r>
            <w:r>
              <w:rPr>
                <w:color w:val="000000"/>
                <w:sz w:val="24"/>
              </w:rPr>
              <w:lastRenderedPageBreak/>
              <w:t>率，解决了长列表卡顿、首屏加载慢等核心问题，显著提升小程序运行流畅度。</w:t>
            </w:r>
          </w:p>
          <w:p w14:paraId="2E1FDF7C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  <w:jc w:val="left"/>
            </w:pPr>
            <w:r>
              <w:rPr>
                <w:color w:val="000000"/>
                <w:sz w:val="24"/>
              </w:rPr>
              <w:t>负责项目全生命周期管理，包括需求评审、开发联调、测试修复、打包发布、线上问题排查，独立解决了定位授权异常、支付失败状态回退、订单状态同步延迟等线上问题，保障线上业务稳定运行。</w:t>
            </w:r>
          </w:p>
          <w:p w14:paraId="17CD5438" w14:textId="77777777" w:rsidR="006C53E9" w:rsidRDefault="006C53E9">
            <w:pPr>
              <w:spacing w:line="360" w:lineRule="auto"/>
              <w:jc w:val="left"/>
              <w:rPr>
                <w:color w:val="000000"/>
                <w:sz w:val="24"/>
              </w:rPr>
            </w:pPr>
          </w:p>
          <w:p w14:paraId="3B24965A" w14:textId="77777777" w:rsidR="006C53E9" w:rsidRDefault="00000000">
            <w:pPr>
              <w:spacing w:line="360" w:lineRule="auto"/>
              <w:rPr>
                <w:b/>
                <w:color w:val="000000"/>
                <w:sz w:val="30"/>
              </w:rPr>
            </w:pPr>
            <w:r>
              <w:rPr>
                <w:b/>
                <w:color w:val="000000"/>
                <w:sz w:val="30"/>
              </w:rPr>
              <w:t>项目五：千源百荟再生资源回收全链路前端体系（官网</w:t>
            </w:r>
            <w:r>
              <w:rPr>
                <w:b/>
                <w:color w:val="000000"/>
                <w:sz w:val="30"/>
              </w:rPr>
              <w:t xml:space="preserve"> + ToC </w:t>
            </w:r>
            <w:r>
              <w:rPr>
                <w:b/>
                <w:color w:val="000000"/>
                <w:sz w:val="30"/>
              </w:rPr>
              <w:t>小程序）</w:t>
            </w:r>
          </w:p>
          <w:p w14:paraId="05A8C268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技术栈</w:t>
            </w:r>
            <w:r>
              <w:rPr>
                <w:color w:val="000000"/>
                <w:sz w:val="24"/>
              </w:rPr>
              <w:t>：</w:t>
            </w:r>
            <w:r>
              <w:rPr>
                <w:color w:val="000000"/>
                <w:sz w:val="24"/>
              </w:rPr>
              <w:t>Vue3 + TypeScript + Vite + Pinia + Vue Router + ElementPlus + uni-app + uView</w:t>
            </w:r>
          </w:p>
          <w:p w14:paraId="3636BCBD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开发时间</w:t>
            </w:r>
            <w:r>
              <w:rPr>
                <w:color w:val="000000"/>
                <w:sz w:val="24"/>
              </w:rPr>
              <w:t>：</w:t>
            </w:r>
            <w:r>
              <w:rPr>
                <w:color w:val="000000"/>
                <w:sz w:val="24"/>
              </w:rPr>
              <w:t>2025.06 - 2026.03</w:t>
            </w:r>
          </w:p>
          <w:p w14:paraId="6CF377E6" w14:textId="77777777" w:rsidR="006C53E9" w:rsidRDefault="00000000">
            <w:pPr>
              <w:spacing w:line="360" w:lineRule="auto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项目</w:t>
            </w:r>
            <w:r>
              <w:rPr>
                <w:rFonts w:hint="eastAsia"/>
                <w:b/>
                <w:color w:val="000000"/>
                <w:sz w:val="24"/>
              </w:rPr>
              <w:t>背景</w:t>
            </w:r>
            <w:r>
              <w:rPr>
                <w:color w:val="000000"/>
                <w:sz w:val="24"/>
              </w:rPr>
              <w:t>：项目包含企业官网与</w:t>
            </w:r>
            <w:r>
              <w:rPr>
                <w:color w:val="000000"/>
                <w:sz w:val="24"/>
              </w:rPr>
              <w:t xml:space="preserve"> ToC </w:t>
            </w:r>
            <w:r>
              <w:rPr>
                <w:color w:val="000000"/>
                <w:sz w:val="24"/>
              </w:rPr>
              <w:t>端微信小程序，是公司核心业务载体。官网负责品牌展示、业务介绍、客户入驻与线上报价下单；小程序面向</w:t>
            </w:r>
            <w:r>
              <w:rPr>
                <w:color w:val="000000"/>
                <w:sz w:val="24"/>
              </w:rPr>
              <w:t xml:space="preserve"> C </w:t>
            </w:r>
            <w:r>
              <w:rPr>
                <w:color w:val="000000"/>
                <w:sz w:val="24"/>
              </w:rPr>
              <w:t>端用户提供废旧电池上门回收、电池租赁换新、救援维修、订单管理、在线支付等核心服务，覆盖废旧电池回收全业务流程。</w:t>
            </w:r>
          </w:p>
          <w:p w14:paraId="534B9935" w14:textId="77777777" w:rsidR="006C53E9" w:rsidRDefault="00000000">
            <w:pPr>
              <w:spacing w:line="360" w:lineRule="auto"/>
            </w:pPr>
            <w:r>
              <w:rPr>
                <w:b/>
                <w:color w:val="000000"/>
                <w:sz w:val="24"/>
              </w:rPr>
              <w:t>核心职责与技术落地</w:t>
            </w:r>
            <w:r>
              <w:rPr>
                <w:color w:val="000000"/>
                <w:sz w:val="24"/>
              </w:rPr>
              <w:t>：</w:t>
            </w:r>
          </w:p>
          <w:p w14:paraId="16415A67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</w:pPr>
            <w:r>
              <w:rPr>
                <w:color w:val="000000"/>
                <w:sz w:val="24"/>
              </w:rPr>
              <w:t>独立负责项目从</w:t>
            </w:r>
            <w:r>
              <w:rPr>
                <w:color w:val="000000"/>
                <w:sz w:val="24"/>
              </w:rPr>
              <w:t xml:space="preserve"> 0 </w:t>
            </w:r>
            <w:r>
              <w:rPr>
                <w:color w:val="000000"/>
                <w:sz w:val="24"/>
              </w:rPr>
              <w:t>到</w:t>
            </w:r>
            <w:r>
              <w:rPr>
                <w:color w:val="000000"/>
                <w:sz w:val="24"/>
              </w:rPr>
              <w:t xml:space="preserve"> 1 </w:t>
            </w:r>
            <w:r>
              <w:rPr>
                <w:color w:val="000000"/>
                <w:sz w:val="24"/>
              </w:rPr>
              <w:t>的前端架构搭建，完成技术栈选型、脚手架搭建、路由与状态管理设计、统一请求封装、多环境配置、代码规范体系落地等全流程工作，搭建了高可扩展的前端基础架构。</w:t>
            </w:r>
          </w:p>
          <w:p w14:paraId="6435D438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</w:pPr>
            <w:r>
              <w:rPr>
                <w:color w:val="000000"/>
                <w:sz w:val="24"/>
              </w:rPr>
              <w:t>完成官网访客端（品牌介绍、服务展示、新闻资讯、门店查询）与用户端（账户中心、实名认证、报价下单、订单管理、钱包支付）全模块开发，以及小程序端登录授权、地图定位、订单流程、微信支付、地址管理等核心业务功能开发。</w:t>
            </w:r>
          </w:p>
          <w:p w14:paraId="001B4808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</w:pPr>
            <w:r>
              <w:rPr>
                <w:color w:val="000000"/>
                <w:sz w:val="24"/>
              </w:rPr>
              <w:t>主导项目组件化与工程化建设，封装</w:t>
            </w:r>
            <w:r>
              <w:rPr>
                <w:color w:val="000000"/>
                <w:sz w:val="24"/>
              </w:rPr>
              <w:t xml:space="preserve"> qd-* </w:t>
            </w:r>
            <w:r>
              <w:rPr>
                <w:color w:val="000000"/>
                <w:sz w:val="24"/>
              </w:rPr>
              <w:t>通用业务组件库（地址选择、</w:t>
            </w:r>
            <w:r>
              <w:rPr>
                <w:color w:val="000000"/>
                <w:sz w:val="24"/>
              </w:rPr>
              <w:t xml:space="preserve">Banner </w:t>
            </w:r>
            <w:r>
              <w:rPr>
                <w:color w:val="000000"/>
                <w:sz w:val="24"/>
              </w:rPr>
              <w:t>轮播、表单控件、弹窗交互等），抽象订单支付、用户授权、错误处理等通用业务逻辑，大幅提升代码复用率与开发效率。</w:t>
            </w:r>
          </w:p>
          <w:p w14:paraId="31A70CA9" w14:textId="77777777" w:rsidR="006C53E9" w:rsidRDefault="00000000">
            <w:pPr>
              <w:numPr>
                <w:ilvl w:val="0"/>
                <w:numId w:val="3"/>
              </w:numPr>
              <w:spacing w:line="360" w:lineRule="auto"/>
              <w:ind w:firstLine="480"/>
            </w:pPr>
            <w:r>
              <w:rPr>
                <w:color w:val="000000"/>
                <w:sz w:val="24"/>
              </w:rPr>
              <w:t>负责项目全流程性能优化与兼容性适配，通过业务分包、图片懒加载与</w:t>
            </w:r>
            <w:r>
              <w:rPr>
                <w:color w:val="000000"/>
                <w:sz w:val="24"/>
              </w:rPr>
              <w:t xml:space="preserve"> CDN </w:t>
            </w:r>
            <w:r>
              <w:rPr>
                <w:color w:val="000000"/>
                <w:sz w:val="24"/>
              </w:rPr>
              <w:t>加速、组件动态引入、请求防抖节流等方案，解决小程序包体积超限、首屏加载慢的问题；完成多机型、多版本小程序的兼容性适配，保障线上业务稳定运行。</w:t>
            </w:r>
          </w:p>
        </w:tc>
      </w:tr>
      <w:tr w:rsidR="006C53E9" w14:paraId="7ABFC62B" w14:textId="77777777">
        <w:trPr>
          <w:jc w:val="center"/>
        </w:trPr>
        <w:tc>
          <w:tcPr>
            <w:tcW w:w="104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7BCB8" w14:textId="77777777" w:rsidR="006C53E9" w:rsidRDefault="006C53E9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C53E9" w14:paraId="00C935C0" w14:textId="77777777">
        <w:trPr>
          <w:jc w:val="center"/>
        </w:trPr>
        <w:tc>
          <w:tcPr>
            <w:tcW w:w="104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224BF8" w14:textId="77777777" w:rsidR="006C53E9" w:rsidRDefault="006C53E9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6C53E9" w14:paraId="30EC2A0C" w14:textId="77777777">
        <w:trPr>
          <w:jc w:val="center"/>
        </w:trPr>
        <w:tc>
          <w:tcPr>
            <w:tcW w:w="10245" w:type="dxa"/>
            <w:tcBorders>
              <w:top w:val="nil"/>
              <w:left w:val="nil"/>
              <w:bottom w:val="single" w:sz="18" w:space="0" w:color="00B0F0"/>
              <w:right w:val="nil"/>
            </w:tcBorders>
          </w:tcPr>
          <w:p w14:paraId="421FB342" w14:textId="77777777" w:rsidR="006C53E9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2E74B5" w:themeColor="accent1" w:themeShade="BF"/>
                <w:sz w:val="28"/>
                <w:szCs w:val="28"/>
              </w:rPr>
              <w:t>自我评价</w:t>
            </w:r>
          </w:p>
        </w:tc>
        <w:tc>
          <w:tcPr>
            <w:tcW w:w="221" w:type="dxa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</w:tcPr>
          <w:p w14:paraId="552CC0C5" w14:textId="77777777" w:rsidR="006C53E9" w:rsidRDefault="006C53E9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6C53E9" w14:paraId="463D7F8A" w14:textId="77777777">
        <w:trPr>
          <w:trHeight w:val="19"/>
          <w:jc w:val="center"/>
        </w:trPr>
        <w:tc>
          <w:tcPr>
            <w:tcW w:w="10466" w:type="dxa"/>
            <w:gridSpan w:val="2"/>
            <w:tcBorders>
              <w:top w:val="single" w:sz="4" w:space="0" w:color="B4C6E7" w:themeColor="accent5" w:themeTint="66"/>
              <w:left w:val="nil"/>
              <w:bottom w:val="single" w:sz="4" w:space="0" w:color="B4C6E7" w:themeColor="accent5" w:themeTint="66"/>
              <w:right w:val="nil"/>
            </w:tcBorders>
          </w:tcPr>
          <w:p w14:paraId="6F15D816" w14:textId="77777777" w:rsidR="006C53E9" w:rsidRDefault="00000000">
            <w:pPr>
              <w:spacing w:line="276" w:lineRule="auto"/>
              <w:ind w:firstLineChars="100" w:firstLine="24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1.</w:t>
            </w:r>
            <w:r>
              <w:rPr>
                <w:color w:val="000000"/>
                <w:sz w:val="24"/>
              </w:rPr>
              <w:t xml:space="preserve">3 </w:t>
            </w:r>
            <w:r>
              <w:rPr>
                <w:color w:val="000000"/>
                <w:sz w:val="24"/>
              </w:rPr>
              <w:t>年</w:t>
            </w:r>
            <w:r>
              <w:rPr>
                <w:color w:val="000000"/>
                <w:sz w:val="24"/>
              </w:rPr>
              <w:t xml:space="preserve"> Web </w:t>
            </w:r>
            <w:r>
              <w:rPr>
                <w:color w:val="000000"/>
                <w:sz w:val="24"/>
              </w:rPr>
              <w:t>前端与跨端小程序全栈开发经验，深耕</w:t>
            </w:r>
            <w:r>
              <w:rPr>
                <w:color w:val="000000"/>
                <w:sz w:val="24"/>
              </w:rPr>
              <w:t xml:space="preserve"> Vue </w:t>
            </w:r>
            <w:r>
              <w:rPr>
                <w:color w:val="000000"/>
                <w:sz w:val="24"/>
              </w:rPr>
              <w:t>生态与</w:t>
            </w:r>
            <w:r>
              <w:rPr>
                <w:color w:val="000000"/>
                <w:sz w:val="24"/>
              </w:rPr>
              <w:t xml:space="preserve"> TypeScript </w:t>
            </w:r>
            <w:r>
              <w:rPr>
                <w:color w:val="000000"/>
                <w:sz w:val="24"/>
              </w:rPr>
              <w:t>技术栈，具备从</w:t>
            </w:r>
            <w:r>
              <w:rPr>
                <w:color w:val="000000"/>
                <w:sz w:val="24"/>
              </w:rPr>
              <w:t xml:space="preserve"> 0 </w:t>
            </w:r>
            <w:r>
              <w:rPr>
                <w:color w:val="000000"/>
                <w:sz w:val="24"/>
              </w:rPr>
              <w:t>到</w:t>
            </w:r>
            <w:r>
              <w:rPr>
                <w:color w:val="000000"/>
                <w:sz w:val="24"/>
              </w:rPr>
              <w:t xml:space="preserve"> 1 </w:t>
            </w:r>
            <w:r>
              <w:rPr>
                <w:color w:val="000000"/>
                <w:sz w:val="24"/>
              </w:rPr>
              <w:t>的前端架构搭建、工程化体系落地、全链路性能优化的全流程实战能力，可独立负责中大型前端项目的设计、开发与维护。</w:t>
            </w:r>
          </w:p>
          <w:p w14:paraId="340FBA01" w14:textId="77777777" w:rsidR="006C53E9" w:rsidRDefault="00000000">
            <w:pPr>
              <w:spacing w:line="276" w:lineRule="auto"/>
              <w:ind w:firstLineChars="100" w:firstLine="24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2.</w:t>
            </w:r>
            <w:r>
              <w:rPr>
                <w:color w:val="000000"/>
                <w:sz w:val="24"/>
              </w:rPr>
              <w:t>具备</w:t>
            </w:r>
            <w:r>
              <w:rPr>
                <w:color w:val="000000"/>
                <w:sz w:val="24"/>
              </w:rPr>
              <w:t xml:space="preserve"> ToB/ToC </w:t>
            </w:r>
            <w:r>
              <w:rPr>
                <w:color w:val="000000"/>
                <w:sz w:val="24"/>
              </w:rPr>
              <w:t>全业务场景前端开发经验，深度理解再生资源回收行业业务逻辑，擅长结合业务场景做技术方案设计与优化，能通过技术手段解决业务痛点、提升研发效率与用户体验。</w:t>
            </w:r>
          </w:p>
          <w:p w14:paraId="5A5F957F" w14:textId="77777777" w:rsidR="006C53E9" w:rsidRDefault="00000000">
            <w:pPr>
              <w:spacing w:line="276" w:lineRule="auto"/>
              <w:ind w:firstLineChars="100" w:firstLine="24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3.</w:t>
            </w:r>
            <w:r>
              <w:rPr>
                <w:color w:val="000000"/>
                <w:sz w:val="24"/>
              </w:rPr>
              <w:t>具备良好的代码规范意识与组件化、模块化开发思维，有丰富的公共组件库、工具库封装经验，注重代码的可复用性、可维护性与可扩展性。</w:t>
            </w:r>
          </w:p>
          <w:p w14:paraId="1FF720E0" w14:textId="77777777" w:rsidR="006C53E9" w:rsidRDefault="00000000">
            <w:pPr>
              <w:pBdr>
                <w:bottom w:val="single" w:sz="4" w:space="1" w:color="auto"/>
              </w:pBdr>
              <w:spacing w:line="276" w:lineRule="auto"/>
              <w:ind w:firstLineChars="100" w:firstLine="24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</w:t>
            </w:r>
            <w:r>
              <w:rPr>
                <w:color w:val="000000"/>
                <w:sz w:val="24"/>
              </w:rPr>
              <w:t>有强烈的责任心与学习能力，热衷前端新技术的学习与落地，具备良好的团队协作能力与问题排查能力，可快速适配业务需求变化，高效完成开发任务。</w:t>
            </w:r>
          </w:p>
          <w:p w14:paraId="66B4EEE4" w14:textId="77777777" w:rsidR="006C53E9" w:rsidRDefault="00000000">
            <w:pPr>
              <w:pBdr>
                <w:bottom w:val="single" w:sz="4" w:space="1" w:color="auto"/>
              </w:pBdr>
              <w:spacing w:line="276" w:lineRule="auto"/>
              <w:ind w:firstLineChars="100" w:firstLine="24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个人爱好：喜欢摄影、徒步、美食，可负责公司团建等活动宣传拍摄。</w:t>
            </w:r>
          </w:p>
        </w:tc>
      </w:tr>
      <w:tr w:rsidR="006C53E9" w14:paraId="3C1FFF07" w14:textId="77777777">
        <w:trPr>
          <w:jc w:val="center"/>
        </w:trPr>
        <w:tc>
          <w:tcPr>
            <w:tcW w:w="10466" w:type="dxa"/>
            <w:gridSpan w:val="2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</w:tcPr>
          <w:p w14:paraId="40529B63" w14:textId="77777777" w:rsidR="006C53E9" w:rsidRDefault="006C53E9"/>
        </w:tc>
      </w:tr>
    </w:tbl>
    <w:p w14:paraId="3287961F" w14:textId="77777777" w:rsidR="006C53E9" w:rsidRDefault="006C53E9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6C53E9"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034C5" w14:textId="77777777" w:rsidR="00835B22" w:rsidRDefault="00835B22"/>
  </w:endnote>
  <w:endnote w:type="continuationSeparator" w:id="0">
    <w:p w14:paraId="5CFD71F7" w14:textId="77777777" w:rsidR="00835B22" w:rsidRDefault="00835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CD60A" w14:textId="77777777" w:rsidR="00835B22" w:rsidRDefault="00835B22"/>
  </w:footnote>
  <w:footnote w:type="continuationSeparator" w:id="0">
    <w:p w14:paraId="01F69A76" w14:textId="77777777" w:rsidR="00835B22" w:rsidRDefault="00835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A9A"/>
    <w:multiLevelType w:val="singleLevel"/>
    <w:tmpl w:val="04FF5A9A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1" w15:restartNumberingAfterBreak="0">
    <w:nsid w:val="53EA0CAB"/>
    <w:multiLevelType w:val="multilevel"/>
    <w:tmpl w:val="53EA0CA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" w15:restartNumberingAfterBreak="0">
    <w:nsid w:val="5BDC57C9"/>
    <w:multiLevelType w:val="singleLevel"/>
    <w:tmpl w:val="5BDC57C9"/>
    <w:lvl w:ilvl="0">
      <w:start w:val="1"/>
      <w:numFmt w:val="decimal"/>
      <w:lvlText w:val="%1."/>
      <w:lvlJc w:val="left"/>
      <w:pPr>
        <w:ind w:left="440" w:hanging="440"/>
      </w:pPr>
    </w:lvl>
  </w:abstractNum>
  <w:num w:numId="1" w16cid:durableId="574364269">
    <w:abstractNumId w:val="0"/>
  </w:num>
  <w:num w:numId="2" w16cid:durableId="926352436">
    <w:abstractNumId w:val="2"/>
  </w:num>
  <w:num w:numId="3" w16cid:durableId="10156923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gyNWIyOGMwYTZiYTQzNmQ2YTUyZjU4Y2RjODAyM2QifQ=="/>
  </w:docVars>
  <w:rsids>
    <w:rsidRoot w:val="00D515A1"/>
    <w:rsid w:val="00001C3E"/>
    <w:rsid w:val="0000422E"/>
    <w:rsid w:val="000100ED"/>
    <w:rsid w:val="00013221"/>
    <w:rsid w:val="0001515A"/>
    <w:rsid w:val="00016FF6"/>
    <w:rsid w:val="00020911"/>
    <w:rsid w:val="00023D6E"/>
    <w:rsid w:val="00024450"/>
    <w:rsid w:val="00027F94"/>
    <w:rsid w:val="000307C0"/>
    <w:rsid w:val="00033B9C"/>
    <w:rsid w:val="000401A1"/>
    <w:rsid w:val="00043563"/>
    <w:rsid w:val="00045D24"/>
    <w:rsid w:val="0005160C"/>
    <w:rsid w:val="00055D50"/>
    <w:rsid w:val="00056F2D"/>
    <w:rsid w:val="00061C4A"/>
    <w:rsid w:val="000625C5"/>
    <w:rsid w:val="00063548"/>
    <w:rsid w:val="00067806"/>
    <w:rsid w:val="00072A78"/>
    <w:rsid w:val="00076300"/>
    <w:rsid w:val="00083AE7"/>
    <w:rsid w:val="00084105"/>
    <w:rsid w:val="00090529"/>
    <w:rsid w:val="00090BD8"/>
    <w:rsid w:val="00092E63"/>
    <w:rsid w:val="0009415C"/>
    <w:rsid w:val="000969E6"/>
    <w:rsid w:val="000A508F"/>
    <w:rsid w:val="000C058E"/>
    <w:rsid w:val="000C2D2B"/>
    <w:rsid w:val="000E39C3"/>
    <w:rsid w:val="00101FCF"/>
    <w:rsid w:val="00107595"/>
    <w:rsid w:val="001122AA"/>
    <w:rsid w:val="00112769"/>
    <w:rsid w:val="001133A4"/>
    <w:rsid w:val="001203C1"/>
    <w:rsid w:val="00121301"/>
    <w:rsid w:val="00124C0D"/>
    <w:rsid w:val="00126015"/>
    <w:rsid w:val="001424E3"/>
    <w:rsid w:val="00150BD1"/>
    <w:rsid w:val="00161A7B"/>
    <w:rsid w:val="001734EE"/>
    <w:rsid w:val="00174D0D"/>
    <w:rsid w:val="0018517E"/>
    <w:rsid w:val="001874C5"/>
    <w:rsid w:val="00192A14"/>
    <w:rsid w:val="001934C2"/>
    <w:rsid w:val="00194E41"/>
    <w:rsid w:val="001955B9"/>
    <w:rsid w:val="00195C16"/>
    <w:rsid w:val="00196E7E"/>
    <w:rsid w:val="001B6252"/>
    <w:rsid w:val="001C2802"/>
    <w:rsid w:val="001C66CD"/>
    <w:rsid w:val="001D4934"/>
    <w:rsid w:val="001D73AB"/>
    <w:rsid w:val="001D7ABC"/>
    <w:rsid w:val="001E7E72"/>
    <w:rsid w:val="001F1712"/>
    <w:rsid w:val="002040A5"/>
    <w:rsid w:val="00204EAE"/>
    <w:rsid w:val="00205F5C"/>
    <w:rsid w:val="0020619A"/>
    <w:rsid w:val="00221EED"/>
    <w:rsid w:val="00225A3A"/>
    <w:rsid w:val="002263B5"/>
    <w:rsid w:val="00231342"/>
    <w:rsid w:val="0023425D"/>
    <w:rsid w:val="00235BB3"/>
    <w:rsid w:val="002503C9"/>
    <w:rsid w:val="00266BD2"/>
    <w:rsid w:val="002671D5"/>
    <w:rsid w:val="0026732D"/>
    <w:rsid w:val="00277F7F"/>
    <w:rsid w:val="00281C04"/>
    <w:rsid w:val="002823AD"/>
    <w:rsid w:val="00282AC7"/>
    <w:rsid w:val="00296629"/>
    <w:rsid w:val="002A083F"/>
    <w:rsid w:val="002B03ED"/>
    <w:rsid w:val="002B11AC"/>
    <w:rsid w:val="002B1EDF"/>
    <w:rsid w:val="002B3BC4"/>
    <w:rsid w:val="002B6B04"/>
    <w:rsid w:val="002C0CFC"/>
    <w:rsid w:val="002C4DF3"/>
    <w:rsid w:val="002C76D8"/>
    <w:rsid w:val="002E066C"/>
    <w:rsid w:val="002E0914"/>
    <w:rsid w:val="002E604D"/>
    <w:rsid w:val="00300C55"/>
    <w:rsid w:val="00312837"/>
    <w:rsid w:val="003155B2"/>
    <w:rsid w:val="00316D3E"/>
    <w:rsid w:val="003203D1"/>
    <w:rsid w:val="003278C6"/>
    <w:rsid w:val="00330CDC"/>
    <w:rsid w:val="003324BE"/>
    <w:rsid w:val="00334518"/>
    <w:rsid w:val="00341279"/>
    <w:rsid w:val="00350D47"/>
    <w:rsid w:val="003511C7"/>
    <w:rsid w:val="00355559"/>
    <w:rsid w:val="003577AA"/>
    <w:rsid w:val="003656D5"/>
    <w:rsid w:val="00365CC5"/>
    <w:rsid w:val="00366106"/>
    <w:rsid w:val="00367BE4"/>
    <w:rsid w:val="00374C66"/>
    <w:rsid w:val="00375CB1"/>
    <w:rsid w:val="00376945"/>
    <w:rsid w:val="00383144"/>
    <w:rsid w:val="003A1FC5"/>
    <w:rsid w:val="003A2750"/>
    <w:rsid w:val="003A281C"/>
    <w:rsid w:val="003C237F"/>
    <w:rsid w:val="003C3614"/>
    <w:rsid w:val="003C68A6"/>
    <w:rsid w:val="003D1197"/>
    <w:rsid w:val="003D6883"/>
    <w:rsid w:val="003F5E8F"/>
    <w:rsid w:val="003F7488"/>
    <w:rsid w:val="0040788F"/>
    <w:rsid w:val="0042577F"/>
    <w:rsid w:val="00430FDA"/>
    <w:rsid w:val="00433F19"/>
    <w:rsid w:val="00435AEC"/>
    <w:rsid w:val="00440BF7"/>
    <w:rsid w:val="00444513"/>
    <w:rsid w:val="00445A2F"/>
    <w:rsid w:val="00471609"/>
    <w:rsid w:val="00473A9D"/>
    <w:rsid w:val="004752D9"/>
    <w:rsid w:val="0048210C"/>
    <w:rsid w:val="004A5CEF"/>
    <w:rsid w:val="004B1D31"/>
    <w:rsid w:val="004B26AA"/>
    <w:rsid w:val="004B55E3"/>
    <w:rsid w:val="004B5AAC"/>
    <w:rsid w:val="004B5E60"/>
    <w:rsid w:val="004C0573"/>
    <w:rsid w:val="004C0EE7"/>
    <w:rsid w:val="004C593F"/>
    <w:rsid w:val="004D0105"/>
    <w:rsid w:val="004D7C77"/>
    <w:rsid w:val="004E2D8D"/>
    <w:rsid w:val="004E388C"/>
    <w:rsid w:val="004F4019"/>
    <w:rsid w:val="004F5D16"/>
    <w:rsid w:val="004F610A"/>
    <w:rsid w:val="00502B9A"/>
    <w:rsid w:val="00514586"/>
    <w:rsid w:val="005313E9"/>
    <w:rsid w:val="0053548C"/>
    <w:rsid w:val="00544338"/>
    <w:rsid w:val="00560396"/>
    <w:rsid w:val="00564B0D"/>
    <w:rsid w:val="00566DF9"/>
    <w:rsid w:val="005738F3"/>
    <w:rsid w:val="00575B90"/>
    <w:rsid w:val="00576DAD"/>
    <w:rsid w:val="00594069"/>
    <w:rsid w:val="005A1DA9"/>
    <w:rsid w:val="005A51D0"/>
    <w:rsid w:val="005A6265"/>
    <w:rsid w:val="005A6B21"/>
    <w:rsid w:val="005B4F6C"/>
    <w:rsid w:val="005B5133"/>
    <w:rsid w:val="005C16DC"/>
    <w:rsid w:val="005C298E"/>
    <w:rsid w:val="005C5D83"/>
    <w:rsid w:val="005C5F6F"/>
    <w:rsid w:val="005D2E36"/>
    <w:rsid w:val="005D50A0"/>
    <w:rsid w:val="005E6C18"/>
    <w:rsid w:val="005F2D9C"/>
    <w:rsid w:val="005F7A15"/>
    <w:rsid w:val="006125F9"/>
    <w:rsid w:val="0061333D"/>
    <w:rsid w:val="00616A52"/>
    <w:rsid w:val="006170A1"/>
    <w:rsid w:val="00622E5A"/>
    <w:rsid w:val="00626A12"/>
    <w:rsid w:val="006330A5"/>
    <w:rsid w:val="0063344C"/>
    <w:rsid w:val="006342F9"/>
    <w:rsid w:val="00642F16"/>
    <w:rsid w:val="006523EC"/>
    <w:rsid w:val="006569A9"/>
    <w:rsid w:val="0066306C"/>
    <w:rsid w:val="006635C1"/>
    <w:rsid w:val="0066778D"/>
    <w:rsid w:val="00670673"/>
    <w:rsid w:val="00674B0F"/>
    <w:rsid w:val="0067679D"/>
    <w:rsid w:val="006772E8"/>
    <w:rsid w:val="006832FD"/>
    <w:rsid w:val="00686113"/>
    <w:rsid w:val="00690663"/>
    <w:rsid w:val="006A13C6"/>
    <w:rsid w:val="006A292B"/>
    <w:rsid w:val="006A4328"/>
    <w:rsid w:val="006A6C1D"/>
    <w:rsid w:val="006B377F"/>
    <w:rsid w:val="006B796B"/>
    <w:rsid w:val="006C431B"/>
    <w:rsid w:val="006C53E9"/>
    <w:rsid w:val="006E1EDD"/>
    <w:rsid w:val="006E2AC4"/>
    <w:rsid w:val="006F491A"/>
    <w:rsid w:val="0070724E"/>
    <w:rsid w:val="007159DB"/>
    <w:rsid w:val="0072610A"/>
    <w:rsid w:val="007333F9"/>
    <w:rsid w:val="00736DF4"/>
    <w:rsid w:val="00741375"/>
    <w:rsid w:val="00745E33"/>
    <w:rsid w:val="007465C0"/>
    <w:rsid w:val="00753DDD"/>
    <w:rsid w:val="00755F28"/>
    <w:rsid w:val="007600AC"/>
    <w:rsid w:val="00763272"/>
    <w:rsid w:val="00766FEA"/>
    <w:rsid w:val="007672D2"/>
    <w:rsid w:val="0077026E"/>
    <w:rsid w:val="00773188"/>
    <w:rsid w:val="00790BD4"/>
    <w:rsid w:val="007A0985"/>
    <w:rsid w:val="007A5A0A"/>
    <w:rsid w:val="007A72DC"/>
    <w:rsid w:val="007B4146"/>
    <w:rsid w:val="007B5B68"/>
    <w:rsid w:val="007C2F11"/>
    <w:rsid w:val="007C54F9"/>
    <w:rsid w:val="007C5ADF"/>
    <w:rsid w:val="007C6493"/>
    <w:rsid w:val="007D1C14"/>
    <w:rsid w:val="007E479F"/>
    <w:rsid w:val="007E53DF"/>
    <w:rsid w:val="00806E39"/>
    <w:rsid w:val="008101B1"/>
    <w:rsid w:val="00815379"/>
    <w:rsid w:val="00821F34"/>
    <w:rsid w:val="00822999"/>
    <w:rsid w:val="00823102"/>
    <w:rsid w:val="00835B22"/>
    <w:rsid w:val="00840553"/>
    <w:rsid w:val="00840730"/>
    <w:rsid w:val="00853339"/>
    <w:rsid w:val="00861B4E"/>
    <w:rsid w:val="008624BA"/>
    <w:rsid w:val="008625B0"/>
    <w:rsid w:val="00864A07"/>
    <w:rsid w:val="00866B7E"/>
    <w:rsid w:val="00877549"/>
    <w:rsid w:val="00880DD4"/>
    <w:rsid w:val="008812CF"/>
    <w:rsid w:val="00882082"/>
    <w:rsid w:val="00883267"/>
    <w:rsid w:val="00886B06"/>
    <w:rsid w:val="00887E03"/>
    <w:rsid w:val="00891208"/>
    <w:rsid w:val="008A14E5"/>
    <w:rsid w:val="008A1FA9"/>
    <w:rsid w:val="008B2C18"/>
    <w:rsid w:val="008B4BFE"/>
    <w:rsid w:val="008B76A7"/>
    <w:rsid w:val="008C30F9"/>
    <w:rsid w:val="008C7D0A"/>
    <w:rsid w:val="008D136C"/>
    <w:rsid w:val="008D1E5A"/>
    <w:rsid w:val="008E6978"/>
    <w:rsid w:val="008F1CB8"/>
    <w:rsid w:val="008F4530"/>
    <w:rsid w:val="008F69E3"/>
    <w:rsid w:val="008F7C2E"/>
    <w:rsid w:val="00902F56"/>
    <w:rsid w:val="009034CB"/>
    <w:rsid w:val="00907E30"/>
    <w:rsid w:val="009132BC"/>
    <w:rsid w:val="009159AE"/>
    <w:rsid w:val="00927BC3"/>
    <w:rsid w:val="0093557E"/>
    <w:rsid w:val="0094034A"/>
    <w:rsid w:val="00943BBA"/>
    <w:rsid w:val="0095767D"/>
    <w:rsid w:val="009721C9"/>
    <w:rsid w:val="00975EFF"/>
    <w:rsid w:val="00977EAE"/>
    <w:rsid w:val="009824D3"/>
    <w:rsid w:val="009831DE"/>
    <w:rsid w:val="00994654"/>
    <w:rsid w:val="009A46CE"/>
    <w:rsid w:val="009B49AD"/>
    <w:rsid w:val="009B4C95"/>
    <w:rsid w:val="009C4B1F"/>
    <w:rsid w:val="009D123F"/>
    <w:rsid w:val="009D1C10"/>
    <w:rsid w:val="009D2411"/>
    <w:rsid w:val="009D2912"/>
    <w:rsid w:val="009D3390"/>
    <w:rsid w:val="009D6B8E"/>
    <w:rsid w:val="009E3BAB"/>
    <w:rsid w:val="009F3665"/>
    <w:rsid w:val="009F3AFD"/>
    <w:rsid w:val="009F42B2"/>
    <w:rsid w:val="009F46F4"/>
    <w:rsid w:val="00A05A41"/>
    <w:rsid w:val="00A071A5"/>
    <w:rsid w:val="00A11B29"/>
    <w:rsid w:val="00A13852"/>
    <w:rsid w:val="00A14FC7"/>
    <w:rsid w:val="00A2617E"/>
    <w:rsid w:val="00A31699"/>
    <w:rsid w:val="00A41EE3"/>
    <w:rsid w:val="00A42C90"/>
    <w:rsid w:val="00A5532B"/>
    <w:rsid w:val="00A57059"/>
    <w:rsid w:val="00A57EA1"/>
    <w:rsid w:val="00A647CD"/>
    <w:rsid w:val="00A658A9"/>
    <w:rsid w:val="00A90320"/>
    <w:rsid w:val="00A97846"/>
    <w:rsid w:val="00AC26E9"/>
    <w:rsid w:val="00AC3D0F"/>
    <w:rsid w:val="00AC7124"/>
    <w:rsid w:val="00AD3D88"/>
    <w:rsid w:val="00AE3BE2"/>
    <w:rsid w:val="00AE745D"/>
    <w:rsid w:val="00AF3AEC"/>
    <w:rsid w:val="00AF4A75"/>
    <w:rsid w:val="00AF644C"/>
    <w:rsid w:val="00B05BF9"/>
    <w:rsid w:val="00B11A6F"/>
    <w:rsid w:val="00B12C76"/>
    <w:rsid w:val="00B16A55"/>
    <w:rsid w:val="00B22A00"/>
    <w:rsid w:val="00B30503"/>
    <w:rsid w:val="00B31819"/>
    <w:rsid w:val="00B3192D"/>
    <w:rsid w:val="00B32848"/>
    <w:rsid w:val="00B378F8"/>
    <w:rsid w:val="00B409AE"/>
    <w:rsid w:val="00B433B5"/>
    <w:rsid w:val="00B44FEF"/>
    <w:rsid w:val="00B54B2A"/>
    <w:rsid w:val="00B57A73"/>
    <w:rsid w:val="00B731EE"/>
    <w:rsid w:val="00B73D0D"/>
    <w:rsid w:val="00B74548"/>
    <w:rsid w:val="00B7483D"/>
    <w:rsid w:val="00B75E7D"/>
    <w:rsid w:val="00B811F0"/>
    <w:rsid w:val="00B90987"/>
    <w:rsid w:val="00B929D1"/>
    <w:rsid w:val="00B96710"/>
    <w:rsid w:val="00BA29C8"/>
    <w:rsid w:val="00BB69B3"/>
    <w:rsid w:val="00BD1785"/>
    <w:rsid w:val="00BD37E3"/>
    <w:rsid w:val="00BE2582"/>
    <w:rsid w:val="00BE3876"/>
    <w:rsid w:val="00BF064D"/>
    <w:rsid w:val="00BF2C4E"/>
    <w:rsid w:val="00BF2DCC"/>
    <w:rsid w:val="00BF45E4"/>
    <w:rsid w:val="00BF5380"/>
    <w:rsid w:val="00C067F3"/>
    <w:rsid w:val="00C104B1"/>
    <w:rsid w:val="00C115B8"/>
    <w:rsid w:val="00C127D6"/>
    <w:rsid w:val="00C12E14"/>
    <w:rsid w:val="00C264DB"/>
    <w:rsid w:val="00C33A4D"/>
    <w:rsid w:val="00C421B8"/>
    <w:rsid w:val="00C45AA2"/>
    <w:rsid w:val="00C45E71"/>
    <w:rsid w:val="00C52BE6"/>
    <w:rsid w:val="00C554D8"/>
    <w:rsid w:val="00C565FF"/>
    <w:rsid w:val="00C57476"/>
    <w:rsid w:val="00C610AE"/>
    <w:rsid w:val="00C649DF"/>
    <w:rsid w:val="00C74928"/>
    <w:rsid w:val="00C80F78"/>
    <w:rsid w:val="00C84931"/>
    <w:rsid w:val="00C85674"/>
    <w:rsid w:val="00CA35E8"/>
    <w:rsid w:val="00CA3C32"/>
    <w:rsid w:val="00CA3D06"/>
    <w:rsid w:val="00CA7087"/>
    <w:rsid w:val="00CA7BF4"/>
    <w:rsid w:val="00CC5669"/>
    <w:rsid w:val="00CC6F88"/>
    <w:rsid w:val="00CD2A06"/>
    <w:rsid w:val="00CD3F09"/>
    <w:rsid w:val="00CD73B2"/>
    <w:rsid w:val="00CE1189"/>
    <w:rsid w:val="00CE3433"/>
    <w:rsid w:val="00CE6980"/>
    <w:rsid w:val="00CF38B8"/>
    <w:rsid w:val="00CF490A"/>
    <w:rsid w:val="00CF49C4"/>
    <w:rsid w:val="00CF6252"/>
    <w:rsid w:val="00D043D0"/>
    <w:rsid w:val="00D11495"/>
    <w:rsid w:val="00D12D28"/>
    <w:rsid w:val="00D3099E"/>
    <w:rsid w:val="00D326BF"/>
    <w:rsid w:val="00D35C6A"/>
    <w:rsid w:val="00D40111"/>
    <w:rsid w:val="00D4274B"/>
    <w:rsid w:val="00D4351D"/>
    <w:rsid w:val="00D46516"/>
    <w:rsid w:val="00D50539"/>
    <w:rsid w:val="00D515A1"/>
    <w:rsid w:val="00D525D6"/>
    <w:rsid w:val="00D54E7C"/>
    <w:rsid w:val="00D55F51"/>
    <w:rsid w:val="00D61B91"/>
    <w:rsid w:val="00D63BD3"/>
    <w:rsid w:val="00D6691D"/>
    <w:rsid w:val="00D6733C"/>
    <w:rsid w:val="00D73ACC"/>
    <w:rsid w:val="00D763AB"/>
    <w:rsid w:val="00D80890"/>
    <w:rsid w:val="00D92957"/>
    <w:rsid w:val="00D94F5D"/>
    <w:rsid w:val="00DA224A"/>
    <w:rsid w:val="00DA411A"/>
    <w:rsid w:val="00DA5A39"/>
    <w:rsid w:val="00DB6255"/>
    <w:rsid w:val="00DC17ED"/>
    <w:rsid w:val="00DC7358"/>
    <w:rsid w:val="00DD2FEB"/>
    <w:rsid w:val="00DD4CBA"/>
    <w:rsid w:val="00DD6873"/>
    <w:rsid w:val="00DD69BB"/>
    <w:rsid w:val="00DE6C2E"/>
    <w:rsid w:val="00DE6D48"/>
    <w:rsid w:val="00DE7ACE"/>
    <w:rsid w:val="00DF2BC0"/>
    <w:rsid w:val="00DF4E76"/>
    <w:rsid w:val="00DF51F0"/>
    <w:rsid w:val="00E03462"/>
    <w:rsid w:val="00E055F5"/>
    <w:rsid w:val="00E112F9"/>
    <w:rsid w:val="00E1525D"/>
    <w:rsid w:val="00E411BB"/>
    <w:rsid w:val="00E42C6E"/>
    <w:rsid w:val="00E4413D"/>
    <w:rsid w:val="00E45124"/>
    <w:rsid w:val="00E47615"/>
    <w:rsid w:val="00E53B6A"/>
    <w:rsid w:val="00E71999"/>
    <w:rsid w:val="00E71E5F"/>
    <w:rsid w:val="00E72034"/>
    <w:rsid w:val="00E74AAC"/>
    <w:rsid w:val="00E84FB3"/>
    <w:rsid w:val="00E8687F"/>
    <w:rsid w:val="00E90794"/>
    <w:rsid w:val="00E91D18"/>
    <w:rsid w:val="00EA1AAD"/>
    <w:rsid w:val="00EA4726"/>
    <w:rsid w:val="00EA7E5B"/>
    <w:rsid w:val="00EC21D6"/>
    <w:rsid w:val="00EF418D"/>
    <w:rsid w:val="00EF57AA"/>
    <w:rsid w:val="00EF717E"/>
    <w:rsid w:val="00EF764A"/>
    <w:rsid w:val="00F00839"/>
    <w:rsid w:val="00F023BD"/>
    <w:rsid w:val="00F04D52"/>
    <w:rsid w:val="00F04E73"/>
    <w:rsid w:val="00F06AD0"/>
    <w:rsid w:val="00F103D0"/>
    <w:rsid w:val="00F15A52"/>
    <w:rsid w:val="00F16AEF"/>
    <w:rsid w:val="00F2024E"/>
    <w:rsid w:val="00F26121"/>
    <w:rsid w:val="00F31270"/>
    <w:rsid w:val="00F34A53"/>
    <w:rsid w:val="00F427BC"/>
    <w:rsid w:val="00F462D3"/>
    <w:rsid w:val="00F50824"/>
    <w:rsid w:val="00F50BE9"/>
    <w:rsid w:val="00F5355B"/>
    <w:rsid w:val="00F63B03"/>
    <w:rsid w:val="00F7379A"/>
    <w:rsid w:val="00F82E0D"/>
    <w:rsid w:val="00F8656A"/>
    <w:rsid w:val="00FA6509"/>
    <w:rsid w:val="00FB0AD9"/>
    <w:rsid w:val="00FB4A25"/>
    <w:rsid w:val="00FC04C2"/>
    <w:rsid w:val="00FC0B8D"/>
    <w:rsid w:val="00FC1D48"/>
    <w:rsid w:val="00FC3D6A"/>
    <w:rsid w:val="00FD047A"/>
    <w:rsid w:val="00FD0E5E"/>
    <w:rsid w:val="00FD2DEC"/>
    <w:rsid w:val="00FD346A"/>
    <w:rsid w:val="00FD535B"/>
    <w:rsid w:val="00FD7943"/>
    <w:rsid w:val="00FE5010"/>
    <w:rsid w:val="00FF39E1"/>
    <w:rsid w:val="04E83B74"/>
    <w:rsid w:val="08D3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27D5D6"/>
  <w15:docId w15:val="{3D9F7A2A-4BCA-43F9-A059-391AE9F8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paragraph" w:styleId="a9">
    <w:name w:val="List Paragraph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o_gaoshang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2580</Words>
  <Characters>3200</Characters>
  <Application>Microsoft Office Word</Application>
  <DocSecurity>0</DocSecurity>
  <Lines>106</Lines>
  <Paragraphs>86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此设备</dc:creator>
  <cp:lastModifiedBy>高尚 郝</cp:lastModifiedBy>
  <cp:revision>4</cp:revision>
  <cp:lastPrinted>2026-02-27T03:00:00Z</cp:lastPrinted>
  <dcterms:created xsi:type="dcterms:W3CDTF">2026-10-08T02:23:00Z</dcterms:created>
  <dcterms:modified xsi:type="dcterms:W3CDTF">2026-10-08T02:26:00Z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eyJoZGlkIjoiMjAxZjE2OTkwOGNmMmFjMWVlOWM2YmU5NTdkZDg0MWYiLCJ1c2VySWQiOiIxMzkyNzY1NzY0In0=</vt:lpwstr>
  </property>
  <property fmtid="{D5CDD505-2E9C-101B-9397-08002B2CF9AE}" pid="3" name="KSOProductBuildVer">
    <vt:lpwstr>2052-12.1.0.26381</vt:lpwstr>
  </property>
  <property fmtid="{D5CDD505-2E9C-101B-9397-08002B2CF9AE}" pid="4" name="ICV">
    <vt:lpwstr>A182550007064FD9B5AAD9215FF5BB59_12</vt:lpwstr>
  </property>
</Properties>
</file>