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jc w:val="both"/>
        <w:rPr>
          <w:rFonts w:hint="default" w:ascii="楷体_GB2312" w:eastAsia="楷体_GB2312"/>
          <w:b w:val="0"/>
          <w:sz w:val="24"/>
          <w:szCs w:val="24"/>
          <w:lang w:val="en-US" w:eastAsia="zh-CN"/>
        </w:rPr>
      </w:pPr>
    </w:p>
    <w:p>
      <w:pPr>
        <w:pStyle w:val="12"/>
        <w:jc w:val="both"/>
        <w:rPr>
          <w:rFonts w:hint="eastAsia" w:eastAsia="华文行楷"/>
        </w:rPr>
      </w:pPr>
      <w:r>
        <w:drawing>
          <wp:inline distT="0" distB="0" distL="114300" distR="114300">
            <wp:extent cx="5412740" cy="1285240"/>
            <wp:effectExtent l="0" t="0" r="1270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12740" cy="1285240"/>
                    </a:xfrm>
                    <a:prstGeom prst="rect">
                      <a:avLst/>
                    </a:prstGeom>
                    <a:noFill/>
                    <a:ln>
                      <a:noFill/>
                    </a:ln>
                  </pic:spPr>
                </pic:pic>
              </a:graphicData>
            </a:graphic>
          </wp:inline>
        </w:drawing>
      </w:r>
    </w:p>
    <w:p>
      <w:pPr>
        <w:pStyle w:val="12"/>
        <w:rPr>
          <w:rFonts w:hint="eastAsia" w:eastAsia="华文行楷"/>
        </w:rPr>
      </w:pPr>
    </w:p>
    <w:p>
      <w:pPr>
        <w:pStyle w:val="12"/>
        <w:rPr>
          <w:sz w:val="84"/>
        </w:rPr>
      </w:pPr>
    </w:p>
    <w:p>
      <w:pPr>
        <w:pStyle w:val="12"/>
        <w:rPr>
          <w:rFonts w:hint="eastAsia" w:ascii="黑体" w:eastAsia="黑体"/>
          <w:sz w:val="72"/>
        </w:rPr>
      </w:pPr>
      <w:r>
        <w:rPr>
          <w:rFonts w:hint="eastAsia" w:ascii="黑体" w:eastAsia="黑体"/>
          <w:sz w:val="72"/>
        </w:rPr>
        <w:t xml:space="preserve"> 毕业设计（论文）</w:t>
      </w:r>
    </w:p>
    <w:p>
      <w:pPr>
        <w:rPr>
          <w:rFonts w:hint="eastAsia"/>
          <w:b/>
          <w:sz w:val="48"/>
        </w:rPr>
      </w:pPr>
    </w:p>
    <w:p>
      <w:pPr>
        <w:rPr>
          <w:rFonts w:hint="eastAsia"/>
          <w:b/>
          <w:sz w:val="48"/>
        </w:rPr>
      </w:pPr>
    </w:p>
    <w:p>
      <w:pPr>
        <w:rPr>
          <w:rFonts w:hint="eastAsia"/>
          <w:b/>
          <w:sz w:val="48"/>
        </w:rPr>
      </w:pPr>
    </w:p>
    <w:tbl>
      <w:tblPr>
        <w:tblStyle w:val="8"/>
        <w:tblW w:w="0" w:type="auto"/>
        <w:jc w:val="center"/>
        <w:tblLayout w:type="autofit"/>
        <w:tblCellMar>
          <w:top w:w="0" w:type="dxa"/>
          <w:left w:w="108" w:type="dxa"/>
          <w:bottom w:w="0" w:type="dxa"/>
          <w:right w:w="108" w:type="dxa"/>
        </w:tblCellMar>
      </w:tblPr>
      <w:tblGrid>
        <w:gridCol w:w="2537"/>
        <w:gridCol w:w="4326"/>
      </w:tblGrid>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题目</w:t>
            </w:r>
          </w:p>
        </w:tc>
        <w:tc>
          <w:tcPr>
            <w:tcW w:w="4326" w:type="dxa"/>
            <w:tcBorders>
              <w:bottom w:val="single" w:color="auto" w:sz="4" w:space="0"/>
            </w:tcBorders>
            <w:noWrap w:val="0"/>
            <w:vAlign w:val="bottom"/>
          </w:tcPr>
          <w:p>
            <w:pPr>
              <w:pStyle w:val="13"/>
              <w:jc w:val="both"/>
              <w:rPr>
                <w:rFonts w:hint="eastAsia" w:ascii="仿宋_GB2312" w:eastAsia="仿宋_GB2312"/>
                <w:bCs/>
                <w:sz w:val="30"/>
                <w:szCs w:val="30"/>
              </w:rPr>
            </w:pPr>
            <w:r>
              <w:rPr>
                <w:rFonts w:hint="eastAsia" w:ascii="黑体" w:hAnsi="黑体" w:eastAsia="黑体" w:cs="黑体"/>
                <w:bCs/>
                <w:sz w:val="28"/>
                <w:szCs w:val="28"/>
              </w:rPr>
              <w:t>基于STM32的环境检测功能设计</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both"/>
              <w:rPr>
                <w:rFonts w:hint="eastAsia" w:ascii="仿宋_GB2312" w:eastAsia="仿宋_GB2312"/>
                <w:b/>
                <w:sz w:val="30"/>
                <w:szCs w:val="30"/>
              </w:rPr>
            </w:pPr>
            <w:r>
              <w:rPr>
                <w:rFonts w:hint="eastAsia" w:ascii="仿宋_GB2312" w:eastAsia="仿宋_GB2312"/>
                <w:b/>
                <w:sz w:val="30"/>
                <w:szCs w:val="30"/>
              </w:rPr>
              <w:t>学           院</w:t>
            </w:r>
          </w:p>
        </w:tc>
        <w:tc>
          <w:tcPr>
            <w:tcW w:w="4326" w:type="dxa"/>
            <w:tcBorders>
              <w:top w:val="single" w:color="auto" w:sz="4" w:space="0"/>
              <w:bottom w:val="single" w:color="auto" w:sz="4" w:space="0"/>
            </w:tcBorders>
            <w:noWrap w:val="0"/>
            <w:vAlign w:val="bottom"/>
          </w:tcPr>
          <w:p>
            <w:pPr>
              <w:pStyle w:val="13"/>
              <w:jc w:val="both"/>
              <w:rPr>
                <w:rFonts w:hint="eastAsia" w:ascii="黑体" w:hAnsi="黑体" w:eastAsia="黑体" w:cs="黑体"/>
                <w:bCs/>
                <w:sz w:val="28"/>
                <w:szCs w:val="28"/>
                <w:lang w:val="en-US" w:eastAsia="zh-CN"/>
              </w:rPr>
            </w:pPr>
            <w:r>
              <w:rPr>
                <w:rFonts w:hint="eastAsia" w:ascii="黑体" w:hAnsi="黑体" w:eastAsia="黑体" w:cs="黑体"/>
                <w:bCs/>
                <w:sz w:val="28"/>
                <w:szCs w:val="28"/>
                <w:lang w:val="en-US" w:eastAsia="zh-CN"/>
              </w:rPr>
              <w:t>人工智能与大数据</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专业</w:t>
            </w:r>
          </w:p>
        </w:tc>
        <w:tc>
          <w:tcPr>
            <w:tcW w:w="4326" w:type="dxa"/>
            <w:tcBorders>
              <w:top w:val="single" w:color="auto" w:sz="4" w:space="0"/>
            </w:tcBorders>
            <w:noWrap w:val="0"/>
            <w:vAlign w:val="bottom"/>
          </w:tcPr>
          <w:p>
            <w:pPr>
              <w:pStyle w:val="13"/>
              <w:jc w:val="both"/>
              <w:rPr>
                <w:rFonts w:hint="eastAsia" w:ascii="黑体" w:hAnsi="黑体" w:eastAsia="黑体" w:cs="黑体"/>
                <w:bCs/>
                <w:sz w:val="28"/>
                <w:szCs w:val="28"/>
                <w:lang w:val="en-US" w:eastAsia="zh-CN"/>
              </w:rPr>
            </w:pPr>
            <w:r>
              <w:rPr>
                <w:rFonts w:hint="eastAsia" w:ascii="黑体" w:hAnsi="黑体" w:eastAsia="黑体" w:cs="黑体"/>
                <w:bCs/>
                <w:sz w:val="28"/>
                <w:szCs w:val="28"/>
                <w:lang w:val="en-US" w:eastAsia="zh-CN"/>
              </w:rPr>
              <w:t>物联网应用技术</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班级</w:t>
            </w:r>
          </w:p>
        </w:tc>
        <w:tc>
          <w:tcPr>
            <w:tcW w:w="4326" w:type="dxa"/>
            <w:tcBorders>
              <w:top w:val="single" w:color="auto" w:sz="4" w:space="0"/>
              <w:bottom w:val="single" w:color="auto" w:sz="4" w:space="0"/>
            </w:tcBorders>
            <w:noWrap w:val="0"/>
            <w:vAlign w:val="bottom"/>
          </w:tcPr>
          <w:p>
            <w:pPr>
              <w:pStyle w:val="13"/>
              <w:jc w:val="both"/>
              <w:rPr>
                <w:rFonts w:hint="eastAsia" w:ascii="黑体" w:hAnsi="黑体" w:eastAsia="黑体" w:cs="黑体"/>
                <w:bCs/>
                <w:sz w:val="28"/>
                <w:szCs w:val="28"/>
                <w:lang w:val="en-US" w:eastAsia="zh-CN"/>
              </w:rPr>
            </w:pPr>
            <w:r>
              <w:rPr>
                <w:rFonts w:hint="eastAsia" w:ascii="黑体" w:hAnsi="黑体" w:eastAsia="黑体" w:cs="黑体"/>
                <w:bCs/>
                <w:sz w:val="28"/>
                <w:szCs w:val="28"/>
                <w:lang w:val="en-US" w:eastAsia="zh-CN"/>
              </w:rPr>
              <w:t>19物联网技术1班</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姓名</w:t>
            </w:r>
          </w:p>
        </w:tc>
        <w:tc>
          <w:tcPr>
            <w:tcW w:w="4326" w:type="dxa"/>
            <w:tcBorders>
              <w:top w:val="single" w:color="auto" w:sz="4" w:space="0"/>
              <w:bottom w:val="single" w:color="auto" w:sz="4" w:space="0"/>
            </w:tcBorders>
            <w:noWrap w:val="0"/>
            <w:vAlign w:val="bottom"/>
          </w:tcPr>
          <w:p>
            <w:pPr>
              <w:pStyle w:val="13"/>
              <w:jc w:val="both"/>
              <w:rPr>
                <w:rFonts w:hint="eastAsia" w:ascii="黑体" w:hAnsi="黑体" w:eastAsia="黑体" w:cs="黑体"/>
                <w:bCs/>
                <w:sz w:val="28"/>
                <w:szCs w:val="28"/>
                <w:lang w:val="en-US" w:eastAsia="zh-CN"/>
              </w:rPr>
            </w:pPr>
            <w:r>
              <w:rPr>
                <w:rFonts w:hint="eastAsia" w:ascii="黑体" w:hAnsi="黑体" w:eastAsia="黑体" w:cs="黑体"/>
                <w:bCs/>
                <w:sz w:val="28"/>
                <w:szCs w:val="28"/>
                <w:lang w:val="en-US" w:eastAsia="zh-CN"/>
              </w:rPr>
              <w:t>何越辉</w:t>
            </w:r>
          </w:p>
        </w:tc>
      </w:tr>
      <w:tr>
        <w:tblPrEx>
          <w:tblCellMar>
            <w:top w:w="0" w:type="dxa"/>
            <w:left w:w="108" w:type="dxa"/>
            <w:bottom w:w="0" w:type="dxa"/>
            <w:right w:w="108" w:type="dxa"/>
          </w:tblCellMar>
        </w:tblPrEx>
        <w:trPr>
          <w:trHeight w:val="90"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学号</w:t>
            </w:r>
          </w:p>
        </w:tc>
        <w:tc>
          <w:tcPr>
            <w:tcW w:w="4326" w:type="dxa"/>
            <w:tcBorders>
              <w:top w:val="single" w:color="auto" w:sz="4" w:space="0"/>
              <w:bottom w:val="single" w:color="auto" w:sz="4" w:space="0"/>
            </w:tcBorders>
            <w:noWrap w:val="0"/>
            <w:vAlign w:val="bottom"/>
          </w:tcPr>
          <w:p>
            <w:pPr>
              <w:pStyle w:val="13"/>
              <w:jc w:val="both"/>
              <w:rPr>
                <w:rFonts w:hint="default" w:ascii="黑体" w:hAnsi="黑体" w:eastAsia="黑体" w:cs="黑体"/>
                <w:bCs/>
                <w:sz w:val="28"/>
                <w:szCs w:val="28"/>
                <w:lang w:val="en-US" w:eastAsia="zh-CN"/>
              </w:rPr>
            </w:pPr>
            <w:r>
              <w:rPr>
                <w:rFonts w:hint="eastAsia" w:ascii="黑体" w:hAnsi="黑体" w:eastAsia="黑体" w:cs="黑体"/>
                <w:bCs/>
                <w:sz w:val="28"/>
                <w:szCs w:val="28"/>
                <w:lang w:val="en-US" w:eastAsia="zh-CN"/>
              </w:rPr>
              <w:t>2019110308112</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指导老师</w:t>
            </w:r>
          </w:p>
        </w:tc>
        <w:tc>
          <w:tcPr>
            <w:tcW w:w="4326" w:type="dxa"/>
            <w:tcBorders>
              <w:top w:val="single" w:color="auto" w:sz="4" w:space="0"/>
              <w:bottom w:val="single" w:color="auto" w:sz="4" w:space="0"/>
            </w:tcBorders>
            <w:noWrap w:val="0"/>
            <w:vAlign w:val="bottom"/>
          </w:tcPr>
          <w:p>
            <w:pPr>
              <w:pStyle w:val="13"/>
              <w:jc w:val="both"/>
              <w:rPr>
                <w:rFonts w:hint="default" w:ascii="黑体" w:hAnsi="黑体" w:eastAsia="黑体" w:cs="黑体"/>
                <w:bCs/>
                <w:sz w:val="28"/>
                <w:szCs w:val="28"/>
                <w:lang w:val="en-US" w:eastAsia="zh-CN"/>
              </w:rPr>
            </w:pPr>
            <w:r>
              <w:rPr>
                <w:rFonts w:hint="eastAsia" w:ascii="黑体" w:hAnsi="黑体" w:eastAsia="黑体" w:cs="黑体"/>
                <w:bCs/>
                <w:sz w:val="28"/>
                <w:szCs w:val="28"/>
                <w:lang w:val="en-US" w:eastAsia="zh-CN"/>
              </w:rPr>
              <w:t>梁飞燕</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院长</w:t>
            </w:r>
          </w:p>
        </w:tc>
        <w:tc>
          <w:tcPr>
            <w:tcW w:w="4326" w:type="dxa"/>
            <w:tcBorders>
              <w:top w:val="single" w:color="auto" w:sz="4" w:space="0"/>
              <w:bottom w:val="single" w:color="auto" w:sz="4" w:space="0"/>
            </w:tcBorders>
            <w:noWrap w:val="0"/>
            <w:vAlign w:val="bottom"/>
          </w:tcPr>
          <w:p>
            <w:pPr>
              <w:pStyle w:val="13"/>
              <w:jc w:val="both"/>
              <w:rPr>
                <w:rFonts w:hint="eastAsia" w:ascii="黑体" w:hAnsi="黑体" w:eastAsia="黑体" w:cs="黑体"/>
                <w:bCs/>
                <w:sz w:val="28"/>
                <w:szCs w:val="28"/>
              </w:rPr>
            </w:pPr>
            <w:r>
              <w:rPr>
                <w:rFonts w:hint="eastAsia" w:ascii="黑体" w:hAnsi="黑体" w:eastAsia="黑体" w:cs="黑体"/>
                <w:bCs/>
                <w:sz w:val="28"/>
                <w:szCs w:val="28"/>
              </w:rPr>
              <w:t>王春源</w:t>
            </w:r>
          </w:p>
        </w:tc>
      </w:tr>
    </w:tbl>
    <w:p>
      <w:pPr>
        <w:pStyle w:val="13"/>
        <w:rPr>
          <w:rFonts w:hint="eastAsia"/>
          <w:bCs/>
        </w:rPr>
      </w:pPr>
    </w:p>
    <w:p>
      <w:pPr>
        <w:pStyle w:val="13"/>
        <w:rPr>
          <w:rFonts w:hint="eastAsia"/>
          <w:bCs/>
        </w:rPr>
      </w:pPr>
    </w:p>
    <w:p>
      <w:pPr>
        <w:pStyle w:val="13"/>
        <w:rPr>
          <w:rFonts w:hint="eastAsia"/>
          <w:bCs/>
        </w:rPr>
      </w:pPr>
    </w:p>
    <w:p>
      <w:pPr>
        <w:pStyle w:val="13"/>
        <w:rPr>
          <w:rFonts w:hint="eastAsia"/>
          <w:bCs/>
        </w:rPr>
      </w:pPr>
    </w:p>
    <w:p>
      <w:pPr>
        <w:pStyle w:val="13"/>
        <w:rPr>
          <w:rFonts w:hint="eastAsia"/>
          <w:bCs/>
        </w:rPr>
      </w:pPr>
    </w:p>
    <w:p>
      <w:pPr>
        <w:pStyle w:val="13"/>
        <w:jc w:val="both"/>
        <w:rPr>
          <w:rFonts w:hint="eastAsia"/>
          <w:bCs/>
        </w:rPr>
      </w:pPr>
    </w:p>
    <w:p>
      <w:pPr>
        <w:pStyle w:val="13"/>
        <w:rPr>
          <w:rFonts w:hint="eastAsia"/>
          <w:bCs/>
        </w:rPr>
      </w:pPr>
    </w:p>
    <w:p>
      <w:pPr>
        <w:pStyle w:val="13"/>
        <w:jc w:val="both"/>
        <w:rPr>
          <w:rFonts w:hint="eastAsia"/>
          <w:bCs/>
        </w:rPr>
      </w:pPr>
    </w:p>
    <w:p>
      <w:pPr>
        <w:jc w:val="center"/>
        <w:rPr>
          <w:b/>
          <w:sz w:val="30"/>
          <w:szCs w:val="30"/>
        </w:rPr>
      </w:pPr>
      <w:r>
        <w:rPr>
          <w:rFonts w:hint="eastAsia"/>
          <w:b/>
          <w:sz w:val="30"/>
          <w:szCs w:val="30"/>
          <w:lang w:val="en-US" w:eastAsia="zh-CN"/>
        </w:rPr>
        <w:t>2022</w:t>
      </w:r>
      <w:r>
        <w:rPr>
          <w:rFonts w:hint="eastAsia"/>
          <w:b/>
          <w:sz w:val="30"/>
          <w:szCs w:val="30"/>
        </w:rPr>
        <w:t xml:space="preserve">年     </w:t>
      </w:r>
      <w:r>
        <w:rPr>
          <w:rFonts w:hint="eastAsia"/>
          <w:b/>
          <w:sz w:val="30"/>
          <w:szCs w:val="30"/>
          <w:lang w:val="en-US" w:eastAsia="zh-CN"/>
        </w:rPr>
        <w:t>4</w:t>
      </w:r>
      <w:r>
        <w:rPr>
          <w:rFonts w:hint="eastAsia"/>
          <w:b/>
          <w:sz w:val="30"/>
          <w:szCs w:val="30"/>
        </w:rPr>
        <w:t xml:space="preserve">月     </w:t>
      </w:r>
      <w:r>
        <w:rPr>
          <w:rFonts w:hint="eastAsia"/>
          <w:b/>
          <w:sz w:val="30"/>
          <w:szCs w:val="30"/>
          <w:lang w:val="en-US" w:eastAsia="zh-CN"/>
        </w:rPr>
        <w:t>28</w:t>
      </w:r>
      <w:r>
        <w:rPr>
          <w:rFonts w:hint="eastAsia"/>
          <w:b/>
          <w:sz w:val="30"/>
          <w:szCs w:val="30"/>
        </w:rPr>
        <w:t>日</w:t>
      </w:r>
    </w:p>
    <w:p/>
    <w:p/>
    <w:p/>
    <w:p>
      <w:pPr>
        <w:sectPr>
          <w:headerReference r:id="rId3" w:type="default"/>
          <w:pgSz w:w="11907" w:h="16840"/>
          <w:pgMar w:top="1440" w:right="1800" w:bottom="1440" w:left="1800" w:header="851" w:footer="992" w:gutter="0"/>
          <w:pgNumType w:fmt="decimal" w:start="1"/>
          <w:cols w:space="425" w:num="1"/>
          <w:docGrid w:linePitch="326" w:charSpace="0"/>
        </w:sect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eastAsia="黑体"/>
          <w:sz w:val="32"/>
        </w:rPr>
      </w:pPr>
      <w:r>
        <w:rPr>
          <w:rFonts w:hint="eastAsia" w:eastAsia="黑体"/>
          <w:sz w:val="32"/>
        </w:rPr>
        <w:t>摘</w:t>
      </w:r>
      <w:r>
        <w:rPr>
          <w:rFonts w:hint="eastAsia" w:eastAsia="黑体"/>
          <w:sz w:val="32"/>
          <w:lang w:val="en-US" w:eastAsia="zh-CN"/>
        </w:rPr>
        <w:t xml:space="preserve">  </w:t>
      </w:r>
      <w:r>
        <w:rPr>
          <w:rFonts w:hint="eastAsia" w:eastAsia="黑体"/>
          <w:sz w:val="32"/>
        </w:rPr>
        <w:t>要</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eastAsia="黑体"/>
          <w:sz w:val="32"/>
        </w:rPr>
      </w:pPr>
    </w:p>
    <w:p>
      <w:pPr>
        <w:keepNext w:val="0"/>
        <w:keepLines w:val="0"/>
        <w:pageBreakBefore w:val="0"/>
        <w:widowControl w:val="0"/>
        <w:kinsoku/>
        <w:wordWrap/>
        <w:overflowPunct/>
        <w:topLinePunct w:val="0"/>
        <w:autoSpaceDE/>
        <w:autoSpaceDN/>
        <w:bidi w:val="0"/>
        <w:adjustRightInd/>
        <w:snapToGrid/>
        <w:spacing w:before="164" w:beforeLines="50" w:after="164" w:afterLines="50" w:line="300" w:lineRule="auto"/>
        <w:ind w:left="105" w:leftChars="50" w:right="105" w:rightChars="50"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时代在发展，科技水平自然也在不断的进步，单片机技术进入了一个全新的阶段，目前除了最早的51单片机外，进而发展出了STM32系列单片机以及ARM系列单片机，对我而言，STM32单片机了解和学习的更多，本次设计中实现了一个基于STM32F103RC开发板的温湿度检测功能，目的是实现对环境中的温湿度的检测和显示在oled屏幕上。本次实验主要对以下几个方面进行考虑：首先通过对实时性，准确性，经济性和可拓展性进行分析比较后，选择了STM32F103RC这块开发板作为载体，DHT11传感器来实现对温湿度数据进行采集，在型号为SSD1306的OLED屏上显示，介绍STM32F103RC这块开发板上各个模块所起到的功能和硬件原理图展示，实现了对数据的准确测量，介绍开发环境所使用的软件部分。</w:t>
      </w:r>
    </w:p>
    <w:p>
      <w:pPr>
        <w:keepNext w:val="0"/>
        <w:keepLines w:val="0"/>
        <w:pageBreakBefore w:val="0"/>
        <w:widowControl w:val="0"/>
        <w:kinsoku/>
        <w:wordWrap/>
        <w:overflowPunct/>
        <w:topLinePunct w:val="0"/>
        <w:autoSpaceDE/>
        <w:autoSpaceDN/>
        <w:bidi w:val="0"/>
        <w:adjustRightInd/>
        <w:snapToGrid/>
        <w:spacing w:before="164" w:beforeLines="50" w:after="164" w:afterLines="50" w:line="300" w:lineRule="auto"/>
        <w:ind w:left="105" w:leftChars="50" w:right="105" w:rightChars="50"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DHT11数字温湿度传感器是一款含有已校准数字信号输出的温湿度复合传感器。他应用专用的数字模块采集技术和温湿度传感技术，确保产品有极高的可靠性与卓越的长期稳定性。传感器包括一个电阻式感湿元件和一个NTC测温元件，因此该传感器具有品质卓越、超快响应、抗干扰能力强、性价比高等优点。</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关键字：</w:t>
      </w:r>
      <w:r>
        <w:rPr>
          <w:rFonts w:hint="eastAsia" w:ascii="宋体" w:hAnsi="宋体" w:eastAsia="宋体" w:cs="宋体"/>
          <w:sz w:val="24"/>
          <w:szCs w:val="24"/>
          <w:lang w:val="en-US" w:eastAsia="zh-CN"/>
        </w:rPr>
        <w:t>嵌入式技术；STM32单片机；硬件原理图；DHT11传感器</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SSD1306</w:t>
      </w:r>
      <w:r>
        <w:rPr>
          <w:rFonts w:hint="eastAsia" w:ascii="宋体" w:hAnsi="宋体" w:cs="宋体"/>
          <w:sz w:val="24"/>
          <w:szCs w:val="24"/>
          <w:lang w:val="en-US" w:eastAsia="zh-CN"/>
        </w:rPr>
        <w:t>显示</w:t>
      </w:r>
      <w:r>
        <w:rPr>
          <w:rFonts w:hint="eastAsia" w:ascii="宋体" w:hAnsi="宋体" w:eastAsia="宋体" w:cs="宋体"/>
          <w:sz w:val="24"/>
          <w:szCs w:val="24"/>
          <w:lang w:val="en-US" w:eastAsia="zh-CN"/>
        </w:rPr>
        <w:t>屏</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b/>
          <w:bCs w:val="0"/>
          <w:sz w:val="32"/>
          <w:szCs w:val="32"/>
          <w:lang w:val="en-US" w:eastAsia="zh-CN"/>
        </w:rPr>
      </w:pPr>
      <w:r>
        <w:rPr>
          <w:rFonts w:hint="eastAsia" w:ascii="宋体" w:hAnsi="宋体" w:eastAsia="宋体" w:cs="宋体"/>
          <w:b/>
          <w:bCs w:val="0"/>
          <w:sz w:val="32"/>
          <w:szCs w:val="32"/>
          <w:lang w:val="en-US" w:eastAsia="zh-CN"/>
        </w:rPr>
        <w:t>目</w:t>
      </w:r>
      <w:r>
        <w:rPr>
          <w:rFonts w:hint="eastAsia" w:ascii="宋体" w:hAnsi="宋体" w:cs="宋体"/>
          <w:b/>
          <w:bCs w:val="0"/>
          <w:sz w:val="32"/>
          <w:szCs w:val="32"/>
          <w:lang w:val="en-US" w:eastAsia="zh-CN"/>
        </w:rPr>
        <w:t xml:space="preserve">  </w:t>
      </w:r>
      <w:r>
        <w:rPr>
          <w:rFonts w:hint="eastAsia" w:ascii="宋体" w:hAnsi="宋体" w:eastAsia="宋体" w:cs="宋体"/>
          <w:b/>
          <w:bCs w:val="0"/>
          <w:sz w:val="32"/>
          <w:szCs w:val="32"/>
          <w:lang w:val="en-US" w:eastAsia="zh-CN"/>
        </w:rPr>
        <w:t>录</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b/>
          <w:bCs w:val="0"/>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ind w:firstLine="600" w:firstLineChars="200"/>
        <w:jc w:val="both"/>
        <w:textAlignment w:val="auto"/>
        <w:rPr>
          <w:rFonts w:hint="eastAsia" w:ascii="宋体" w:hAnsi="宋体" w:cs="宋体"/>
          <w:b w:val="0"/>
          <w:bCs/>
          <w:color w:val="000000" w:themeColor="text1"/>
          <w:sz w:val="28"/>
          <w:szCs w:val="28"/>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第一章  总体设计概述..............................</w:t>
      </w:r>
      <w:r>
        <w:rPr>
          <w:rFonts w:hint="eastAsia" w:ascii="宋体" w:hAnsi="宋体" w:cs="宋体"/>
          <w:b w:val="0"/>
          <w:bCs/>
          <w:color w:val="000000" w:themeColor="text1"/>
          <w:sz w:val="32"/>
          <w:szCs w:val="32"/>
          <w:lang w:val="en-US" w:eastAsia="zh-CN"/>
          <w14:textFill>
            <w14:solidFill>
              <w14:schemeClr w14:val="tx1"/>
            </w14:solidFill>
          </w14:textFill>
        </w:rPr>
        <w:t>1</w:t>
      </w:r>
    </w:p>
    <w:p>
      <w:pPr>
        <w:keepNext w:val="0"/>
        <w:keepLines w:val="0"/>
        <w:pageBreakBefore w:val="0"/>
        <w:widowControl w:val="0"/>
        <w:kinsoku/>
        <w:wordWrap/>
        <w:overflowPunct/>
        <w:topLinePunct w:val="0"/>
        <w:autoSpaceDE/>
        <w:autoSpaceDN/>
        <w:bidi w:val="0"/>
        <w:adjustRightInd/>
        <w:snapToGrid/>
        <w:spacing w:line="300" w:lineRule="auto"/>
        <w:ind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1.</w:t>
      </w:r>
      <w:r>
        <w:rPr>
          <w:rFonts w:hint="eastAsia" w:ascii="宋体" w:hAnsi="宋体" w:cs="宋体"/>
          <w:b w:val="0"/>
          <w:bCs/>
          <w:color w:val="000000" w:themeColor="text1"/>
          <w:sz w:val="28"/>
          <w:szCs w:val="28"/>
          <w:lang w:val="en-US" w:eastAsia="zh-CN"/>
          <w14:textFill>
            <w14:solidFill>
              <w14:schemeClr w14:val="tx1"/>
            </w14:solidFill>
          </w14:textFill>
        </w:rPr>
        <w:t>1</w:t>
      </w:r>
      <w:r>
        <w:rPr>
          <w:rFonts w:hint="eastAsia" w:ascii="宋体" w:hAnsi="宋体" w:eastAsia="宋体" w:cs="宋体"/>
          <w:b w:val="0"/>
          <w:bCs/>
          <w:color w:val="000000" w:themeColor="text1"/>
          <w:sz w:val="28"/>
          <w:szCs w:val="28"/>
          <w:lang w:val="en-US" w:eastAsia="zh-CN"/>
          <w14:textFill>
            <w14:solidFill>
              <w14:schemeClr w14:val="tx1"/>
            </w14:solidFill>
          </w14:textFill>
        </w:rPr>
        <w:t>系</w:t>
      </w:r>
      <w:r>
        <w:rPr>
          <w:rFonts w:hint="eastAsia" w:ascii="宋体" w:hAnsi="宋体" w:eastAsia="宋体" w:cs="宋体"/>
          <w:color w:val="000000" w:themeColor="text1"/>
          <w:sz w:val="28"/>
          <w:szCs w:val="28"/>
          <w:lang w:val="en-US" w:eastAsia="zh-CN"/>
          <w14:textFill>
            <w14:solidFill>
              <w14:schemeClr w14:val="tx1"/>
            </w14:solidFill>
          </w14:textFill>
        </w:rPr>
        <w:t>统实现的主要功能</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eastAsia"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1.2设计用材要求</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eastAsia"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1.3系统工作原理简介...........................</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eastAsia"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1.4总体设计流程框图..........................</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32"/>
          <w:szCs w:val="32"/>
          <w:lang w:val="en-US" w:eastAsia="zh-CN"/>
          <w14:textFill>
            <w14:solidFill>
              <w14:schemeClr w14:val="tx1"/>
            </w14:solidFill>
          </w14:textFill>
        </w:rPr>
        <w:t>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eastAsia="宋体" w:cs="宋体"/>
          <w:b w:val="0"/>
          <w:bCs/>
          <w:color w:val="000000" w:themeColor="text1"/>
          <w:sz w:val="30"/>
          <w:szCs w:val="30"/>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 xml:space="preserve">第二章  </w:t>
      </w:r>
      <w:r>
        <w:rPr>
          <w:rFonts w:hint="eastAsia" w:ascii="宋体" w:hAnsi="宋体" w:eastAsia="宋体" w:cs="宋体"/>
          <w:b w:val="0"/>
          <w:bCs/>
          <w:color w:val="000000" w:themeColor="text1"/>
          <w:sz w:val="30"/>
          <w:szCs w:val="30"/>
          <w:lang w:val="en-US" w:eastAsia="zh-CN"/>
          <w14:textFill>
            <w14:solidFill>
              <w14:schemeClr w14:val="tx1"/>
            </w14:solidFill>
          </w14:textFill>
        </w:rPr>
        <w:t>系统</w:t>
      </w:r>
      <w:r>
        <w:rPr>
          <w:rFonts w:hint="eastAsia" w:ascii="宋体" w:hAnsi="宋体" w:cs="宋体"/>
          <w:b w:val="0"/>
          <w:bCs/>
          <w:color w:val="000000" w:themeColor="text1"/>
          <w:sz w:val="30"/>
          <w:szCs w:val="30"/>
          <w:lang w:val="en-US" w:eastAsia="zh-CN"/>
          <w14:textFill>
            <w14:solidFill>
              <w14:schemeClr w14:val="tx1"/>
            </w14:solidFill>
          </w14:textFill>
        </w:rPr>
        <w:t>软件协议的讲解........................</w:t>
      </w:r>
      <w:r>
        <w:rPr>
          <w:rFonts w:hint="eastAsia" w:ascii="宋体" w:hAnsi="宋体" w:cs="宋体"/>
          <w:b w:val="0"/>
          <w:bCs/>
          <w:color w:val="000000" w:themeColor="text1"/>
          <w:sz w:val="32"/>
          <w:szCs w:val="32"/>
          <w:lang w:val="en-US" w:eastAsia="zh-CN"/>
          <w14:textFill>
            <w14:solidFill>
              <w14:schemeClr w14:val="tx1"/>
            </w14:solidFill>
          </w14:textFill>
        </w:rPr>
        <w:t>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840" w:firstLineChars="300"/>
        <w:jc w:val="both"/>
        <w:textAlignment w:val="auto"/>
        <w:rPr>
          <w:rFonts w:hint="eastAsia"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2.</w:t>
      </w:r>
      <w:r>
        <w:rPr>
          <w:rFonts w:hint="eastAsia" w:ascii="宋体" w:hAnsi="宋体" w:cs="宋体"/>
          <w:b w:val="0"/>
          <w:bCs/>
          <w:color w:val="000000" w:themeColor="text1"/>
          <w:sz w:val="28"/>
          <w:szCs w:val="28"/>
          <w:lang w:val="en-US" w:eastAsia="zh-CN"/>
          <w14:textFill>
            <w14:solidFill>
              <w14:schemeClr w14:val="tx1"/>
            </w14:solidFill>
          </w14:textFill>
        </w:rPr>
        <w:t>1</w:t>
      </w:r>
      <w:r>
        <w:rPr>
          <w:rFonts w:hint="eastAsia" w:ascii="宋体" w:hAnsi="宋体" w:eastAsia="宋体" w:cs="宋体"/>
          <w:color w:val="000000" w:themeColor="text1"/>
          <w:sz w:val="28"/>
          <w:szCs w:val="28"/>
          <w:lang w:val="en-US" w:eastAsia="zh-CN"/>
          <w14:textFill>
            <w14:solidFill>
              <w14:schemeClr w14:val="tx1"/>
            </w14:solidFill>
          </w14:textFill>
        </w:rPr>
        <w:t>介绍SPI的功能以及原理</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2</w:t>
      </w:r>
    </w:p>
    <w:p>
      <w:pPr>
        <w:keepNext w:val="0"/>
        <w:keepLines w:val="0"/>
        <w:pageBreakBefore w:val="0"/>
        <w:numPr>
          <w:ilvl w:val="0"/>
          <w:numId w:val="0"/>
        </w:numPr>
        <w:kinsoku/>
        <w:wordWrap/>
        <w:overflowPunct/>
        <w:topLinePunct w:val="0"/>
        <w:autoSpaceDE/>
        <w:autoSpaceDN/>
        <w:bidi w:val="0"/>
        <w:adjustRightInd/>
        <w:snapToGrid/>
        <w:spacing w:line="300" w:lineRule="auto"/>
        <w:ind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2.1.</w:t>
      </w:r>
      <w:r>
        <w:rPr>
          <w:rFonts w:hint="eastAsia" w:ascii="宋体" w:hAnsi="宋体" w:cs="宋体"/>
          <w:b w:val="0"/>
          <w:bCs/>
          <w:color w:val="000000" w:themeColor="text1"/>
          <w:sz w:val="28"/>
          <w:szCs w:val="28"/>
          <w:lang w:val="en-US" w:eastAsia="zh-CN"/>
          <w14:textFill>
            <w14:solidFill>
              <w14:schemeClr w14:val="tx1"/>
            </w14:solidFill>
          </w14:textFill>
        </w:rPr>
        <w:t xml:space="preserve">1 </w:t>
      </w:r>
      <w:r>
        <w:rPr>
          <w:rFonts w:hint="eastAsia" w:ascii="宋体" w:hAnsi="宋体" w:eastAsia="宋体" w:cs="宋体"/>
          <w:b w:val="0"/>
          <w:bCs/>
          <w:color w:val="000000" w:themeColor="text1"/>
          <w:sz w:val="28"/>
          <w:szCs w:val="28"/>
          <w:lang w:val="en-US" w:eastAsia="zh-CN"/>
          <w14:textFill>
            <w14:solidFill>
              <w14:schemeClr w14:val="tx1"/>
            </w14:solidFill>
          </w14:textFill>
        </w:rPr>
        <w:t>什么是SPI.................</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2.1.2</w:t>
      </w:r>
      <w:r>
        <w:rPr>
          <w:rFonts w:hint="eastAsia" w:ascii="宋体" w:hAnsi="宋体" w:cs="宋体"/>
          <w:b w:val="0"/>
          <w:bCs/>
          <w:color w:val="000000" w:themeColor="text1"/>
          <w:sz w:val="28"/>
          <w:szCs w:val="28"/>
          <w:lang w:val="en-US" w:eastAsia="zh-CN"/>
          <w14:textFill>
            <w14:solidFill>
              <w14:schemeClr w14:val="tx1"/>
            </w14:solidFill>
          </w14:textFill>
        </w:rPr>
        <w:t xml:space="preserve"> </w:t>
      </w:r>
      <w:r>
        <w:rPr>
          <w:rFonts w:hint="eastAsia" w:ascii="宋体" w:hAnsi="宋体" w:eastAsia="宋体" w:cs="宋体"/>
          <w:color w:val="000000" w:themeColor="text1"/>
          <w:sz w:val="28"/>
          <w:szCs w:val="28"/>
          <w:lang w:val="en-US" w:eastAsia="zh-CN"/>
          <w14:textFill>
            <w14:solidFill>
              <w14:schemeClr w14:val="tx1"/>
            </w14:solidFill>
          </w14:textFill>
        </w:rPr>
        <w:t>SPI协议层和物理层</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leftChars="0" w:right="0" w:firstLine="840" w:firstLineChars="300"/>
        <w:jc w:val="both"/>
        <w:textAlignment w:val="auto"/>
        <w:rPr>
          <w:rFonts w:hint="default" w:ascii="宋体" w:hAnsi="宋体" w:eastAsia="宋体" w:cs="宋体"/>
          <w:b w:val="0"/>
          <w:bCs/>
          <w:color w:val="000000" w:themeColor="text1"/>
          <w:sz w:val="32"/>
          <w:szCs w:val="32"/>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2.1.3 STM32中的SPI</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6</w:t>
      </w:r>
    </w:p>
    <w:p>
      <w:pPr>
        <w:keepNext w:val="0"/>
        <w:keepLines w:val="0"/>
        <w:pageBreakBefore w:val="0"/>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2.</w:t>
      </w:r>
      <w:r>
        <w:rPr>
          <w:rFonts w:hint="eastAsia" w:ascii="宋体" w:hAnsi="宋体" w:cs="宋体"/>
          <w:color w:val="000000" w:themeColor="text1"/>
          <w:sz w:val="28"/>
          <w:szCs w:val="28"/>
          <w:lang w:val="en-US" w:eastAsia="zh-CN"/>
          <w14:textFill>
            <w14:solidFill>
              <w14:schemeClr w14:val="tx1"/>
            </w14:solidFill>
          </w14:textFill>
        </w:rPr>
        <w:t xml:space="preserve">2 </w:t>
      </w:r>
      <w:r>
        <w:rPr>
          <w:rFonts w:hint="eastAsia" w:ascii="宋体" w:hAnsi="宋体" w:eastAsia="宋体" w:cs="宋体"/>
          <w:color w:val="000000" w:themeColor="text1"/>
          <w:sz w:val="28"/>
          <w:szCs w:val="28"/>
          <w:lang w:val="en-US" w:eastAsia="zh-CN"/>
          <w14:textFill>
            <w14:solidFill>
              <w14:schemeClr w14:val="tx1"/>
            </w14:solidFill>
          </w14:textFill>
        </w:rPr>
        <w:t>介绍IIC的功能以及原理</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8</w:t>
      </w:r>
    </w:p>
    <w:p>
      <w:pPr>
        <w:keepNext w:val="0"/>
        <w:keepLines w:val="0"/>
        <w:pageBreakBefore w:val="0"/>
        <w:numPr>
          <w:ilvl w:val="0"/>
          <w:numId w:val="0"/>
        </w:numPr>
        <w:kinsoku/>
        <w:wordWrap/>
        <w:overflowPunct/>
        <w:topLinePunct w:val="0"/>
        <w:autoSpaceDE/>
        <w:autoSpaceDN/>
        <w:bidi w:val="0"/>
        <w:adjustRightInd/>
        <w:snapToGrid/>
        <w:spacing w:line="300" w:lineRule="auto"/>
        <w:ind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cs="宋体"/>
          <w:b w:val="0"/>
          <w:bCs/>
          <w:color w:val="000000" w:themeColor="text1"/>
          <w:sz w:val="28"/>
          <w:szCs w:val="28"/>
          <w:lang w:val="en-US" w:eastAsia="zh-CN"/>
          <w14:textFill>
            <w14:solidFill>
              <w14:schemeClr w14:val="tx1"/>
            </w14:solidFill>
          </w14:textFill>
        </w:rPr>
        <w:t xml:space="preserve">2.2.1 </w:t>
      </w:r>
      <w:r>
        <w:rPr>
          <w:rFonts w:hint="eastAsia" w:ascii="宋体" w:hAnsi="宋体" w:eastAsia="宋体" w:cs="宋体"/>
          <w:b w:val="0"/>
          <w:bCs/>
          <w:color w:val="000000" w:themeColor="text1"/>
          <w:sz w:val="28"/>
          <w:szCs w:val="28"/>
          <w:lang w:val="en-US" w:eastAsia="zh-CN"/>
          <w14:textFill>
            <w14:solidFill>
              <w14:schemeClr w14:val="tx1"/>
            </w14:solidFill>
          </w14:textFill>
        </w:rPr>
        <w:t>什么是IIC</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8</w:t>
      </w:r>
    </w:p>
    <w:p>
      <w:pPr>
        <w:keepNext w:val="0"/>
        <w:keepLines w:val="0"/>
        <w:pageBreakBefore w:val="0"/>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2.2.2 IIC基本介绍</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8</w:t>
      </w:r>
    </w:p>
    <w:p>
      <w:pPr>
        <w:keepNext w:val="0"/>
        <w:keepLines w:val="0"/>
        <w:pageBreakBefore w:val="0"/>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2.3</w:t>
      </w:r>
      <w:r>
        <w:rPr>
          <w:rFonts w:hint="eastAsia" w:ascii="宋体" w:hAnsi="宋体" w:cs="宋体"/>
          <w:color w:val="000000" w:themeColor="text1"/>
          <w:sz w:val="28"/>
          <w:szCs w:val="28"/>
          <w:lang w:val="en-US" w:eastAsia="zh-CN"/>
          <w14:textFill>
            <w14:solidFill>
              <w14:schemeClr w14:val="tx1"/>
            </w14:solidFill>
          </w14:textFill>
        </w:rPr>
        <w:t xml:space="preserve"> </w:t>
      </w:r>
      <w:r>
        <w:rPr>
          <w:rFonts w:hint="eastAsia" w:ascii="宋体" w:hAnsi="宋体" w:eastAsia="宋体" w:cs="宋体"/>
          <w:color w:val="000000" w:themeColor="text1"/>
          <w:sz w:val="28"/>
          <w:szCs w:val="28"/>
          <w:lang w:val="en-US" w:eastAsia="zh-CN"/>
          <w14:textFill>
            <w14:solidFill>
              <w14:schemeClr w14:val="tx1"/>
            </w14:solidFill>
          </w14:textFill>
        </w:rPr>
        <w:t>代码开发平台以及烧录软件</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14</w:t>
      </w:r>
      <w:r>
        <w:rPr>
          <w:rFonts w:hint="eastAsia" w:ascii="宋体" w:hAnsi="宋体" w:cs="宋体"/>
          <w:b w:val="0"/>
          <w:bCs/>
          <w:color w:val="000000" w:themeColor="text1"/>
          <w:sz w:val="28"/>
          <w:szCs w:val="28"/>
          <w:lang w:val="en-US" w:eastAsia="zh-CN"/>
          <w14:textFill>
            <w14:solidFill>
              <w14:schemeClr w14:val="tx1"/>
            </w14:solidFill>
          </w14:textFill>
        </w:rPr>
        <w:t xml:space="preserve"> </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cs="宋体"/>
          <w:b w:val="0"/>
          <w:bCs/>
          <w:color w:val="000000" w:themeColor="text1"/>
          <w:sz w:val="30"/>
          <w:szCs w:val="30"/>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第三章  系统硬件的设计...........................</w:t>
      </w:r>
      <w:r>
        <w:rPr>
          <w:rFonts w:hint="eastAsia" w:ascii="宋体" w:hAnsi="宋体" w:cs="宋体"/>
          <w:b w:val="0"/>
          <w:bCs/>
          <w:color w:val="000000" w:themeColor="text1"/>
          <w:sz w:val="32"/>
          <w:szCs w:val="32"/>
          <w:lang w:val="en-US" w:eastAsia="zh-CN"/>
          <w14:textFill>
            <w14:solidFill>
              <w14:schemeClr w14:val="tx1"/>
            </w14:solidFill>
          </w14:textFill>
        </w:rPr>
        <w:t>16</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cs="宋体"/>
          <w:b w:val="0"/>
          <w:bCs/>
          <w:color w:val="000000" w:themeColor="text1"/>
          <w:sz w:val="28"/>
          <w:szCs w:val="28"/>
          <w:lang w:val="en-US" w:eastAsia="zh-CN"/>
          <w14:textFill>
            <w14:solidFill>
              <w14:schemeClr w14:val="tx1"/>
            </w14:solidFill>
          </w14:textFill>
        </w:rPr>
      </w:pPr>
      <w:r>
        <w:rPr>
          <w:rFonts w:hint="eastAsia" w:ascii="宋体" w:hAnsi="宋体" w:cs="宋体"/>
          <w:b w:val="0"/>
          <w:bCs/>
          <w:color w:val="000000" w:themeColor="text1"/>
          <w:sz w:val="28"/>
          <w:szCs w:val="28"/>
          <w:lang w:val="en-US" w:eastAsia="zh-CN"/>
          <w14:textFill>
            <w14:solidFill>
              <w14:schemeClr w14:val="tx1"/>
            </w14:solidFill>
          </w14:textFill>
        </w:rPr>
        <w:t>3.1 DHT11的使用说明................................</w:t>
      </w:r>
      <w:r>
        <w:rPr>
          <w:rFonts w:hint="eastAsia" w:ascii="宋体" w:hAnsi="宋体" w:cs="宋体"/>
          <w:b w:val="0"/>
          <w:bCs/>
          <w:color w:val="000000" w:themeColor="text1"/>
          <w:sz w:val="32"/>
          <w:szCs w:val="32"/>
          <w:lang w:val="en-US" w:eastAsia="zh-CN"/>
          <w14:textFill>
            <w14:solidFill>
              <w14:schemeClr w14:val="tx1"/>
            </w14:solidFill>
          </w14:textFill>
        </w:rPr>
        <w:t>16</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cs="宋体"/>
          <w:b w:val="0"/>
          <w:bCs/>
          <w:color w:val="000000" w:themeColor="text1"/>
          <w:sz w:val="24"/>
          <w:szCs w:val="24"/>
          <w:lang w:val="en-US" w:eastAsia="zh-CN"/>
          <w14:textFill>
            <w14:solidFill>
              <w14:schemeClr w14:val="tx1"/>
            </w14:solidFill>
          </w14:textFill>
        </w:rPr>
      </w:pPr>
      <w:r>
        <w:rPr>
          <w:rFonts w:hint="eastAsia" w:ascii="宋体" w:hAnsi="宋体" w:cs="宋体"/>
          <w:b w:val="0"/>
          <w:bCs/>
          <w:color w:val="000000" w:themeColor="text1"/>
          <w:sz w:val="28"/>
          <w:szCs w:val="28"/>
          <w:lang w:val="en-US" w:eastAsia="zh-CN"/>
          <w14:textFill>
            <w14:solidFill>
              <w14:schemeClr w14:val="tx1"/>
            </w14:solidFill>
          </w14:textFill>
        </w:rPr>
        <w:t xml:space="preserve">3.2 </w:t>
      </w:r>
      <w:r>
        <w:rPr>
          <w:rFonts w:hint="eastAsia" w:ascii="宋体" w:hAnsi="宋体" w:eastAsia="宋体" w:cs="宋体"/>
          <w:b w:val="0"/>
          <w:bCs w:val="0"/>
          <w:color w:val="000000" w:themeColor="text1"/>
          <w:kern w:val="0"/>
          <w:sz w:val="28"/>
          <w:szCs w:val="28"/>
          <w:lang w:val="en-US" w:eastAsia="zh-CN" w:bidi="ar"/>
          <w14:textFill>
            <w14:solidFill>
              <w14:schemeClr w14:val="tx1"/>
            </w14:solidFill>
          </w14:textFill>
        </w:rPr>
        <w:t>OLED 使用说明</w:t>
      </w:r>
      <w:r>
        <w:rPr>
          <w:rFonts w:hint="eastAsia" w:ascii="宋体" w:hAnsi="宋体" w:cs="宋体"/>
          <w:b w:val="0"/>
          <w:bCs w:val="0"/>
          <w:color w:val="000000" w:themeColor="text1"/>
          <w:kern w:val="0"/>
          <w:sz w:val="28"/>
          <w:szCs w:val="28"/>
          <w:lang w:val="en-US" w:eastAsia="zh-CN" w:bidi="ar"/>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16</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cs="宋体"/>
          <w:b w:val="0"/>
          <w:bCs/>
          <w:color w:val="000000" w:themeColor="text1"/>
          <w:sz w:val="30"/>
          <w:szCs w:val="30"/>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 xml:space="preserve">第四章  </w:t>
      </w:r>
      <w:r>
        <w:rPr>
          <w:rFonts w:hint="eastAsia" w:ascii="宋体" w:hAnsi="宋体" w:eastAsia="宋体" w:cs="宋体"/>
          <w:color w:val="000000" w:themeColor="text1"/>
          <w:sz w:val="28"/>
          <w:szCs w:val="28"/>
          <w:lang w:val="en-US" w:eastAsia="zh-CN"/>
          <w14:textFill>
            <w14:solidFill>
              <w14:schemeClr w14:val="tx1"/>
            </w14:solidFill>
          </w14:textFill>
        </w:rPr>
        <w:t>遇到问题以及解决办法</w:t>
      </w:r>
      <w:r>
        <w:rPr>
          <w:rFonts w:hint="eastAsia" w:ascii="宋体" w:hAnsi="宋体" w:cs="宋体"/>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19</w:t>
      </w:r>
    </w:p>
    <w:p>
      <w:pPr>
        <w:keepNext w:val="0"/>
        <w:keepLines w:val="0"/>
        <w:pageBreakBefore w:val="0"/>
        <w:widowControl w:val="0"/>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4.1</w:t>
      </w:r>
      <w:r>
        <w:rPr>
          <w:rFonts w:hint="eastAsia" w:ascii="宋体" w:hAnsi="宋体" w:cs="宋体"/>
          <w:color w:val="000000" w:themeColor="text1"/>
          <w:sz w:val="28"/>
          <w:szCs w:val="28"/>
          <w:lang w:val="en-US" w:eastAsia="zh-CN"/>
          <w14:textFill>
            <w14:solidFill>
              <w14:schemeClr w14:val="tx1"/>
            </w14:solidFill>
          </w14:textFill>
        </w:rPr>
        <w:t xml:space="preserve"> </w:t>
      </w:r>
      <w:r>
        <w:rPr>
          <w:rFonts w:hint="eastAsia" w:ascii="宋体" w:hAnsi="宋体" w:eastAsia="宋体" w:cs="宋体"/>
          <w:color w:val="000000" w:themeColor="text1"/>
          <w:sz w:val="28"/>
          <w:szCs w:val="28"/>
          <w:lang w:val="en-US" w:eastAsia="zh-CN"/>
          <w14:textFill>
            <w14:solidFill>
              <w14:schemeClr w14:val="tx1"/>
            </w14:solidFill>
          </w14:textFill>
        </w:rPr>
        <w:t>问题描述</w:t>
      </w:r>
      <w:r>
        <w:rPr>
          <w:rFonts w:hint="eastAsia" w:ascii="宋体" w:hAnsi="宋体" w:cs="宋体"/>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19</w:t>
      </w:r>
      <w:r>
        <w:rPr>
          <w:rFonts w:hint="eastAsia" w:ascii="宋体" w:hAnsi="宋体" w:cs="宋体"/>
          <w:b w:val="0"/>
          <w:bCs/>
          <w:color w:val="000000" w:themeColor="text1"/>
          <w:sz w:val="24"/>
          <w:szCs w:val="24"/>
          <w:lang w:val="en-US"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cs="宋体"/>
          <w:b w:val="0"/>
          <w:bCs/>
          <w:color w:val="000000" w:themeColor="text1"/>
          <w:sz w:val="32"/>
          <w:szCs w:val="32"/>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结论.............................................</w:t>
      </w:r>
      <w:r>
        <w:rPr>
          <w:rFonts w:hint="eastAsia" w:ascii="宋体" w:hAnsi="宋体" w:cs="宋体"/>
          <w:b w:val="0"/>
          <w:bCs/>
          <w:color w:val="000000" w:themeColor="text1"/>
          <w:sz w:val="32"/>
          <w:szCs w:val="32"/>
          <w:lang w:val="en-US" w:eastAsia="zh-CN"/>
          <w14:textFill>
            <w14:solidFill>
              <w14:schemeClr w14:val="tx1"/>
            </w14:solidFill>
          </w14:textFill>
        </w:rPr>
        <w:t>20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cs="宋体"/>
          <w:b w:val="0"/>
          <w:bCs/>
          <w:color w:val="000000" w:themeColor="text1"/>
          <w:sz w:val="24"/>
          <w:szCs w:val="24"/>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参考文献.........................................</w:t>
      </w:r>
      <w:r>
        <w:rPr>
          <w:rFonts w:hint="eastAsia" w:ascii="宋体" w:hAnsi="宋体" w:cs="宋体"/>
          <w:b w:val="0"/>
          <w:bCs/>
          <w:color w:val="000000" w:themeColor="text1"/>
          <w:sz w:val="32"/>
          <w:szCs w:val="32"/>
          <w:lang w:val="en-US" w:eastAsia="zh-CN"/>
          <w14:textFill>
            <w14:solidFill>
              <w14:schemeClr w14:val="tx1"/>
            </w14:solidFill>
          </w14:textFill>
        </w:rPr>
        <w:t>21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480" w:firstLineChars="200"/>
        <w:jc w:val="both"/>
        <w:textAlignment w:val="auto"/>
        <w:rPr>
          <w:rFonts w:hint="default" w:ascii="宋体" w:hAnsi="宋体" w:cs="宋体"/>
          <w:b w:val="0"/>
          <w:bCs/>
          <w:color w:val="000000" w:themeColor="text1"/>
          <w:sz w:val="24"/>
          <w:szCs w:val="24"/>
          <w:lang w:val="en-US" w:eastAsia="zh-CN"/>
          <w14:textFill>
            <w14:solidFill>
              <w14:schemeClr w14:val="tx1"/>
            </w14:solidFill>
          </w14:textFill>
        </w:rPr>
      </w:pPr>
      <w:r>
        <w:rPr>
          <w:rFonts w:hint="eastAsia" w:ascii="宋体" w:hAnsi="宋体" w:cs="宋体"/>
          <w:b w:val="0"/>
          <w:bCs/>
          <w:color w:val="000000" w:themeColor="text1"/>
          <w:sz w:val="24"/>
          <w:szCs w:val="24"/>
          <w:lang w:val="en-US" w:eastAsia="zh-CN"/>
          <w14:textFill>
            <w14:solidFill>
              <w14:schemeClr w14:val="tx1"/>
            </w14:solidFill>
          </w14:textFill>
        </w:rPr>
        <w:t xml:space="preserve"> </w:t>
      </w:r>
      <w:r>
        <w:rPr>
          <w:rFonts w:hint="eastAsia" w:ascii="宋体" w:hAnsi="宋体" w:eastAsia="宋体" w:cs="宋体"/>
          <w:b w:val="0"/>
          <w:bCs/>
          <w:color w:val="000000" w:themeColor="text1"/>
          <w:sz w:val="30"/>
          <w:szCs w:val="30"/>
          <w:lang w:val="en-US" w:eastAsia="zh-CN"/>
          <w14:textFill>
            <w14:solidFill>
              <w14:schemeClr w14:val="tx1"/>
            </w14:solidFill>
          </w14:textFill>
        </w:rPr>
        <w:t>致谢.............................................</w:t>
      </w:r>
      <w:r>
        <w:rPr>
          <w:rFonts w:hint="eastAsia" w:ascii="宋体" w:hAnsi="宋体" w:eastAsia="宋体" w:cs="宋体"/>
          <w:b w:val="0"/>
          <w:bCs/>
          <w:color w:val="000000" w:themeColor="text1"/>
          <w:sz w:val="32"/>
          <w:szCs w:val="32"/>
          <w:lang w:val="en-US" w:eastAsia="zh-CN"/>
          <w14:textFill>
            <w14:solidFill>
              <w14:schemeClr w14:val="tx1"/>
            </w14:solidFill>
          </w14:textFill>
        </w:rPr>
        <w:t>22</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sectPr>
          <w:headerReference r:id="rId4" w:type="default"/>
          <w:footerReference r:id="rId5" w:type="default"/>
          <w:pgSz w:w="11907" w:h="16840"/>
          <w:pgMar w:top="1440" w:right="1800" w:bottom="1440" w:left="1800" w:header="851" w:footer="992" w:gutter="0"/>
          <w:pgNumType w:fmt="decimal"/>
          <w:cols w:space="425" w:num="1"/>
          <w:docGrid w:linePitch="326" w:charSpace="0"/>
        </w:sectPr>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eastAsia="黑体"/>
          <w:sz w:val="32"/>
          <w:lang w:val="en-US" w:eastAsia="zh-CN"/>
        </w:rPr>
      </w:pPr>
      <w:r>
        <w:rPr>
          <w:rFonts w:hint="eastAsia" w:eastAsia="黑体"/>
          <w:sz w:val="30"/>
        </w:rPr>
        <w:t>第一章</w:t>
      </w:r>
      <w:r>
        <w:rPr>
          <w:rFonts w:hint="eastAsia" w:eastAsia="黑体"/>
          <w:sz w:val="30"/>
          <w:lang w:val="en-US" w:eastAsia="zh-CN"/>
        </w:rPr>
        <w:t>总体设计概述</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1.1.系统实现的主要功能</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105" w:rightChars="5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温湿度实现检测环境数据并且显示在OLED屏上，当环境发生变化时，DHT11传感器就会校准 刷新上一次的数值，根据环境变化进而更新温湿度结果。</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105" w:rightChars="50"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报警阙值的静态设置具体温度或者湿度，使得蜂鸣器发出声音警示，以提醒使用者环境发生异常，使得系统更加智能化，具有更高的实用价值。</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105" w:rightChars="50"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 xml:space="preserve">还检测了环境中的光敏数值，同样通过OLED显示屏观察得知，同时还可通过串口打印到电脑端，方便我们进行观察变化。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1.2.设计用材的要求</w:t>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 STM32 的 USART1、SPI、外设（温湿度传感器、0.96 寸的 OLED 显示屏）进 行操作，具体通过</w:t>
      </w:r>
      <w:r>
        <w:rPr>
          <w:rFonts w:hint="eastAsia" w:ascii="宋体" w:hAnsi="宋体" w:cs="宋体"/>
          <w:color w:val="000000"/>
          <w:kern w:val="0"/>
          <w:sz w:val="24"/>
          <w:szCs w:val="24"/>
          <w:lang w:val="en-US" w:eastAsia="zh-CN" w:bidi="ar"/>
        </w:rPr>
        <w:t>IIC模拟GPIO</w:t>
      </w:r>
      <w:r>
        <w:rPr>
          <w:rFonts w:hint="eastAsia" w:ascii="宋体" w:hAnsi="宋体" w:eastAsia="宋体" w:cs="宋体"/>
          <w:color w:val="000000"/>
          <w:kern w:val="0"/>
          <w:sz w:val="24"/>
          <w:szCs w:val="24"/>
          <w:lang w:val="en-US" w:eastAsia="zh-CN" w:bidi="ar"/>
        </w:rPr>
        <w:t>读取 DHT11 的温湿度值 ，在 0.96 寸 OLED 屏上显示出来，同时通过串口发送给 PC 显示</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 STM32f103 系列开发板、DHT11 温湿度传感器、0.96 寸 OLED 显示屏、杜邦线若干。</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1.3.系统的工作原理简介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总体</w:t>
      </w:r>
      <w:r>
        <w:rPr>
          <w:rFonts w:hint="eastAsia" w:ascii="宋体" w:hAnsi="宋体" w:cs="宋体"/>
          <w:sz w:val="24"/>
          <w:szCs w:val="24"/>
          <w:lang w:val="en-US" w:eastAsia="zh-CN"/>
        </w:rPr>
        <w:t>而言，本次设计主要涉及了温湿度的测量，显示以及简单控制，硬件方面有五个模块，即STM32F103系的单片机，DHT11传感器模块，0.96寸OLED显示屏，以及开发板集成的蜂鸣器模块以及光敏电阻模块，主控模块已经给出，我们只需适当增加驱动电路即可，烧录代码进Flash即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通过DHT11检测当前环境下的温湿度，将所测数据交给单片机进行分析和处理，并分别存入不同数组以便显示，其中，为了显示稳定，每间隔3s采集一次数据进行实时性的更新。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0.96寸OLED屏上电启动时，会出现一个长达数秒的开机LOGO动画，分布式结果显示环境中的温湿度以及光敏数值，环境数值发生变化时，会清屏刷新。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蜂鸣器报警模块实现了检测值超过阙值的时候鸣响报警。采用有源蜂鸣器，因此无论温度还是湿度或者光敏数值超出既定范围，蜂鸣器都是以相同的频率进行报警提示，并未对蜂鸣器进行声音 PWM波形处理，提醒使用人员当前数值出现异常，需要及时进行调整，对环境的变化作出相应的处理。·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1.4.总体设计流程框图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按照系统功能的具体要求，在保证实现其功能的基础上，尽可能降低使用成本，总体设计方案围绕上述思想，初步确定系统的方案如图1-1所示。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200"/>
        <w:jc w:val="center"/>
        <w:textAlignment w:val="auto"/>
        <w:rPr>
          <w:rFonts w:hint="eastAsia" w:ascii="宋体" w:hAnsi="宋体" w:eastAsia="宋体" w:cs="宋体"/>
          <w:sz w:val="24"/>
          <w:szCs w:val="24"/>
          <w:lang w:val="en-US" w:eastAsia="zh-CN"/>
        </w:rPr>
      </w:pPr>
      <w:r>
        <w:rPr>
          <w:rFonts w:hint="eastAsia" w:ascii="宋体" w:hAnsi="宋体"/>
          <w:lang w:val="en-US" w:eastAsia="zh-CN"/>
        </w:rPr>
        <w:t>图</w:t>
      </w:r>
      <w:r>
        <w:rPr>
          <w:rFonts w:hint="eastAsia" w:ascii="宋体" w:hAnsi="宋体"/>
        </w:rPr>
        <w:t>1-</w:t>
      </w:r>
      <w:r>
        <w:rPr>
          <w:rFonts w:hint="eastAsia" w:ascii="宋体" w:hAnsi="宋体"/>
          <w:lang w:val="en-US" w:eastAsia="zh-CN"/>
        </w:rPr>
        <w:t>1</w:t>
      </w:r>
    </w:p>
    <w:p>
      <w:pPr>
        <w:keepNext w:val="0"/>
        <w:keepLines w:val="0"/>
        <w:pageBreakBefore w:val="0"/>
        <w:numPr>
          <w:ilvl w:val="0"/>
          <w:numId w:val="0"/>
        </w:numPr>
        <w:kinsoku/>
        <w:wordWrap/>
        <w:overflowPunct/>
        <w:topLinePunct w:val="0"/>
        <w:autoSpaceDE/>
        <w:autoSpaceDN/>
        <w:bidi w:val="0"/>
        <w:adjustRightInd/>
        <w:snapToGrid/>
        <w:spacing w:before="164" w:beforeLines="50" w:after="164" w:afterLines="50" w:line="300" w:lineRule="auto"/>
        <w:ind w:left="105" w:leftChars="50" w:right="105" w:rightChars="50" w:firstLine="420" w:firstLineChars="0"/>
        <w:textAlignment w:val="auto"/>
      </w:pPr>
      <w:r>
        <w:rPr>
          <w:rFonts w:hint="default" w:ascii="宋体" w:hAnsi="宋体" w:cs="宋体"/>
          <w:sz w:val="24"/>
          <w:szCs w:val="24"/>
          <w:lang w:val="en-US" w:eastAsia="zh-CN"/>
        </w:rPr>
        <w:drawing>
          <wp:inline distT="0" distB="0" distL="114300" distR="114300">
            <wp:extent cx="5397500" cy="5397500"/>
            <wp:effectExtent l="0" t="0" r="12700" b="12700"/>
            <wp:docPr id="2" name="图片 2" descr="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1111"/>
                    <pic:cNvPicPr>
                      <a:picLocks noChangeAspect="1"/>
                    </pic:cNvPicPr>
                  </pic:nvPicPr>
                  <pic:blipFill>
                    <a:blip r:embed="rId9"/>
                    <a:stretch>
                      <a:fillRect/>
                    </a:stretch>
                  </pic:blipFill>
                  <pic:spPr>
                    <a:xfrm>
                      <a:off x="0" y="0"/>
                      <a:ext cx="5397500" cy="53975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eastAsia="黑体"/>
          <w:sz w:val="30"/>
          <w:lang w:val="en-US" w:eastAsia="zh-CN"/>
        </w:rPr>
      </w:pPr>
      <w:r>
        <w:rPr>
          <w:rFonts w:hint="eastAsia" w:eastAsia="黑体"/>
          <w:sz w:val="30"/>
        </w:rPr>
        <w:t>第</w:t>
      </w:r>
      <w:r>
        <w:rPr>
          <w:rFonts w:hint="eastAsia" w:eastAsia="黑体"/>
          <w:sz w:val="30"/>
          <w:lang w:val="en-US" w:eastAsia="zh-CN"/>
        </w:rPr>
        <w:t>二</w:t>
      </w:r>
      <w:r>
        <w:rPr>
          <w:rFonts w:hint="eastAsia" w:eastAsia="黑体"/>
          <w:sz w:val="30"/>
        </w:rPr>
        <w:t>章</w:t>
      </w:r>
      <w:r>
        <w:rPr>
          <w:rFonts w:hint="eastAsia" w:eastAsia="黑体"/>
          <w:sz w:val="30"/>
          <w:lang w:val="en-US" w:eastAsia="zh-CN"/>
        </w:rPr>
        <w:t>系统软件协议的讲解</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2.1介绍SPI的功能以及原理</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2.1.1什么是SPI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right="0" w:firstLine="480" w:firstLineChars="200"/>
        <w:textAlignment w:val="auto"/>
        <w:rPr>
          <w:rFonts w:hint="eastAsia" w:ascii="宋体" w:hAnsi="宋体" w:cs="宋体"/>
          <w:i w:val="0"/>
          <w:iCs w:val="0"/>
          <w:caps w:val="0"/>
          <w:color w:val="4D4D4D"/>
          <w:spacing w:val="0"/>
          <w:sz w:val="24"/>
          <w:szCs w:val="24"/>
          <w:shd w:val="clear" w:fill="FFFFFF"/>
          <w:lang w:eastAsia="zh-CN"/>
        </w:rPr>
      </w:pPr>
      <w:r>
        <w:rPr>
          <w:rFonts w:hint="eastAsia" w:ascii="宋体" w:hAnsi="宋体" w:eastAsia="宋体" w:cs="宋体"/>
          <w:b w:val="0"/>
          <w:bCs w:val="0"/>
          <w:i w:val="0"/>
          <w:iCs w:val="0"/>
          <w:caps w:val="0"/>
          <w:color w:val="000000" w:themeColor="text1"/>
          <w:spacing w:val="0"/>
          <w:sz w:val="24"/>
          <w:szCs w:val="24"/>
          <w:shd w:val="clear" w:fill="FFFFFF"/>
          <w14:textFill>
            <w14:solidFill>
              <w14:schemeClr w14:val="tx1"/>
            </w14:solidFill>
          </w14:textFill>
        </w:rPr>
        <w:t>SPI是串行外设接口（Serial Peripheral Interface）的缩写，SPI是一种高速、全双工、同步通信的通信总线，被广泛应用在</w:t>
      </w:r>
      <w:r>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t>ADC</w:t>
      </w:r>
      <w:r>
        <w:rPr>
          <w:rFonts w:hint="eastAsia" w:ascii="宋体" w:hAnsi="宋体" w:eastAsia="宋体" w:cs="宋体"/>
          <w:b w:val="0"/>
          <w:bCs w:val="0"/>
          <w:i w:val="0"/>
          <w:iCs w:val="0"/>
          <w:caps w:val="0"/>
          <w:color w:val="000000" w:themeColor="text1"/>
          <w:spacing w:val="0"/>
          <w:sz w:val="24"/>
          <w:szCs w:val="24"/>
          <w:shd w:val="clear" w:fill="FFFFFF"/>
          <w14:textFill>
            <w14:solidFill>
              <w14:schemeClr w14:val="tx1"/>
            </w14:solidFill>
          </w14:textFill>
        </w:rPr>
        <w:t>、LCD等与MCU的通信过程中，特点就是快</w:t>
      </w:r>
      <w:r>
        <w:rPr>
          <w:rFonts w:hint="eastAsia" w:ascii="宋体" w:hAnsi="宋体" w:cs="宋体"/>
          <w:i w:val="0"/>
          <w:iCs w:val="0"/>
          <w:caps w:val="0"/>
          <w:color w:val="4D4D4D"/>
          <w:spacing w:val="0"/>
          <w:sz w:val="24"/>
          <w:szCs w:val="24"/>
          <w:shd w:val="clear" w:fill="FFFFFF"/>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2.1.2.SPI协议层和物理层</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firstLine="480" w:firstLineChars="200"/>
        <w:textAlignment w:val="auto"/>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rPr>
        <w:t>首先看一下SPI通信设备之间的常用连接方式，主机和从机之间通过</w:t>
      </w:r>
      <w:r>
        <w:rPr>
          <w:rFonts w:hint="eastAsia" w:ascii="宋体" w:hAnsi="宋体" w:eastAsia="宋体" w:cs="宋体"/>
          <w:color w:val="auto"/>
          <w:sz w:val="24"/>
          <w:szCs w:val="24"/>
        </w:rPr>
        <w:t>三条总线和片选线</w:t>
      </w:r>
      <w:r>
        <w:rPr>
          <w:rFonts w:hint="eastAsia" w:ascii="宋体" w:hAnsi="宋体" w:eastAsia="宋体" w:cs="宋体"/>
          <w:i w:val="0"/>
          <w:iCs w:val="0"/>
          <w:caps w:val="0"/>
          <w:color w:val="auto"/>
          <w:spacing w:val="0"/>
          <w:sz w:val="24"/>
          <w:szCs w:val="24"/>
          <w:shd w:val="clear" w:fill="FFFFFF"/>
        </w:rPr>
        <w:t>组成</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default" w:ascii="宋体" w:hAnsi="宋体" w:eastAsia="宋体" w:cs="宋体"/>
          <w:i w:val="0"/>
          <w:iCs w:val="0"/>
          <w:caps w:val="0"/>
          <w:color w:val="4D4D4D"/>
          <w:spacing w:val="0"/>
          <w:sz w:val="24"/>
          <w:szCs w:val="24"/>
          <w:shd w:val="clear" w:fill="FFFFFF"/>
          <w:lang w:val="en-US"/>
        </w:rPr>
      </w:pPr>
      <w:r>
        <w:rPr>
          <w:rFonts w:hint="eastAsia" w:ascii="黑体" w:hAnsi="黑体" w:eastAsia="黑体" w:cs="黑体"/>
          <w:sz w:val="28"/>
          <w:szCs w:val="28"/>
          <w:lang w:val="en-US" w:eastAsia="zh-CN"/>
        </w:rPr>
        <w:t>1.物理层</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firstLine="420" w:firstLineChars="200"/>
        <w:jc w:val="center"/>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sz w:val="21"/>
          <w:szCs w:val="21"/>
          <w:lang w:val="en-US" w:eastAsia="zh-CN"/>
        </w:rPr>
        <w:t>图2</w:t>
      </w:r>
      <w:r>
        <w:rPr>
          <w:rFonts w:hint="eastAsia" w:ascii="宋体" w:hAnsi="宋体" w:eastAsia="宋体" w:cs="宋体"/>
          <w:sz w:val="21"/>
          <w:szCs w:val="21"/>
        </w:rPr>
        <w:t>-</w:t>
      </w:r>
      <w:r>
        <w:rPr>
          <w:rFonts w:hint="eastAsia" w:ascii="宋体" w:hAnsi="宋体" w:eastAsia="宋体" w:cs="宋体"/>
          <w:sz w:val="21"/>
          <w:szCs w:val="21"/>
          <w:lang w:val="en-US" w:eastAsia="zh-CN"/>
        </w:rPr>
        <w:t>1</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firstLine="480" w:firstLineChars="200"/>
        <w:textAlignment w:val="auto"/>
        <w:rPr>
          <w:rFonts w:hint="eastAsia" w:ascii="宋体" w:hAnsi="宋体" w:eastAsia="宋体" w:cs="宋体"/>
          <w:i w:val="0"/>
          <w:iCs w:val="0"/>
          <w:caps w:val="0"/>
          <w:color w:val="4D4D4D"/>
          <w:spacing w:val="0"/>
          <w:sz w:val="24"/>
          <w:szCs w:val="24"/>
          <w:shd w:val="clear" w:fill="FFFFFF"/>
          <w:lang w:val="en-US" w:eastAsia="zh-CN"/>
        </w:rPr>
      </w:pPr>
      <w:r>
        <w:rPr>
          <w:rFonts w:ascii="宋体" w:hAnsi="宋体" w:eastAsia="宋体" w:cs="宋体"/>
          <w:sz w:val="24"/>
          <w:szCs w:val="24"/>
        </w:rPr>
        <w:drawing>
          <wp:inline distT="0" distB="0" distL="114300" distR="114300">
            <wp:extent cx="5634990" cy="4088130"/>
            <wp:effectExtent l="0" t="0" r="3810" b="1143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0"/>
                    <a:stretch>
                      <a:fillRect/>
                    </a:stretch>
                  </pic:blipFill>
                  <pic:spPr>
                    <a:xfrm>
                      <a:off x="0" y="0"/>
                      <a:ext cx="5634990" cy="408813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S：片选设备线，每个从机都有自己的一条单独的总线与主机连接，此总线的作用就是为主机选择对应的从机进行传输数据，每个从机与主机之间的NSS总线互不相干。SPI中规定通信以NSS信号线拉低为开始，拉高为结束。</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CK：时钟信号线，因为SPI是同步通信，所以需要一根时钟信号线来统一主机和从机之间的数据传输，只有在有效的时钟信号下才能正常传输数据，不同设备支持的最高传输频率可能不一样，在传输过程中传输频率受限于低速的一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MOSI：(Master Output，Slave Input），顾名思义，MOSI就是主机输出/从机输入，因为SPI是全双工的通信总线，即主机和从机可以同时收发数据，这样的话就需要俩条线同时分别负责：主-&gt;从和从-&gt;主这俩条传输线路。而MOSI就专门负责主机向从机传输数据。</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MISO：(Master Input,， Slave Output)，与MOSI恰恰相反，MISO专门负责从机向主机传输数据。</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2.协议层</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firstLine="480" w:firstLineChars="200"/>
        <w:textAlignment w:val="auto"/>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和IIC一样，SPI协议层规定了传输过程中的起始信号和停止信号、数据有效性、时钟同步、通讯模式，接下来依据通讯</w:t>
      </w:r>
      <w:r>
        <w:rPr>
          <w:rFonts w:hint="eastAsia" w:ascii="宋体" w:hAnsi="宋体" w:eastAsia="宋体" w:cs="宋体"/>
          <w:i w:val="0"/>
          <w:iCs w:val="0"/>
          <w:caps w:val="0"/>
          <w:color w:val="auto"/>
          <w:spacing w:val="0"/>
          <w:sz w:val="24"/>
          <w:szCs w:val="24"/>
          <w:shd w:val="clear" w:fill="FFFFFF"/>
          <w:lang w:val="en-US" w:eastAsia="zh-CN"/>
        </w:rPr>
        <w:t>时序图</w:t>
      </w:r>
      <w:r>
        <w:rPr>
          <w:rFonts w:hint="eastAsia" w:ascii="宋体" w:hAnsi="宋体" w:eastAsia="宋体" w:cs="宋体"/>
          <w:i w:val="0"/>
          <w:iCs w:val="0"/>
          <w:caps w:val="0"/>
          <w:color w:val="auto"/>
          <w:spacing w:val="0"/>
          <w:sz w:val="24"/>
          <w:szCs w:val="24"/>
          <w:shd w:val="clear" w:fill="FFFFFF"/>
        </w:rPr>
        <w:t>来剖析协议层的内容。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如图所示是SPI的一种通信模式下的时序图：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6153150" cy="2489200"/>
            <wp:effectExtent l="0" t="0" r="3810" b="1016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1"/>
                    <a:stretch>
                      <a:fillRect/>
                    </a:stretch>
                  </pic:blipFill>
                  <pic:spPr>
                    <a:xfrm>
                      <a:off x="0" y="0"/>
                      <a:ext cx="6153150" cy="248920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所有的运作都是基于SCK时钟线的，SCK对于SPI的作用就像心脏对于人体的作用，SCK为低电平就代表心脏停止跳动。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2.起始和停止信号</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前面物理层说过，SPI通讯的起始和停止由NSS信号线控制，当NSS为低电平时代表起始信号，当NSS为高电平时代表停止信号。时序图中1和6部分代表起始信号和停止信号。</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3.数据有效性</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SPI中使用MOSI和MISO来进行全双工传输数据，SCK来同步数据传输，即MOSI和MISO同时工作，在时钟信号线SCK为有效时对MOSI、MISO数据线进行采样，采到的信息即为传输的信息。IIC中通讯中的数据是在SCL总线为高电平时对数据采样，SPI中数据的采样是在SCK的上升沿或下降沿时进行的。图示模式中3和5部分就是对数据进行采样的时刻，可以看出图示中数据是在SCK的下降沿进行采样的。MOSI和MISO的高低电平代表了1和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4.通讯模式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SPI有四种通讯模式，他们的主要依靠总线空闲时SCK的时钟状态和数据采样时刻来区别。这里就涉及到时钟极性CPOL和时钟相位CPHA的知识。</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时钟极性CPOL：CPOL是指NSS总线空闲时SCK的电平信号，如果SCK为高电平，CPOL=1；SCK为低电平，CPOL=0。下面的这种情况CPOL=0</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图2-3</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543175" cy="1733550"/>
            <wp:effectExtent l="0" t="0" r="1905" b="3810"/>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2"/>
                    <a:stretch>
                      <a:fillRect/>
                    </a:stretch>
                  </pic:blipFill>
                  <pic:spPr>
                    <a:xfrm>
                      <a:off x="0" y="0"/>
                      <a:ext cx="2543175" cy="173355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pPr>
      <w:r>
        <w:rPr>
          <w:rStyle w:val="10"/>
          <w:rFonts w:hint="eastAsia" w:ascii="宋体" w:hAnsi="宋体" w:eastAsia="宋体" w:cs="宋体"/>
          <w:b/>
          <w:bCs/>
          <w:i w:val="0"/>
          <w:iCs w:val="0"/>
          <w:caps w:val="0"/>
          <w:color w:val="000000" w:themeColor="text1"/>
          <w:spacing w:val="0"/>
          <w:sz w:val="24"/>
          <w:szCs w:val="24"/>
          <w:shd w:val="clear" w:fill="FFFFFF"/>
          <w14:textFill>
            <w14:solidFill>
              <w14:schemeClr w14:val="tx1"/>
            </w14:solidFill>
          </w14:textFill>
        </w:rPr>
        <w:t>时钟相位CPHA</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：CPHA是指数据的采样时刻，SCK的信号可以看作方波，</w:t>
      </w:r>
      <w:r>
        <w:rPr>
          <w:rFonts w:hint="eastAsia" w:ascii="宋体" w:hAnsi="宋体" w:eastAsia="宋体" w:cs="宋体"/>
          <w:color w:val="000000" w:themeColor="text1"/>
          <w:sz w:val="24"/>
          <w:szCs w:val="24"/>
          <w14:textFill>
            <w14:solidFill>
              <w14:schemeClr w14:val="tx1"/>
            </w14:solidFill>
          </w14:textFill>
        </w:rPr>
        <w:t>CPHA=0时会在SCK的奇数边沿采样；CPHA=1时会在SCK的偶数边沿采样</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i w:val="0"/>
          <w:iCs w:val="0"/>
          <w:caps w:val="0"/>
          <w:color w:val="4D4D4D"/>
          <w:spacing w:val="0"/>
          <w:sz w:val="24"/>
          <w:szCs w:val="24"/>
          <w:shd w:val="clear" w:fill="FFFFFF"/>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如图：NSS空闲时SCK为低电平，而且在SC</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K</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的下降沿（也就是第二个边沿）采样，所以这种通讯模式下CPOL=0，CPHA=1</w:t>
      </w:r>
      <w:r>
        <w:rPr>
          <w:rFonts w:hint="eastAsia" w:ascii="宋体" w:hAnsi="宋体" w:eastAsia="宋体" w:cs="宋体"/>
          <w:i w:val="0"/>
          <w:iCs w:val="0"/>
          <w:caps w:val="0"/>
          <w:color w:val="4D4D4D"/>
          <w:spacing w:val="0"/>
          <w:sz w:val="24"/>
          <w:szCs w:val="24"/>
          <w:shd w:val="clear" w:fill="FFFFFF"/>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图2-4</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i w:val="0"/>
          <w:iCs w:val="0"/>
          <w:caps w:val="0"/>
          <w:color w:val="4D4D4D"/>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8500" cy="1619250"/>
            <wp:effectExtent l="0" t="0" r="7620" b="1143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3238500" cy="161925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default" w:ascii="Arial" w:hAnsi="Arial" w:eastAsia="Arial" w:cs="Arial"/>
          <w:i w:val="0"/>
          <w:iCs w:val="0"/>
          <w:caps w:val="0"/>
          <w:color w:val="000000" w:themeColor="text1"/>
          <w:spacing w:val="0"/>
          <w:sz w:val="19"/>
          <w:szCs w:val="19"/>
          <w:shd w:val="clear" w:fill="FFFFFF"/>
          <w14:textFill>
            <w14:solidFill>
              <w14:schemeClr w14:val="tx1"/>
            </w14:solidFill>
          </w14:textFill>
        </w:rPr>
      </w:pPr>
      <w:r>
        <w:rPr>
          <w:rStyle w:val="10"/>
          <w:rFonts w:hint="eastAsia" w:ascii="宋体" w:hAnsi="宋体" w:eastAsia="宋体" w:cs="宋体"/>
          <w:b/>
          <w:bCs/>
          <w:i w:val="0"/>
          <w:iCs w:val="0"/>
          <w:caps w:val="0"/>
          <w:color w:val="000000" w:themeColor="text1"/>
          <w:spacing w:val="0"/>
          <w:sz w:val="24"/>
          <w:szCs w:val="24"/>
          <w:shd w:val="clear" w:fill="FFFFFF"/>
          <w14:textFill>
            <w14:solidFill>
              <w14:schemeClr w14:val="tx1"/>
            </w14:solidFill>
          </w14:textFill>
        </w:rPr>
        <w:t>四种通讯模式</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：所以，根据CPOL和CPHA的搭配可以得出四种不同的通讯模式，如下：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图2-5</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default" w:ascii="Arial" w:hAnsi="Arial" w:eastAsia="Arial" w:cs="Arial"/>
          <w:i w:val="0"/>
          <w:iCs w:val="0"/>
          <w:caps w:val="0"/>
          <w:color w:val="000000" w:themeColor="text1"/>
          <w:spacing w:val="0"/>
          <w:sz w:val="19"/>
          <w:szCs w:val="19"/>
          <w:shd w:val="clear" w:fill="FFFFFF"/>
          <w14:textFill>
            <w14:solidFill>
              <w14:schemeClr w14:val="tx1"/>
            </w14:solidFill>
          </w14:textFill>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Arial" w:hAnsi="Arial" w:eastAsia="Arial" w:cs="Arial"/>
          <w:i w:val="0"/>
          <w:iCs w:val="0"/>
          <w:caps w:val="0"/>
          <w:color w:val="4D4D4D"/>
          <w:spacing w:val="0"/>
          <w:sz w:val="19"/>
          <w:szCs w:val="19"/>
          <w:shd w:val="clear" w:fill="FFFFFF"/>
          <w:lang w:val="en-US" w:eastAsia="zh-CN"/>
        </w:rPr>
      </w:pPr>
      <w:r>
        <w:rPr>
          <w:rFonts w:ascii="宋体" w:hAnsi="宋体" w:eastAsia="宋体" w:cs="宋体"/>
          <w:sz w:val="24"/>
          <w:szCs w:val="24"/>
        </w:rPr>
        <w:drawing>
          <wp:inline distT="0" distB="0" distL="114300" distR="114300">
            <wp:extent cx="6106160" cy="1950720"/>
            <wp:effectExtent l="0" t="0" r="2540" b="508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106160" cy="195072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default"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default" w:ascii="黑体" w:hAnsi="黑体" w:eastAsia="黑体" w:cs="黑体"/>
          <w:sz w:val="28"/>
          <w:szCs w:val="28"/>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2.1.3.STM32中的SPI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简介：STM32中集成了专门用于SPI通讯的外设。支持最高的 SCK 时钟频率为 fpclk/2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 型号的芯片默认 fpclk1为 72MHz， fpclk2为 36MHz)，完全支持 SPI 协议的 4 种模式，数据帧长度可设置为 8 位或 16 位，可设置数据 MSB 先行或 LSB 先行。它还支持双线全双工、双线单向以及单线模式。其中双线单向模式可以同时使用 MOSI 及 MISO 数据线向一个方向传输数据，可以加快一倍的传输速度。而单线模式则可以减少硬件接线，当然这样速率会受到影响。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图2-6功能框图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黑体" w:hAnsi="黑体" w:eastAsia="黑体" w:cs="黑体"/>
          <w:b/>
          <w:bCs/>
          <w:sz w:val="28"/>
          <w:szCs w:val="28"/>
          <w:lang w:val="en-US" w:eastAsia="zh-CN"/>
        </w:rPr>
      </w:pPr>
      <w:r>
        <w:rPr>
          <w:rFonts w:ascii="宋体" w:hAnsi="宋体" w:eastAsia="宋体" w:cs="宋体"/>
          <w:sz w:val="24"/>
          <w:szCs w:val="24"/>
        </w:rPr>
        <w:drawing>
          <wp:inline distT="0" distB="0" distL="114300" distR="114300">
            <wp:extent cx="6174740" cy="4608830"/>
            <wp:effectExtent l="0" t="0" r="12700" b="8890"/>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5"/>
                    <a:stretch>
                      <a:fillRect/>
                    </a:stretch>
                  </pic:blipFill>
                  <pic:spPr>
                    <a:xfrm>
                      <a:off x="0" y="0"/>
                      <a:ext cx="6174740" cy="460883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color w:val="auto"/>
        </w:rPr>
      </w:pPr>
      <w:r>
        <w:rPr>
          <w:rFonts w:hint="eastAsia" w:ascii="宋体" w:hAnsi="宋体" w:eastAsia="宋体" w:cs="宋体"/>
          <w:i w:val="0"/>
          <w:iCs w:val="0"/>
          <w:caps w:val="0"/>
          <w:color w:val="auto"/>
          <w:spacing w:val="0"/>
          <w:sz w:val="24"/>
          <w:szCs w:val="24"/>
          <w:shd w:val="clear" w:fill="FFFFFF"/>
        </w:rPr>
        <w:t>STM32中SPI外设的功能框图可以大体分为四部分，对应的1、2、3、4分别是：</w:t>
      </w:r>
      <w:r>
        <w:rPr>
          <w:rFonts w:hint="eastAsia" w:ascii="宋体" w:hAnsi="宋体" w:eastAsia="宋体" w:cs="宋体"/>
          <w:color w:val="auto"/>
          <w:sz w:val="24"/>
          <w:szCs w:val="24"/>
        </w:rPr>
        <w:t>通讯引脚、时钟控制逻辑、数据控制逻辑、整体控制逻辑</w:t>
      </w:r>
      <w:r>
        <w:rPr>
          <w:rFonts w:hint="eastAsia" w:ascii="宋体" w:hAnsi="宋体" w:eastAsia="宋体" w:cs="宋体"/>
          <w:i w:val="0"/>
          <w:iCs w:val="0"/>
          <w:caps w:val="0"/>
          <w:color w:val="auto"/>
          <w:spacing w:val="0"/>
          <w:sz w:val="24"/>
          <w:szCs w:val="24"/>
          <w:shd w:val="clear" w:fill="FFFFFF"/>
        </w:rPr>
        <w:t>，下面进行一一分析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96" w:beforeAutospacing="0" w:after="192" w:afterAutospacing="0" w:line="300" w:lineRule="auto"/>
        <w:ind w:left="0" w:right="0" w:firstLine="0"/>
        <w:textAlignment w:val="auto"/>
        <w:rPr>
          <w:rFonts w:hint="eastAsia" w:ascii="宋体" w:hAnsi="宋体" w:eastAsia="宋体" w:cs="宋体"/>
          <w:b/>
          <w:bCs/>
          <w:i w:val="0"/>
          <w:iCs w:val="0"/>
          <w:caps w:val="0"/>
          <w:color w:val="auto"/>
          <w:spacing w:val="0"/>
          <w:sz w:val="24"/>
          <w:szCs w:val="24"/>
        </w:rPr>
      </w:pPr>
      <w:r>
        <w:rPr>
          <w:rFonts w:hint="eastAsia" w:ascii="宋体" w:hAnsi="宋体" w:eastAsia="宋体" w:cs="宋体"/>
          <w:b/>
          <w:bCs/>
          <w:i w:val="0"/>
          <w:iCs w:val="0"/>
          <w:caps w:val="0"/>
          <w:color w:val="auto"/>
          <w:spacing w:val="0"/>
          <w:sz w:val="24"/>
          <w:szCs w:val="24"/>
          <w:shd w:val="clear" w:fill="FFFFFF"/>
        </w:rPr>
        <w:t>1.通讯引脚</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left="0" w:right="0" w:firstLine="0"/>
        <w:textAlignment w:val="auto"/>
        <w:rPr>
          <w:rFonts w:hint="default" w:ascii="Arial" w:hAnsi="Arial" w:eastAsia="Arial" w:cs="Arial"/>
          <w:i w:val="0"/>
          <w:iCs w:val="0"/>
          <w:caps w:val="0"/>
          <w:color w:val="auto"/>
          <w:spacing w:val="0"/>
          <w:sz w:val="19"/>
          <w:szCs w:val="19"/>
          <w:shd w:val="clear" w:fill="FFFFFF"/>
        </w:rPr>
      </w:pPr>
      <w:r>
        <w:rPr>
          <w:rFonts w:hint="eastAsia" w:ascii="宋体" w:hAnsi="宋体" w:eastAsia="宋体" w:cs="宋体"/>
          <w:i w:val="0"/>
          <w:iCs w:val="0"/>
          <w:caps w:val="0"/>
          <w:color w:val="auto"/>
          <w:spacing w:val="0"/>
          <w:sz w:val="24"/>
          <w:szCs w:val="24"/>
          <w:shd w:val="clear" w:fill="FFFFFF"/>
        </w:rPr>
        <w:t>STM32中有多个SPI外设，这些SPI的MOSI、MISO、SCK、NSS都有对应的引脚，在使用相应的SPI时必须配置这些对应的引脚，STM32中的三个SPI外设的引脚分布情况如下：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left="0" w:right="0" w:firstLine="0"/>
        <w:jc w:val="center"/>
        <w:textAlignment w:val="auto"/>
        <w:rPr>
          <w:rFonts w:hint="default" w:ascii="Arial" w:hAnsi="Arial" w:eastAsia="Arial" w:cs="Arial"/>
          <w:i w:val="0"/>
          <w:iCs w:val="0"/>
          <w:caps w:val="0"/>
          <w:color w:val="auto"/>
          <w:spacing w:val="0"/>
          <w:sz w:val="19"/>
          <w:szCs w:val="19"/>
          <w:shd w:val="clear" w:fill="FFFFFF"/>
          <w:lang w:val="en-US"/>
        </w:rPr>
      </w:pPr>
      <w:r>
        <w:rPr>
          <w:rFonts w:hint="eastAsia" w:ascii="宋体" w:hAnsi="宋体" w:cs="宋体"/>
          <w:b w:val="0"/>
          <w:bCs w:val="0"/>
          <w:i w:val="0"/>
          <w:iCs w:val="0"/>
          <w:caps w:val="0"/>
          <w:color w:val="auto"/>
          <w:spacing w:val="0"/>
          <w:sz w:val="21"/>
          <w:szCs w:val="21"/>
          <w:shd w:val="clear" w:fill="FFFFFF"/>
          <w:lang w:val="en-US" w:eastAsia="zh-CN"/>
        </w:rPr>
        <w:t>图2-7</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left="0" w:right="0" w:firstLine="0"/>
        <w:textAlignment w:val="auto"/>
        <w:rPr>
          <w:rFonts w:hint="eastAsia" w:ascii="Arial" w:hAnsi="Arial" w:eastAsia="Arial" w:cs="Arial"/>
          <w:i w:val="0"/>
          <w:iCs w:val="0"/>
          <w:caps w:val="0"/>
          <w:color w:val="4D4D4D"/>
          <w:spacing w:val="0"/>
          <w:sz w:val="19"/>
          <w:szCs w:val="19"/>
          <w:shd w:val="clear" w:fill="FFFFFF"/>
        </w:rPr>
      </w:pPr>
      <w:r>
        <w:rPr>
          <w:rFonts w:ascii="宋体" w:hAnsi="宋体" w:eastAsia="宋体" w:cs="宋体"/>
          <w:sz w:val="24"/>
          <w:szCs w:val="24"/>
        </w:rPr>
        <w:drawing>
          <wp:inline distT="0" distB="0" distL="114300" distR="114300">
            <wp:extent cx="5879465" cy="1255395"/>
            <wp:effectExtent l="0" t="0" r="3175" b="9525"/>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16"/>
                    <a:stretch>
                      <a:fillRect/>
                    </a:stretch>
                  </pic:blipFill>
                  <pic:spPr>
                    <a:xfrm>
                      <a:off x="0" y="0"/>
                      <a:ext cx="5879465" cy="12553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根据他们的引脚分布知道SPI1是挂载在APB2总线上的，SPI2和SPI3挂载在APB1总线上，这挂载在不同的总线上的主要区别就是，APB1和APB2总线的时钟频率不同，导致三个SPI的通讯速率收到总线时钟频率的影响。而且SPI3的引脚的默认功能是下载，如果要使用SPI3，必须禁用这几个口的下载功能。</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b/>
          <w:bCs/>
          <w:sz w:val="24"/>
          <w:szCs w:val="24"/>
        </w:rPr>
      </w:pPr>
      <w:r>
        <w:rPr>
          <w:rFonts w:hint="eastAsia" w:ascii="宋体" w:hAnsi="宋体" w:eastAsia="宋体" w:cs="宋体"/>
          <w:b/>
          <w:bCs/>
          <w:sz w:val="24"/>
          <w:szCs w:val="24"/>
        </w:rPr>
        <w:t>2.时钟控制逻辑</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这一块的内容主要是配置SCK的时钟频率和SPI的通讯模式（CPOL和CPHA）。</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时钟频率的配置：</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波特率发生器通过控制“控制寄存器CR1”中的BR[2:0]三个位来配置fpclk的分频因子，对fpclk分频后的频率就是SCK的时钟频率，具体配置如下图所示</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left="0" w:right="0" w:firstLine="0"/>
        <w:jc w:val="center"/>
        <w:textAlignment w:val="auto"/>
        <w:rPr>
          <w:rFonts w:hint="default" w:ascii="宋体" w:hAnsi="宋体" w:eastAsia="宋体" w:cs="宋体"/>
          <w:sz w:val="24"/>
          <w:szCs w:val="24"/>
          <w:lang w:val="en-US"/>
        </w:rPr>
      </w:pPr>
      <w:r>
        <w:rPr>
          <w:rFonts w:hint="eastAsia" w:ascii="宋体" w:hAnsi="宋体" w:cs="宋体"/>
          <w:b w:val="0"/>
          <w:bCs w:val="0"/>
          <w:i w:val="0"/>
          <w:iCs w:val="0"/>
          <w:caps w:val="0"/>
          <w:color w:val="auto"/>
          <w:spacing w:val="0"/>
          <w:sz w:val="21"/>
          <w:szCs w:val="21"/>
          <w:shd w:val="clear" w:fill="FFFFFF"/>
          <w:lang w:val="en-US" w:eastAsia="zh-CN"/>
        </w:rPr>
        <w:t>图2-8</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r>
        <w:rPr>
          <w:rFonts w:ascii="宋体" w:hAnsi="宋体" w:eastAsia="宋体" w:cs="宋体"/>
          <w:sz w:val="24"/>
          <w:szCs w:val="24"/>
        </w:rPr>
        <w:drawing>
          <wp:inline distT="0" distB="0" distL="114300" distR="114300">
            <wp:extent cx="5845175" cy="1546860"/>
            <wp:effectExtent l="0" t="0" r="6985" b="7620"/>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17"/>
                    <a:stretch>
                      <a:fillRect/>
                    </a:stretch>
                  </pic:blipFill>
                  <pic:spPr>
                    <a:xfrm>
                      <a:off x="0" y="0"/>
                      <a:ext cx="5845175" cy="15468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i w:val="0"/>
          <w:iCs w:val="0"/>
          <w:caps w:val="0"/>
          <w:color w:val="4D4D4D"/>
          <w:spacing w:val="0"/>
          <w:sz w:val="24"/>
          <w:szCs w:val="24"/>
          <w:shd w:val="clear" w:fill="FFFFFF"/>
          <w:lang w:eastAsia="zh-CN"/>
        </w:rPr>
      </w:pPr>
      <w:r>
        <w:rPr>
          <w:rFonts w:hint="eastAsia" w:ascii="宋体" w:hAnsi="宋体" w:eastAsia="宋体" w:cs="宋体"/>
          <w:i w:val="0"/>
          <w:iCs w:val="0"/>
          <w:caps w:val="0"/>
          <w:color w:val="4D4D4D"/>
          <w:spacing w:val="0"/>
          <w:sz w:val="24"/>
          <w:szCs w:val="24"/>
          <w:shd w:val="clear" w:fill="FFFFFF"/>
        </w:rPr>
        <w:t>（PS：fpclk为对应SPI挂载总线的时钟频率）</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eastAsia="zh-CN"/>
        </w:rPr>
      </w:pPr>
      <w:r>
        <w:rPr>
          <w:rFonts w:hint="eastAsia" w:ascii="宋体" w:hAnsi="宋体" w:eastAsia="宋体" w:cs="宋体"/>
          <w:sz w:val="24"/>
          <w:szCs w:val="24"/>
        </w:rPr>
        <w:t>通讯模式的配置：</w:t>
      </w:r>
    </w:p>
    <w:p>
      <w:pPr>
        <w:keepNext w:val="0"/>
        <w:keepLines w:val="0"/>
        <w:pageBreakBefore w:val="0"/>
        <w:widowControl w:val="0"/>
        <w:kinsoku/>
        <w:wordWrap/>
        <w:overflowPunct/>
        <w:topLinePunct w:val="0"/>
        <w:autoSpaceDE/>
        <w:autoSpaceDN/>
        <w:bidi w:val="0"/>
        <w:adjustRightInd/>
        <w:snapToGrid/>
        <w:spacing w:line="300" w:lineRule="auto"/>
        <w:textAlignment w:val="auto"/>
      </w:pPr>
      <w:r>
        <w:rPr>
          <w:rFonts w:hint="eastAsia" w:ascii="宋体" w:hAnsi="宋体" w:eastAsia="宋体" w:cs="宋体"/>
          <w:i w:val="0"/>
          <w:iCs w:val="0"/>
          <w:caps w:val="0"/>
          <w:color w:val="4D4D4D"/>
          <w:spacing w:val="0"/>
          <w:sz w:val="24"/>
          <w:szCs w:val="24"/>
          <w:shd w:val="clear" w:fill="FFFFFF"/>
        </w:rPr>
        <w:t>通过配置“</w:t>
      </w:r>
      <w:r>
        <w:rPr>
          <w:rStyle w:val="10"/>
          <w:rFonts w:hint="eastAsia" w:ascii="宋体" w:hAnsi="宋体" w:eastAsia="宋体" w:cs="宋体"/>
          <w:b/>
          <w:bCs/>
          <w:i w:val="0"/>
          <w:iCs w:val="0"/>
          <w:caps w:val="0"/>
          <w:color w:val="4D4D4D"/>
          <w:spacing w:val="0"/>
          <w:sz w:val="24"/>
          <w:szCs w:val="24"/>
          <w:shd w:val="clear" w:fill="FFFFFF"/>
        </w:rPr>
        <w:t>控制寄存器CR</w:t>
      </w:r>
      <w:r>
        <w:rPr>
          <w:rFonts w:hint="eastAsia" w:ascii="宋体" w:hAnsi="宋体" w:eastAsia="宋体" w:cs="宋体"/>
          <w:i w:val="0"/>
          <w:iCs w:val="0"/>
          <w:caps w:val="0"/>
          <w:color w:val="4D4D4D"/>
          <w:spacing w:val="0"/>
          <w:sz w:val="24"/>
          <w:szCs w:val="24"/>
          <w:shd w:val="clear" w:fill="FFFFFF"/>
        </w:rPr>
        <w:t>”中的</w:t>
      </w:r>
      <w:r>
        <w:rPr>
          <w:rStyle w:val="10"/>
          <w:rFonts w:hint="eastAsia" w:ascii="宋体" w:hAnsi="宋体" w:eastAsia="宋体" w:cs="宋体"/>
          <w:b/>
          <w:bCs/>
          <w:i w:val="0"/>
          <w:iCs w:val="0"/>
          <w:caps w:val="0"/>
          <w:color w:val="4D4D4D"/>
          <w:spacing w:val="0"/>
          <w:sz w:val="24"/>
          <w:szCs w:val="24"/>
          <w:shd w:val="clear" w:fill="FFFFFF"/>
        </w:rPr>
        <w:t>CPOL位</w:t>
      </w:r>
      <w:r>
        <w:rPr>
          <w:rFonts w:hint="eastAsia" w:ascii="宋体" w:hAnsi="宋体" w:eastAsia="宋体" w:cs="宋体"/>
          <w:i w:val="0"/>
          <w:iCs w:val="0"/>
          <w:caps w:val="0"/>
          <w:color w:val="4D4D4D"/>
          <w:spacing w:val="0"/>
          <w:sz w:val="24"/>
          <w:szCs w:val="24"/>
          <w:shd w:val="clear" w:fill="FFFFFF"/>
        </w:rPr>
        <w:t>和</w:t>
      </w:r>
      <w:r>
        <w:rPr>
          <w:rStyle w:val="10"/>
          <w:rFonts w:hint="eastAsia" w:ascii="宋体" w:hAnsi="宋体" w:eastAsia="宋体" w:cs="宋体"/>
          <w:b/>
          <w:bCs/>
          <w:i w:val="0"/>
          <w:iCs w:val="0"/>
          <w:caps w:val="0"/>
          <w:color w:val="4D4D4D"/>
          <w:spacing w:val="0"/>
          <w:sz w:val="24"/>
          <w:szCs w:val="24"/>
          <w:shd w:val="clear" w:fill="FFFFFF"/>
        </w:rPr>
        <w:t>CPHA位</w:t>
      </w:r>
      <w:r>
        <w:rPr>
          <w:rFonts w:hint="eastAsia" w:ascii="宋体" w:hAnsi="宋体" w:eastAsia="宋体" w:cs="宋体"/>
          <w:i w:val="0"/>
          <w:iCs w:val="0"/>
          <w:caps w:val="0"/>
          <w:color w:val="4D4D4D"/>
          <w:spacing w:val="0"/>
          <w:sz w:val="24"/>
          <w:szCs w:val="24"/>
          <w:shd w:val="clear" w:fill="FFFFFF"/>
        </w:rPr>
        <w:t>将通讯模式配置为上文所说的四种模式之一。</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b/>
          <w:bCs/>
          <w:sz w:val="24"/>
          <w:szCs w:val="24"/>
        </w:rPr>
      </w:pPr>
      <w:r>
        <w:rPr>
          <w:rFonts w:hint="eastAsia" w:ascii="黑体" w:hAnsi="黑体" w:eastAsia="黑体" w:cs="黑体"/>
          <w:b w:val="0"/>
          <w:bCs w:val="0"/>
          <w:sz w:val="24"/>
          <w:szCs w:val="24"/>
        </w:rPr>
        <w:t>3</w:t>
      </w:r>
      <w:r>
        <w:rPr>
          <w:rFonts w:hint="eastAsia" w:ascii="黑体" w:hAnsi="黑体" w:eastAsia="黑体" w:cs="黑体"/>
          <w:b/>
          <w:bCs/>
          <w:sz w:val="24"/>
          <w:szCs w:val="24"/>
        </w:rPr>
        <w:t>.</w:t>
      </w:r>
      <w:r>
        <w:rPr>
          <w:rFonts w:hint="eastAsia" w:ascii="黑体" w:hAnsi="黑体" w:eastAsia="黑体" w:cs="黑体"/>
          <w:b w:val="0"/>
          <w:bCs w:val="0"/>
          <w:sz w:val="24"/>
          <w:szCs w:val="24"/>
        </w:rPr>
        <w:t>数据控制逻辑</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这部分主要控制数据的接收和发送以及数据帧格式和MSB/LSB先行，和串口通讯类似，SPI的收发数据也是通过缓冲区和移位寄存器来实现的。MOSI和MISO都与移位寄存器相连以便传输数据，下面具体说明一下主机发送数据和接收数据的流程。当发送完一帧数据的时候，“状态寄存器 SR”中的“TXE 标志位”会被置 1，表示传输完一帧，发送缓冲区已空；类似地，当接收完一帧数据的时候，“ RXNE</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标志位”会被置 1，表示传输完一帧，接收缓冲区非空</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发送数据：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地址和数据总线会在相应的地址上取到要发送的数据，将数据放入发送缓冲区，当向外发送数据时，移位寄存器会以发送缓冲区为数据源，一位一位的将数据发送出去。</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接收数据：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宋体" w:hAnsi="宋体" w:eastAsia="宋体" w:cs="宋体"/>
          <w:sz w:val="24"/>
          <w:szCs w:val="24"/>
        </w:rPr>
        <w:t>接收数据时，移位寄存器把数据</w:t>
      </w:r>
      <w:r>
        <w:rPr>
          <w:rFonts w:hint="eastAsia" w:ascii="宋体" w:hAnsi="宋体" w:cs="宋体"/>
          <w:sz w:val="24"/>
          <w:szCs w:val="24"/>
          <w:lang w:val="en-US" w:eastAsia="zh-CN"/>
        </w:rPr>
        <w:tab/>
      </w:r>
      <w:r>
        <w:rPr>
          <w:rFonts w:hint="eastAsia" w:ascii="宋体" w:hAnsi="宋体" w:eastAsia="宋体" w:cs="宋体"/>
          <w:sz w:val="24"/>
          <w:szCs w:val="24"/>
        </w:rPr>
        <w:t>线采样到的数据一位一位的传到接收缓冲区，再由总线读取接</w:t>
      </w:r>
      <w:r>
        <w:rPr>
          <w:rFonts w:hint="eastAsia" w:asciiTheme="minorEastAsia" w:hAnsiTheme="minorEastAsia" w:eastAsiaTheme="minorEastAsia" w:cstheme="minorEastAsia"/>
          <w:sz w:val="24"/>
          <w:szCs w:val="24"/>
        </w:rPr>
        <w:t>收缓冲区中的数据。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数据帧格式：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通过配置“控制寄存器CR1”的“DFF为”可以控制数据帧格式为8位还是16位，即一次接收或发送数据的大小。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先行位：</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rPr>
      </w:pPr>
      <w:r>
        <w:rPr>
          <w:rFonts w:hint="eastAsia" w:asciiTheme="minorEastAsia" w:hAnsiTheme="minorEastAsia" w:eastAsiaTheme="minorEastAsia" w:cstheme="minorEastAsia"/>
          <w:sz w:val="24"/>
          <w:szCs w:val="24"/>
        </w:rPr>
        <w:t>通过配置“控制寄存器CR1”的“LSBFIRST 位”可选择 MSB（最高有效位） 先行还是 LSB（最低有效位） 先行。</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t>4.整体逻辑控制</w:t>
      </w:r>
    </w:p>
    <w:p>
      <w:pPr>
        <w:keepNext w:val="0"/>
        <w:keepLines w:val="0"/>
        <w:pageBreakBefore w:val="0"/>
        <w:widowControl w:val="0"/>
        <w:kinsoku/>
        <w:wordWrap/>
        <w:overflowPunct/>
        <w:topLinePunct w:val="0"/>
        <w:autoSpaceDE/>
        <w:autoSpaceDN/>
        <w:bidi w:val="0"/>
        <w:adjustRightInd/>
        <w:snapToGrid/>
        <w:spacing w:line="300" w:lineRule="auto"/>
        <w:textAlignment w:val="auto"/>
      </w:pPr>
      <w:r>
        <w:rPr>
          <w:rFonts w:hint="eastAsia" w:ascii="宋体" w:hAnsi="宋体" w:eastAsia="宋体" w:cs="宋体"/>
          <w:sz w:val="24"/>
          <w:szCs w:val="24"/>
        </w:rPr>
        <w:t>在外设工作时，控制逻辑会根据外设的工作状态修改“状态寄存器(SR)”，我们只要读取状态寄存器相关的寄存器位，就可以了解 SPI 的工作状态了。除此之外，控制逻辑还根据要求，负责控制产生 SPI 中断信号、DMA 请求及控制NSS 信号线，不过NSS信号线我们时一般是连接GPIO口，通过软件来控制电平输出，从而产生起始信号和停止信号。</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2.2介绍IIC的功能以及原理</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2.2.1.什么是IIC？</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 即Inter-Integrated Circuit(集成电路总线），这种总线类型是由飞利浦半导体公司（后被NXP收购）在八十年代初设计出来的一种简单、双向、二线制、同步串行总线，主要是用来连接整体电路(ICS) ，IIC是一种多向控制总线，也就是说多个芯片可以连接到同一总线结构下，同时每个芯片都可以作为实时数据传输的控制源。多主多从的通讯协议。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2.2.2.IIC基本介绍</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总线最主要的优点是其简单性和有效性。由于接口直接在组件之上，因此IIC总线占用的空间非常小，减少了电路板的空间和芯片管脚的数量，降低了互联成本。总线的长度可高达25英尺，并且能够以10Kbps的最大传输速率支持40个组件。IIC总线的另一个优点是，它支持多主控(multimastering)， 其中任何能够进行发送和接收的设备都可以成为主总线。一个主控能够控制信号的传输和时钟频率。当然，在任何时间点上只能有一个主控。</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图2-9</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810250" cy="1752600"/>
            <wp:effectExtent l="0" t="0" r="11430" b="0"/>
            <wp:docPr id="1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6"/>
                    <pic:cNvPicPr>
                      <a:picLocks noChangeAspect="1"/>
                    </pic:cNvPicPr>
                  </pic:nvPicPr>
                  <pic:blipFill>
                    <a:blip r:embed="rId18"/>
                    <a:stretch>
                      <a:fillRect/>
                    </a:stretch>
                  </pic:blipFill>
                  <pic:spPr>
                    <a:xfrm>
                      <a:off x="0" y="0"/>
                      <a:ext cx="5810250" cy="17526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串行总线一般有两根信号线，一根是双向的数据线SDA，另一根是时钟线SCL，其时钟信号是由主控器件产生。所有接到IIC总线设备上的串行数据SDA都接到总线的SDA上，各设备的时钟线SCL接到总线的SCL上。对于并联在一条总线上的每个IC都有唯一的地址。</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图2-10</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4945" cy="3138170"/>
            <wp:effectExtent l="0" t="0" r="13335" b="1270"/>
            <wp:docPr id="1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6"/>
                    <pic:cNvPicPr>
                      <a:picLocks noChangeAspect="1"/>
                    </pic:cNvPicPr>
                  </pic:nvPicPr>
                  <pic:blipFill>
                    <a:blip r:embed="rId19"/>
                    <a:stretch>
                      <a:fillRect/>
                    </a:stretch>
                  </pic:blipFill>
                  <pic:spPr>
                    <a:xfrm>
                      <a:off x="0" y="0"/>
                      <a:ext cx="5274945" cy="31381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一般情况下，数据线SDA和时钟线SCL都是处于上拉电阻状态。因为：在总线空闲状态时，这两根线一般被上面所接的上拉电阻拉高，保持着高电平。</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1.STM32的IIC接口</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绝大多数的MCU都附带IIC总线接口，STM32也不例外。但是在本文中，我们不使用STM32的硬件IIC来读取24C02，而是通过软件的方式来模拟。原因是因为：STM32的硬件IIC非常复杂，更重要的是它并不稳定，故不推荐使用。</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2.IIC协议</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总线在传输数据的过程中一共有三种类型信号，分别为：开始信号、结束信号和应答信号。这些信号中，起始信号是必需的，结束信号和应答信号，都可以不要。同时我们还要介绍其空闲状态、数据的有效性、数据传输。</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先来看一下IIC总线的时序图：</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图2-11</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896610" cy="2048510"/>
            <wp:effectExtent l="0" t="0" r="1270" b="8890"/>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20"/>
                    <a:stretch>
                      <a:fillRect/>
                    </a:stretch>
                  </pic:blipFill>
                  <pic:spPr>
                    <a:xfrm>
                      <a:off x="0" y="0"/>
                      <a:ext cx="5896610" cy="20485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这可能会比较复杂，可以先看一份简化了的时序图：</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图2-12</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090160" cy="1424305"/>
            <wp:effectExtent l="0" t="0" r="0" b="8255"/>
            <wp:docPr id="1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6"/>
                    <pic:cNvPicPr>
                      <a:picLocks noChangeAspect="1"/>
                    </pic:cNvPicPr>
                  </pic:nvPicPr>
                  <pic:blipFill>
                    <a:blip r:embed="rId21"/>
                    <a:stretch>
                      <a:fillRect/>
                    </a:stretch>
                  </pic:blipFill>
                  <pic:spPr>
                    <a:xfrm>
                      <a:off x="0" y="0"/>
                      <a:ext cx="5090160" cy="142430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3.空闲状态</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当IIC总线的数据线SDA和时钟线SCL两条信号线同时处于高电平时，规定为总线的空闲状态。此时各个器件的输出级场效应管均处在截止状态，即释放总线，由两条信号线各自的上拉电阻把电平拉高。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4.起始信号与停止信号</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起始信号：当时钟线SCL为高期间，数据线SDA由高到低的跳变；启动信号是一种电平跳变时序信号，而不是一个电平信号；</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停止信号：当时钟线SCL为高期间，数据线SDA由低到高的跳变；停止信号也是一种电平跳变时序信号，而不是一个电平信号。</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图2-13</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000750" cy="2171700"/>
            <wp:effectExtent l="0" t="0" r="3810" b="7620"/>
            <wp:docPr id="1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22"/>
                    <a:stretch>
                      <a:fillRect/>
                    </a:stretch>
                  </pic:blipFill>
                  <pic:spPr>
                    <a:xfrm>
                      <a:off x="0" y="0"/>
                      <a:ext cx="6000750" cy="21717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5.应答信号</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发送器每发送一个字节（8个bit），就在时钟脉冲9期间释放数据线，由接收器反馈一个应答信号。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应答信号为低电平时，规定为有效应答位（ACK，简称应答位），表示接收器已经成功地接收了该字节；</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应答信号为高电平时，规定为非应答位（NACK），一般表示接收器接收该字节没有成功。 </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cs="宋体"/>
          <w:sz w:val="21"/>
          <w:szCs w:val="21"/>
          <w:lang w:val="en-US" w:eastAsia="zh-CN"/>
        </w:rPr>
        <w:t>图2-14</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895975" cy="1952625"/>
            <wp:effectExtent l="0" t="0" r="1905" b="13335"/>
            <wp:docPr id="2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56"/>
                    <pic:cNvPicPr>
                      <a:picLocks noChangeAspect="1"/>
                    </pic:cNvPicPr>
                  </pic:nvPicPr>
                  <pic:blipFill>
                    <a:blip r:embed="rId23"/>
                    <a:stretch>
                      <a:fillRect/>
                    </a:stretch>
                  </pic:blipFill>
                  <pic:spPr>
                    <a:xfrm>
                      <a:off x="0" y="0"/>
                      <a:ext cx="5895975" cy="19526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对于反馈有效应答位ACK的要求是：接收器在第9个时钟脉冲之前的低电平期间将数据线SDA拉低，并且确保在该时钟的高电平期间为稳定的低电平。 如果接收器是主控器，则在它收到最后一个字节后，发送一个NACK信号，以通知被控发送器结束数据发送，并释放数据线SDA，以便主控接收器发送一个停止信号P。</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6.数据有效性</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IIC总线进行数据传送时，时钟信号为高电平期间，数据线上的数据必须保持稳定；只有在时钟线上的信号为低电平期间，数据线上的高电平或低电平状态才允许变化</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即：数据在时钟线SCL的上升沿到来之前就需准备好。并在在下降沿到来之前必须稳定。</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图2-15</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953125" cy="1924050"/>
            <wp:effectExtent l="0" t="0" r="5715" b="11430"/>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r:embed="rId24"/>
                    <a:stretch>
                      <a:fillRect/>
                    </a:stretch>
                  </pic:blipFill>
                  <pic:spPr>
                    <a:xfrm>
                      <a:off x="0" y="0"/>
                      <a:ext cx="5953125" cy="192405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7.数据的传达</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在IIC总线上传送的每一位数据都有一个时钟脉冲相对应（或同步控制），即在SCL串行时钟的配合下，在SDA上逐位地串行传送每一位数据。数据位的传输是边沿触发。</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8.延时时间</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28"/>
          <w:szCs w:val="28"/>
          <w:lang w:val="en-US" w:eastAsia="zh-CN"/>
        </w:rPr>
      </w:pPr>
      <w:r>
        <w:rPr>
          <w:rFonts w:hint="eastAsia" w:ascii="宋体" w:hAnsi="宋体" w:cs="宋体"/>
          <w:sz w:val="21"/>
          <w:szCs w:val="21"/>
          <w:lang w:val="en-US" w:eastAsia="zh-CN"/>
        </w:rPr>
        <w:t>图2-16</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067425" cy="3947160"/>
            <wp:effectExtent l="0" t="0" r="13335" b="0"/>
            <wp:docPr id="22"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56"/>
                    <pic:cNvPicPr>
                      <a:picLocks noChangeAspect="1"/>
                    </pic:cNvPicPr>
                  </pic:nvPicPr>
                  <pic:blipFill>
                    <a:blip r:embed="rId25"/>
                    <a:stretch>
                      <a:fillRect/>
                    </a:stretch>
                  </pic:blipFill>
                  <pic:spPr>
                    <a:xfrm>
                      <a:off x="0" y="0"/>
                      <a:ext cx="6067425" cy="3947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9.IIC总线的数据传送</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总线上的每一个设备都可以作为主设备或者从设备，而且每一个设备都会对应一个唯一的地址（地址通过物理接地或者拉高），主从设备之间就通过这个地址来确定与哪个器件进行通信，在通常的应用中，我们把CPU带I2C总线接口的模块作为主设备，把挂接在总线上的其他设备都作为从设备。也就是说，主设备在传输有效数据之前要先指定从设备的地址，地址指定的过程和上面数据传输的过程一样，只不过大多数从设备的地址是7位的，然后协议规定再给地址添加一个最低位用来表示接下来数据传输的方向，0表示主设备向从设备写数据，1表示主设备向从设备读数据。</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图2-17</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286500" cy="1863725"/>
            <wp:effectExtent l="0" t="0" r="7620" b="10795"/>
            <wp:docPr id="2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56"/>
                    <pic:cNvPicPr>
                      <a:picLocks noChangeAspect="1"/>
                    </pic:cNvPicPr>
                  </pic:nvPicPr>
                  <pic:blipFill>
                    <a:blip r:embed="rId26"/>
                    <a:stretch>
                      <a:fillRect/>
                    </a:stretch>
                  </pic:blipFill>
                  <pic:spPr>
                    <a:xfrm>
                      <a:off x="0" y="0"/>
                      <a:ext cx="6286500" cy="18637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主设备往从设备中写数据。数据传输格式如下：</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图2-18</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781550" cy="1343025"/>
            <wp:effectExtent l="0" t="0" r="3810" b="13335"/>
            <wp:docPr id="2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56"/>
                    <pic:cNvPicPr>
                      <a:picLocks noChangeAspect="1"/>
                    </pic:cNvPicPr>
                  </pic:nvPicPr>
                  <pic:blipFill>
                    <a:blip r:embed="rId27"/>
                    <a:stretch>
                      <a:fillRect/>
                    </a:stretch>
                  </pic:blipFill>
                  <pic:spPr>
                    <a:xfrm>
                      <a:off x="0" y="0"/>
                      <a:ext cx="4781550" cy="13430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淡蓝色部分表示数据由主机向从机传送，粉红色部分则表示数据由从机向主机传送。写用0来表示（高电平），读用1来表示（低电平）。</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主设备从从设备中读数据。数据传输格式如下：</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cs="宋体"/>
          <w:sz w:val="21"/>
          <w:szCs w:val="21"/>
          <w:lang w:val="en-US" w:eastAsia="zh-CN"/>
        </w:rPr>
        <w:t>图2-19</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733925" cy="1076325"/>
            <wp:effectExtent l="0" t="0" r="5715" b="5715"/>
            <wp:docPr id="2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descr="IMG_256"/>
                    <pic:cNvPicPr>
                      <a:picLocks noChangeAspect="1"/>
                    </pic:cNvPicPr>
                  </pic:nvPicPr>
                  <pic:blipFill>
                    <a:blip r:embed="rId28"/>
                    <a:stretch>
                      <a:fillRect/>
                    </a:stretch>
                  </pic:blipFill>
                  <pic:spPr>
                    <a:xfrm>
                      <a:off x="0" y="0"/>
                      <a:ext cx="4733925" cy="10763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在从机产生响应时，主机从发送变成接收</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从机从接收变成发送</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之后</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数据由从机发送，主机接收，每个应答由主机产生</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时钟信号仍由主机产生。若主机要终止本次传输，则发送一个非应答信号，接着主机产生停止条件。主设备往从设备中写数据，然后重启起始条件，紧接着从从设备中读取数据；或者是主设备从从设备中读数据，然后重启起始条件，紧接着主设备往从设备中写数据。数据传输格式如下：</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图2-20</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519420" cy="1143635"/>
            <wp:effectExtent l="0" t="0" r="12700" b="14605"/>
            <wp:docPr id="2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IMG_256"/>
                    <pic:cNvPicPr>
                      <a:picLocks noChangeAspect="1"/>
                    </pic:cNvPicPr>
                  </pic:nvPicPr>
                  <pic:blipFill>
                    <a:blip r:embed="rId29"/>
                    <a:stretch>
                      <a:fillRect/>
                    </a:stretch>
                  </pic:blipFill>
                  <pic:spPr>
                    <a:xfrm>
                      <a:off x="0" y="0"/>
                      <a:ext cx="5519420" cy="114363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多主的通信系统中，总线上有多个节点，它们都有自己的寻址地址，可以作为从节点被别的节点访问，同时它们都可以作为主节点向其它的节点发送控制字节和传送数据。但是如果有两个或两个以上的节点都向总线上发送启动信号并开始传送数据，这样就形成了冲突。要解决这种冲突，就要进行仲裁的判决，这就是I2C总线上的仲裁。</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4"/>
          <w:szCs w:val="24"/>
        </w:rPr>
      </w:pPr>
      <w:r>
        <w:rPr>
          <w:rFonts w:hint="eastAsia" w:ascii="黑体" w:hAnsi="黑体" w:eastAsia="黑体" w:cs="黑体"/>
          <w:sz w:val="24"/>
          <w:szCs w:val="24"/>
          <w:lang w:val="en-US" w:eastAsia="zh-CN"/>
        </w:rPr>
        <w:t>10.</w:t>
      </w:r>
      <w:r>
        <w:rPr>
          <w:rFonts w:hint="eastAsia" w:ascii="黑体" w:hAnsi="黑体" w:eastAsia="黑体" w:cs="黑体"/>
          <w:sz w:val="24"/>
          <w:szCs w:val="24"/>
        </w:rPr>
        <w:t>IIC总结</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1.</w:t>
      </w:r>
      <w:r>
        <w:rPr>
          <w:rFonts w:hint="eastAsia" w:ascii="宋体" w:hAnsi="宋体" w:eastAsia="宋体" w:cs="宋体"/>
          <w:sz w:val="24"/>
          <w:szCs w:val="24"/>
        </w:rPr>
        <w:t>进行数据传送时，在SCL为高电平期间，SDA线上电平必须保持稳定，只有SCL为低时，才允许SDA线上电平改变状态。并且每个字节传送时都是高位在前；</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2.</w:t>
      </w:r>
      <w:r>
        <w:rPr>
          <w:rFonts w:hint="eastAsia" w:ascii="宋体" w:hAnsi="宋体" w:eastAsia="宋体" w:cs="宋体"/>
          <w:sz w:val="24"/>
          <w:szCs w:val="24"/>
        </w:rPr>
        <w:t>对于应答信号，ACK=0时为有效应答位，说明从机已经成功接收到该字节，若为1则说明接受不成功；</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3.</w:t>
      </w:r>
      <w:r>
        <w:rPr>
          <w:rFonts w:hint="eastAsia" w:ascii="宋体" w:hAnsi="宋体" w:eastAsia="宋体" w:cs="宋体"/>
          <w:sz w:val="24"/>
          <w:szCs w:val="24"/>
        </w:rPr>
        <w:t>如果从机需要延迟下一个数据字节开始传送的时间，可以通过把SCL电平拉低并保持来强制主机进入等待状态；</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4.</w:t>
      </w:r>
      <w:r>
        <w:rPr>
          <w:rFonts w:hint="eastAsia" w:ascii="宋体" w:hAnsi="宋体" w:eastAsia="宋体" w:cs="宋体"/>
          <w:sz w:val="24"/>
          <w:szCs w:val="24"/>
        </w:rPr>
        <w:t>主机完成一次通信后还想继续占用总线在进行一次通信，而又不释放总线，就要利用重启动信号。它既作为前一次数据传输的结束，又作为后一次传输的开始；</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5.</w:t>
      </w:r>
      <w:r>
        <w:rPr>
          <w:rFonts w:hint="eastAsia" w:ascii="宋体" w:hAnsi="宋体" w:eastAsia="宋体" w:cs="宋体"/>
          <w:sz w:val="24"/>
          <w:szCs w:val="24"/>
        </w:rPr>
        <w:t>总线冲突时，按“低电平优先”的仲裁原则，把总线判给在数据线上先发送低电平的主器件；</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6</w:t>
      </w:r>
      <w:r>
        <w:rPr>
          <w:rFonts w:hint="eastAsia" w:ascii="宋体" w:hAnsi="宋体" w:cs="宋体"/>
          <w:sz w:val="24"/>
          <w:szCs w:val="24"/>
          <w:lang w:val="en-US" w:eastAsia="zh-CN"/>
        </w:rPr>
        <w:t>.</w:t>
      </w:r>
      <w:r>
        <w:rPr>
          <w:rFonts w:hint="eastAsia" w:ascii="宋体" w:hAnsi="宋体" w:eastAsia="宋体" w:cs="宋体"/>
          <w:sz w:val="24"/>
          <w:szCs w:val="24"/>
        </w:rPr>
        <w:t>在特殊情况下，若需禁止所有发生在I2C总线上的通信，可采用封锁或关闭总线，具体操作为在总线上的任一器件将SCL锁定在低电平即可；</w:t>
      </w:r>
    </w:p>
    <w:p>
      <w:pPr>
        <w:keepNext w:val="0"/>
        <w:keepLines w:val="0"/>
        <w:pageBreakBefore w:val="0"/>
        <w:kinsoku/>
        <w:wordWrap/>
        <w:overflowPunct/>
        <w:topLinePunct w:val="0"/>
        <w:autoSpaceDE/>
        <w:autoSpaceDN/>
        <w:bidi w:val="0"/>
        <w:adjustRightInd/>
        <w:snapToGrid/>
        <w:spacing w:line="300" w:lineRule="auto"/>
        <w:textAlignment w:val="auto"/>
      </w:pPr>
      <w:r>
        <w:rPr>
          <w:rStyle w:val="10"/>
          <w:rFonts w:hint="eastAsia" w:ascii="宋体" w:hAnsi="宋体" w:eastAsia="宋体" w:cs="宋体"/>
          <w:b w:val="0"/>
          <w:bCs w:val="0"/>
          <w:i w:val="0"/>
          <w:iCs w:val="0"/>
          <w:caps w:val="0"/>
          <w:color w:val="333333"/>
          <w:spacing w:val="0"/>
          <w:sz w:val="24"/>
          <w:szCs w:val="24"/>
          <w:shd w:val="clear" w:fill="FFFFFF"/>
          <w:lang w:val="en-US" w:eastAsia="zh-CN"/>
        </w:rPr>
        <w:t>7</w:t>
      </w:r>
      <w:r>
        <w:rPr>
          <w:rStyle w:val="10"/>
          <w:rFonts w:hint="eastAsia" w:ascii="宋体" w:hAnsi="宋体" w:cs="宋体"/>
          <w:b w:val="0"/>
          <w:bCs w:val="0"/>
          <w:i w:val="0"/>
          <w:iCs w:val="0"/>
          <w:caps w:val="0"/>
          <w:color w:val="333333"/>
          <w:spacing w:val="0"/>
          <w:sz w:val="24"/>
          <w:szCs w:val="24"/>
          <w:shd w:val="clear" w:fill="FFFFFF"/>
          <w:lang w:val="en-US" w:eastAsia="zh-CN"/>
        </w:rPr>
        <w:t>.</w:t>
      </w:r>
      <w:r>
        <w:rPr>
          <w:rStyle w:val="10"/>
          <w:rFonts w:hint="eastAsia" w:ascii="宋体" w:hAnsi="宋体" w:eastAsia="宋体" w:cs="宋体"/>
          <w:b w:val="0"/>
          <w:bCs w:val="0"/>
          <w:i w:val="0"/>
          <w:iCs w:val="0"/>
          <w:caps w:val="0"/>
          <w:color w:val="333333"/>
          <w:spacing w:val="0"/>
          <w:sz w:val="24"/>
          <w:szCs w:val="24"/>
          <w:shd w:val="clear" w:fill="FFFFFF"/>
        </w:rPr>
        <w:t>SDA仲裁和SCL时钟同步处理过程没有先后关系，而是同时进行的。</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2.3代码开发平台以及烧录软件</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1.代码编译使用软件：keil</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Keil MDK，也称MDK-ARM、Realview MDK、I-MDK、uVision4 等。</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MDK-ARM软件为基于Cortex-M、Cortex-R4、ARM7、ARM9处理器设备提供了一个完整的开发环境。 MDK-ARM专为微控制器应用而设计，不仅易学易用，而且功能强大，能够满足大多数苛刻的嵌入式应用。</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MDK-ARM有四个可用版本，分别是MDK-Lite、MDK-Basic、MDK-Standard、MDK-Professional。所有版本均提供一个完善的C / C++开发环境，其中MDK-Professional还包含大量的中间库。</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图2-21</w:t>
      </w:r>
    </w:p>
    <w:p>
      <w:pPr>
        <w:keepNext w:val="0"/>
        <w:keepLines w:val="0"/>
        <w:pageBreakBefore w:val="0"/>
        <w:kinsoku/>
        <w:wordWrap/>
        <w:overflowPunct/>
        <w:topLinePunct w:val="0"/>
        <w:autoSpaceDE/>
        <w:autoSpaceDN/>
        <w:bidi w:val="0"/>
        <w:adjustRightInd/>
        <w:snapToGrid/>
        <w:spacing w:line="300" w:lineRule="auto"/>
        <w:textAlignment w:val="auto"/>
      </w:pPr>
      <w:r>
        <w:drawing>
          <wp:inline distT="0" distB="0" distL="114300" distR="114300">
            <wp:extent cx="5396865" cy="3434715"/>
            <wp:effectExtent l="0" t="0" r="13335" b="952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0"/>
                    <a:stretch>
                      <a:fillRect/>
                    </a:stretch>
                  </pic:blipFill>
                  <pic:spPr>
                    <a:xfrm>
                      <a:off x="0" y="0"/>
                      <a:ext cx="5396865" cy="34347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2.代码烧录软件：mcuisp</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w:t>
      </w:r>
      <w:r>
        <w:rPr>
          <w:rFonts w:hint="eastAsia" w:ascii="宋体" w:hAnsi="宋体" w:cs="宋体"/>
          <w:sz w:val="21"/>
          <w:szCs w:val="21"/>
          <w:lang w:val="en-US" w:eastAsia="zh-CN"/>
        </w:rPr>
        <w:t>2</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default" w:ascii="黑体" w:hAnsi="黑体" w:eastAsia="黑体" w:cs="黑体"/>
          <w:sz w:val="24"/>
          <w:szCs w:val="24"/>
          <w:lang w:val="en-US" w:eastAsia="zh-CN"/>
        </w:rPr>
      </w:pPr>
      <w:r>
        <w:drawing>
          <wp:inline distT="0" distB="0" distL="114300" distR="114300">
            <wp:extent cx="5394325" cy="3350260"/>
            <wp:effectExtent l="0" t="0" r="3175" b="254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31"/>
                    <a:stretch>
                      <a:fillRect/>
                    </a:stretch>
                  </pic:blipFill>
                  <pic:spPr>
                    <a:xfrm>
                      <a:off x="0" y="0"/>
                      <a:ext cx="5394325" cy="33502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eastAsia="黑体"/>
          <w:sz w:val="30"/>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eastAsia="黑体"/>
          <w:sz w:val="30"/>
          <w:lang w:val="en-US" w:eastAsia="zh-CN"/>
        </w:rPr>
      </w:pP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eastAsia="黑体"/>
          <w:sz w:val="30"/>
          <w:lang w:val="en-US" w:eastAsia="zh-CN"/>
        </w:rPr>
        <w:t>系统硬件的设计</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黑体" w:hAnsi="黑体" w:eastAsia="黑体" w:cs="黑体"/>
          <w:b w:val="0"/>
          <w:bCs w:val="0"/>
          <w:color w:val="000000"/>
          <w:kern w:val="0"/>
          <w:sz w:val="28"/>
          <w:szCs w:val="28"/>
          <w:lang w:val="en-US" w:eastAsia="zh-CN" w:bidi="ar"/>
        </w:rPr>
      </w:pPr>
      <w:r>
        <w:rPr>
          <w:rFonts w:hint="eastAsia" w:ascii="黑体" w:hAnsi="黑体" w:eastAsia="黑体" w:cs="黑体"/>
          <w:sz w:val="28"/>
          <w:szCs w:val="28"/>
          <w:lang w:val="en-US" w:eastAsia="zh-CN"/>
        </w:rPr>
        <w:t>3.1.</w:t>
      </w:r>
      <w:r>
        <w:rPr>
          <w:rFonts w:hint="eastAsia" w:ascii="黑体" w:hAnsi="黑体" w:eastAsia="黑体" w:cs="黑体"/>
          <w:b w:val="0"/>
          <w:bCs w:val="0"/>
          <w:color w:val="000000"/>
          <w:kern w:val="0"/>
          <w:sz w:val="28"/>
          <w:szCs w:val="28"/>
          <w:lang w:val="en-US" w:eastAsia="zh-CN" w:bidi="ar"/>
        </w:rPr>
        <w:t>DHT11使用说明</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40" w:firstLineChars="200"/>
        <w:jc w:val="left"/>
        <w:textAlignment w:val="auto"/>
      </w:pPr>
      <w:r>
        <w:rPr>
          <w:rFonts w:ascii="等线" w:hAnsi="等线" w:eastAsia="等线" w:cs="等线"/>
          <w:color w:val="000000"/>
          <w:kern w:val="0"/>
          <w:sz w:val="22"/>
          <w:szCs w:val="22"/>
          <w:lang w:val="en-US" w:eastAsia="zh-CN" w:bidi="ar"/>
        </w:rPr>
        <w:t xml:space="preserve">DHT11 数字温湿度传感器是一款含有已校准数字信号输出的温湿度复合传感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器。它应用专用的数字模块采集技术和温湿度传感技术，确保产品具有极高的可靠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性与卓越的长期稳定性。传感器包括一个电阻式感湿元件和一个 NTC 测温元件，并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与一个高性能 8 位单片机相连接。因此该产品具有品质卓越、超快响应、抗干扰能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力强、性价比极高等优点。每个 DHT11 传感器都在极为精确的湿度校验室中进行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校准。校准系数以程序的形式储存在 OTP 内存中，传感器内部在检测信号的处理过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程中要调用这些校准系数。单线制串行接口，使系统集成变得简易快捷。超小的体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积、极低的功耗，信号传输距离可达 20 米以上，使其成为各类应用甚至最为苛刻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等线" w:hAnsi="等线" w:eastAsia="等线" w:cs="等线"/>
          <w:color w:val="000000"/>
          <w:kern w:val="0"/>
          <w:sz w:val="22"/>
          <w:szCs w:val="22"/>
          <w:lang w:val="en-US" w:eastAsia="zh-CN" w:bidi="ar"/>
        </w:rPr>
      </w:pPr>
      <w:r>
        <w:rPr>
          <w:rFonts w:hint="eastAsia" w:ascii="等线" w:hAnsi="等线" w:eastAsia="等线" w:cs="等线"/>
          <w:color w:val="000000"/>
          <w:kern w:val="0"/>
          <w:sz w:val="22"/>
          <w:szCs w:val="22"/>
          <w:lang w:val="en-US" w:eastAsia="zh-CN" w:bidi="ar"/>
        </w:rPr>
        <w:t>的应用场合的最佳选则。</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数据格式:8bit 湿度整数数据+8bit 湿度小数数据+8bi 温度整数数据+8bit 温度小数数据+8bit 校验</w:t>
      </w:r>
      <w:r>
        <w:rPr>
          <w:rFonts w:hint="eastAsia" w:ascii="宋体" w:hAnsi="宋体" w:cs="宋体"/>
          <w:b w:val="0"/>
          <w:bCs w:val="0"/>
          <w:color w:val="000000"/>
          <w:kern w:val="0"/>
          <w:sz w:val="24"/>
          <w:szCs w:val="24"/>
          <w:lang w:val="en-US" w:eastAsia="zh-CN" w:bidi="ar"/>
        </w:rPr>
        <w:t>。</w:t>
      </w:r>
      <w:r>
        <w:rPr>
          <w:rFonts w:hint="eastAsia" w:ascii="宋体" w:hAnsi="宋体" w:eastAsia="宋体" w:cs="宋体"/>
          <w:b w:val="0"/>
          <w:bCs w:val="0"/>
          <w:color w:val="000000"/>
          <w:kern w:val="0"/>
          <w:sz w:val="24"/>
          <w:szCs w:val="24"/>
          <w:lang w:val="en-US" w:eastAsia="zh-CN" w:bidi="ar"/>
        </w:rPr>
        <w:t>数据传送正确时校验和数据等于“8bit 湿度整数数据+8bit 湿度小数数据+8bi</w:t>
      </w:r>
      <w:r>
        <w:rPr>
          <w:rFonts w:hint="eastAsia" w:ascii="宋体" w:hAnsi="宋体" w:cs="宋体"/>
          <w:b w:val="0"/>
          <w:bCs w:val="0"/>
          <w:color w:val="000000"/>
          <w:kern w:val="0"/>
          <w:sz w:val="24"/>
          <w:szCs w:val="24"/>
          <w:lang w:val="en-US" w:eastAsia="zh-CN" w:bidi="ar"/>
        </w:rPr>
        <w:t>t</w:t>
      </w:r>
      <w:r>
        <w:rPr>
          <w:rFonts w:hint="eastAsia" w:ascii="宋体" w:hAnsi="宋体" w:eastAsia="宋体" w:cs="宋体"/>
          <w:b w:val="0"/>
          <w:bCs w:val="0"/>
          <w:color w:val="000000"/>
          <w:kern w:val="0"/>
          <w:sz w:val="24"/>
          <w:szCs w:val="24"/>
          <w:lang w:val="en-US" w:eastAsia="zh-CN" w:bidi="ar"/>
        </w:rPr>
        <w:t>温度整数数据+8bit 温度小数数据”所得结果的末</w:t>
      </w:r>
      <w:r>
        <w:rPr>
          <w:rFonts w:hint="eastAsia" w:ascii="宋体" w:hAnsi="宋体" w:cs="宋体"/>
          <w:b w:val="0"/>
          <w:bCs w:val="0"/>
          <w:color w:val="000000"/>
          <w:kern w:val="0"/>
          <w:sz w:val="24"/>
          <w:szCs w:val="24"/>
          <w:lang w:val="en-US" w:eastAsia="zh-CN" w:bidi="ar"/>
        </w:rPr>
        <w:t>8</w:t>
      </w:r>
      <w:r>
        <w:rPr>
          <w:rFonts w:hint="eastAsia" w:ascii="宋体" w:hAnsi="宋体" w:eastAsia="宋体" w:cs="宋体"/>
          <w:b w:val="0"/>
          <w:bCs w:val="0"/>
          <w:color w:val="000000"/>
          <w:kern w:val="0"/>
          <w:sz w:val="24"/>
          <w:szCs w:val="24"/>
          <w:lang w:val="en-US" w:eastAsia="zh-CN" w:bidi="ar"/>
        </w:rPr>
        <w:t xml:space="preserve">位。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总线空闲状态为高电平,主机把总线拉低等待 DHT11 响应,主机把总线拉低必须大于 18 毫秒,保证 DHT11 能检测到起始信号。DHT11 接收到主机的开始信号后,等 待主机开始信号结束,然后发送 80us 低电平响应信号.主机发送开始信号结束后,延 时等待 20-40us 后, 读取 DHT11 的响应信号,主机发送开始信号后,可以切换到输入 模式,或者输出高电平均可, 总线由上拉电阻拉高。</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总线为低电平,说明 DHT11 发送响应信号,DHT11 发送响应信号后,再把总线拉 高 80us,准备发送数据,每一 bit 数据都以 50us 低电平时隙开始,高电平的长短定了数 据位是 0 还是 1.格式见下面图示.如果读取响应信号为高电平,则 DHT11 没有响应, 请检查线路是否连接正常.当最后一 bit 数据传送完毕后，DHT11 拉低总线 50us,随后总线由上拉电阻拉高进入空闲状态。</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黑体" w:hAnsi="黑体" w:eastAsia="黑体" w:cs="黑体"/>
          <w:sz w:val="28"/>
          <w:szCs w:val="28"/>
          <w:lang w:val="en-US" w:eastAsia="zh-CN"/>
        </w:rPr>
        <w:t>3.2.</w:t>
      </w:r>
      <w:r>
        <w:rPr>
          <w:rFonts w:hint="eastAsia" w:ascii="黑体" w:hAnsi="黑体" w:eastAsia="黑体" w:cs="黑体"/>
          <w:b w:val="0"/>
          <w:bCs w:val="0"/>
          <w:color w:val="000000"/>
          <w:kern w:val="0"/>
          <w:sz w:val="28"/>
          <w:szCs w:val="28"/>
          <w:lang w:val="en-US" w:eastAsia="zh-CN" w:bidi="ar"/>
        </w:rPr>
        <w:t>OLED 使用说明</w:t>
      </w:r>
      <w:r>
        <w:rPr>
          <w:rFonts w:hint="eastAsia" w:ascii="黑体" w:hAnsi="黑体" w:eastAsia="黑体" w:cs="黑体"/>
          <w:b/>
          <w:bCs/>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OLED，即有机发光二极管（Organic Light-Emitting Diode） ，又称为有机电激光显示（Organic Electroluminesence Display, OELD）</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因为具备轻薄、省电等 特性，因此从 2003 年开始，这种显示设备在 MP3 播放器上得到了广泛应用</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而对于同属数码类产品的 DC 与手机，此前只是在一些展会上展示过采用OLED 屏幕的工程样品，还并未走入实际应用的阶段。但 OLED 屏幕却具备了许多 LCD 不可比拟的优势。目前 OLED 显示屏广泛用于手机、MP3、工控显示设备上，具有亮度高、显示精度高、功耗低等特点。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2" w:firstLineChars="200"/>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OLED 模块特点</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1、超强兼容性：兼容 3.3V 和 5V 电源供电，不需要任何外围电路，5V 供电的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MCU 系统不需要稳压到 3.3V 给 OLED 模块供电，可直接接 5V 电源；3.3V 的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MCU 供电系统 OLED 模块也是直接 3.3V。通信口在 3.3V 和 5V 供电的情况下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无需接限流电阻，模块内部已经接上了，大大节约产品开发成本。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2、超小体积：模块尺寸大小约为 2.7CM*2.7CM，没任何多余部分。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3、超窄边框设计：1MM 超窄边框设计，更美观，屏幕贴得更正。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4、采用 4 线 SPI 操作：操作简单，刷写速度快，普通 I/O 就可以操作。</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OLED显示屏图片：</w:t>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eastAsia" w:ascii="宋体" w:hAnsi="宋体" w:cs="宋体"/>
          <w:color w:val="000000"/>
          <w:kern w:val="0"/>
          <w:sz w:val="24"/>
          <w:szCs w:val="24"/>
          <w:lang w:val="en-US" w:eastAsia="zh-CN" w:bidi="ar"/>
        </w:rPr>
      </w:pPr>
      <w:r>
        <w:rPr>
          <w:rFonts w:hint="eastAsia" w:ascii="宋体" w:hAnsi="宋体" w:eastAsia="宋体" w:cs="宋体"/>
          <w:sz w:val="21"/>
          <w:szCs w:val="21"/>
          <w:lang w:val="en-US" w:eastAsia="zh-CN"/>
        </w:rPr>
        <w:t>图3-1</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黑体" w:hAnsi="黑体" w:eastAsia="黑体" w:cs="黑体"/>
          <w:sz w:val="28"/>
          <w:szCs w:val="28"/>
          <w:lang w:val="en-US" w:eastAsia="zh-CN"/>
        </w:rPr>
      </w:pPr>
      <w:r>
        <w:rPr>
          <w:rFonts w:ascii="宋体" w:hAnsi="宋体" w:eastAsia="宋体" w:cs="宋体"/>
          <w:sz w:val="24"/>
          <w:szCs w:val="24"/>
        </w:rPr>
        <w:drawing>
          <wp:inline distT="0" distB="0" distL="114300" distR="114300">
            <wp:extent cx="4762500" cy="4762500"/>
            <wp:effectExtent l="0" t="0" r="7620" b="7620"/>
            <wp:docPr id="27"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IMG_256"/>
                    <pic:cNvPicPr>
                      <a:picLocks noChangeAspect="1"/>
                    </pic:cNvPicPr>
                  </pic:nvPicPr>
                  <pic:blipFill>
                    <a:blip r:embed="rId32"/>
                    <a:stretch>
                      <a:fillRect/>
                    </a:stretch>
                  </pic:blipFill>
                  <pic:spPr>
                    <a:xfrm>
                      <a:off x="0" y="0"/>
                      <a:ext cx="4762500" cy="47625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cs="宋体"/>
          <w:sz w:val="24"/>
          <w:szCs w:val="24"/>
          <w:lang w:val="en-US" w:eastAsia="zh-CN"/>
        </w:rPr>
      </w:pPr>
      <w:r>
        <w:rPr>
          <w:rFonts w:hint="eastAsia" w:ascii="黑体" w:hAnsi="黑体" w:eastAsia="黑体" w:cs="黑体"/>
          <w:sz w:val="28"/>
          <w:szCs w:val="28"/>
          <w:lang w:val="en-US" w:eastAsia="zh-CN"/>
        </w:rPr>
        <w:t>SS1306显示屏原理图展示</w:t>
      </w:r>
      <w:r>
        <w:rPr>
          <w:rFonts w:hint="eastAsia" w:ascii="宋体" w:hAnsi="宋体" w:cs="宋体"/>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2</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cs="宋体"/>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drawing>
          <wp:inline distT="0" distB="0" distL="114300" distR="114300">
            <wp:extent cx="5400040" cy="3853815"/>
            <wp:effectExtent l="0" t="0" r="10160" b="190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3"/>
                    <a:stretch>
                      <a:fillRect/>
                    </a:stretch>
                  </pic:blipFill>
                  <pic:spPr>
                    <a:xfrm>
                      <a:off x="0" y="0"/>
                      <a:ext cx="5400040" cy="38538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STM32F103RC开发板原理图以及样品展示</w:t>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3</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kern w:val="2"/>
          <w:sz w:val="21"/>
          <w:szCs w:val="24"/>
          <w:lang w:val="en-US" w:eastAsia="zh-CN" w:bidi="ar-SA"/>
        </w:rPr>
      </w:pPr>
    </w:p>
    <w:p>
      <w:pPr>
        <w:keepNext w:val="0"/>
        <w:keepLines w:val="0"/>
        <w:pageBreakBefore w:val="0"/>
        <w:kinsoku/>
        <w:wordWrap/>
        <w:overflowPunct/>
        <w:topLinePunct w:val="0"/>
        <w:autoSpaceDE/>
        <w:autoSpaceDN/>
        <w:bidi w:val="0"/>
        <w:adjustRightInd/>
        <w:snapToGrid/>
        <w:spacing w:line="300" w:lineRule="auto"/>
        <w:textAlignment w:val="auto"/>
        <w:rPr>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pPr>
      <w:r>
        <w:drawing>
          <wp:inline distT="0" distB="0" distL="114300" distR="114300">
            <wp:extent cx="5399405" cy="3802380"/>
            <wp:effectExtent l="0" t="0" r="10795" b="762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4"/>
                    <a:stretch>
                      <a:fillRect/>
                    </a:stretch>
                  </pic:blipFill>
                  <pic:spPr>
                    <a:xfrm>
                      <a:off x="0" y="0"/>
                      <a:ext cx="5399405" cy="380238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-4</w:t>
      </w:r>
    </w:p>
    <w:p>
      <w:pPr>
        <w:keepNext w:val="0"/>
        <w:keepLines w:val="0"/>
        <w:pageBreakBefore w:val="0"/>
        <w:kinsoku/>
        <w:wordWrap/>
        <w:overflowPunct/>
        <w:topLinePunct w:val="0"/>
        <w:autoSpaceDE/>
        <w:autoSpaceDN/>
        <w:bidi w:val="0"/>
        <w:adjustRightInd/>
        <w:snapToGrid/>
        <w:spacing w:line="300" w:lineRule="auto"/>
        <w:textAlignment w:val="auto"/>
        <w:rPr>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lang w:val="en-US" w:eastAsia="zh-CN"/>
        </w:rPr>
      </w:pPr>
      <w:r>
        <w:drawing>
          <wp:inline distT="0" distB="0" distL="114300" distR="114300">
            <wp:extent cx="3459480" cy="3649980"/>
            <wp:effectExtent l="0" t="0" r="7620" b="762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5"/>
                    <a:stretch>
                      <a:fillRect/>
                    </a:stretch>
                  </pic:blipFill>
                  <pic:spPr>
                    <a:xfrm>
                      <a:off x="0" y="0"/>
                      <a:ext cx="3459480" cy="36499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eastAsia="黑体"/>
          <w:sz w:val="30"/>
          <w:lang w:val="en-US" w:eastAsia="zh-CN"/>
        </w:rPr>
      </w:pPr>
      <w:r>
        <w:rPr>
          <w:rFonts w:hint="eastAsia" w:eastAsia="黑体"/>
          <w:sz w:val="30"/>
        </w:rPr>
        <w:t>第</w:t>
      </w:r>
      <w:r>
        <w:rPr>
          <w:rFonts w:hint="eastAsia" w:eastAsia="黑体"/>
          <w:sz w:val="30"/>
          <w:lang w:val="en-US" w:eastAsia="zh-CN"/>
        </w:rPr>
        <w:t>四</w:t>
      </w:r>
      <w:r>
        <w:rPr>
          <w:rFonts w:hint="eastAsia" w:eastAsia="黑体"/>
          <w:sz w:val="30"/>
        </w:rPr>
        <w:t>章</w:t>
      </w:r>
      <w:r>
        <w:rPr>
          <w:rFonts w:hint="eastAsia" w:eastAsia="黑体"/>
          <w:sz w:val="30"/>
          <w:lang w:val="en-US" w:eastAsia="zh-CN"/>
        </w:rPr>
        <w:t>遇到问题以及解决办法</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4.1.问题描述</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1.代码烧录软件波特率设置参数与源代码不同步，导致出现乱码现象，经过更正，两边都应该设置波特率为115200。</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2.oled屏幕出现花屏现象，经过软件和硬件调试，以及翻阅资料，寻找师生帮助，需改变接线，OLED屏片选控制线应该改为接GND线，原接</w:t>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PB12。</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28"/>
          <w:szCs w:val="28"/>
          <w:lang w:val="en-US" w:eastAsia="zh-CN"/>
        </w:rPr>
      </w:pPr>
      <w:bookmarkStart w:id="0" w:name="_GoBack"/>
      <w:bookmarkEnd w:id="0"/>
      <w:r>
        <w:rPr>
          <w:rFonts w:hint="eastAsia" w:ascii="黑体" w:hAnsi="黑体" w:eastAsia="黑体" w:cs="黑体"/>
          <w:sz w:val="28"/>
          <w:szCs w:val="28"/>
          <w:lang w:val="en-US" w:eastAsia="zh-CN"/>
        </w:rPr>
        <w:t>结  论</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stm32的学习，从没有基础的小白到能发现问题，分析问题，解决问题的入门新手，在这次毕业设计中很好的锻炼到了自己的能力，发现不足之处，发现了学习的方法，遇到问题多思考问题的来源，从多方面来解决，开拓自己的思维，掌握更多的解决方法以及学习方法。</w:t>
      </w:r>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还学会了如何对代码进行调试，从结果分析现象，遇到bug进行分析处理，与人交流难题，虚心请教不懂的地方</w:t>
      </w:r>
      <w:r>
        <w:rPr>
          <w:rFonts w:hint="eastAsia" w:ascii="黑体" w:hAnsi="黑体" w:eastAsia="黑体" w:cs="黑体"/>
          <w:sz w:val="28"/>
          <w:szCs w:val="28"/>
          <w:lang w:val="en-US" w:eastAsia="zh-CN"/>
        </w:rPr>
        <w:t>。</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eastAsia" w:ascii="黑体" w:hAnsi="黑体" w:eastAsia="黑体" w:cs="黑体"/>
          <w:color w:val="454545"/>
          <w:kern w:val="0"/>
          <w:sz w:val="28"/>
          <w:szCs w:val="28"/>
        </w:rPr>
      </w:pPr>
      <w:r>
        <w:rPr>
          <w:rFonts w:hint="eastAsia" w:ascii="黑体" w:hAnsi="黑体" w:eastAsia="黑体" w:cs="黑体"/>
          <w:color w:val="454545"/>
          <w:kern w:val="0"/>
          <w:sz w:val="28"/>
          <w:szCs w:val="28"/>
        </w:rPr>
        <w:t>参考文献</w:t>
      </w: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eastAsia" w:ascii="黑体" w:hAnsi="黑体" w:eastAsia="黑体" w:cs="黑体"/>
          <w:color w:val="454545"/>
          <w:kern w:val="0"/>
          <w:sz w:val="28"/>
          <w:szCs w:val="28"/>
        </w:rPr>
      </w:pPr>
    </w:p>
    <w:p>
      <w:pPr>
        <w:keepNext w:val="0"/>
        <w:keepLines w:val="0"/>
        <w:pageBreakBefore w:val="0"/>
        <w:kinsoku/>
        <w:wordWrap/>
        <w:overflowPunct/>
        <w:topLinePunct w:val="0"/>
        <w:autoSpaceDE/>
        <w:autoSpaceDN/>
        <w:bidi w:val="0"/>
        <w:adjustRightInd/>
        <w:snapToGrid/>
        <w:spacing w:line="300" w:lineRule="auto"/>
        <w:ind w:left="630" w:hanging="630" w:hangingChars="300"/>
        <w:textAlignment w:val="auto"/>
        <w:rPr>
          <w:rFonts w:hint="eastAsia" w:ascii="宋体" w:hAnsi="宋体" w:eastAsia="宋体" w:cs="宋体"/>
          <w:sz w:val="21"/>
          <w:szCs w:val="21"/>
          <w:u w:val="none"/>
        </w:rPr>
      </w:pPr>
      <w:r>
        <w:rPr>
          <w:rFonts w:hint="eastAsia" w:ascii="宋体" w:hAnsi="宋体" w:eastAsia="宋体" w:cs="宋体"/>
          <w:sz w:val="21"/>
          <w:szCs w:val="21"/>
          <w:u w:val="none"/>
          <w:lang w:val="en-US" w:eastAsia="zh-CN"/>
        </w:rPr>
        <w:t xml:space="preserve">[1]  </w:t>
      </w:r>
      <w:r>
        <w:rPr>
          <w:rFonts w:hint="eastAsia" w:ascii="宋体" w:hAnsi="宋体" w:eastAsia="宋体" w:cs="宋体"/>
          <w:sz w:val="21"/>
          <w:szCs w:val="21"/>
          <w:u w:val="none"/>
        </w:rPr>
        <w:t>STMicroelectronics</w:t>
      </w:r>
      <w:r>
        <w:rPr>
          <w:rFonts w:hint="eastAsia" w:ascii="宋体" w:hAnsi="宋体" w:eastAsia="宋体" w:cs="宋体"/>
          <w:sz w:val="21"/>
          <w:szCs w:val="21"/>
          <w:u w:val="none"/>
          <w:lang w:val="en-US" w:eastAsia="zh-CN"/>
        </w:rPr>
        <w:t>-</w:t>
      </w:r>
      <w:r>
        <w:rPr>
          <w:rFonts w:hint="eastAsia" w:ascii="宋体" w:hAnsi="宋体" w:eastAsia="宋体" w:cs="宋体"/>
          <w:sz w:val="21"/>
          <w:szCs w:val="21"/>
          <w:u w:val="none"/>
        </w:rPr>
        <w:t>意法半导体（中国）投资有限公司</w:t>
      </w:r>
      <w:r>
        <w:rPr>
          <w:rFonts w:hint="eastAsia" w:ascii="宋体" w:hAnsi="宋体" w:eastAsia="宋体" w:cs="宋体"/>
          <w:sz w:val="21"/>
          <w:szCs w:val="21"/>
          <w:u w:val="none"/>
          <w:lang w:val="en-US" w:eastAsia="zh-CN"/>
        </w:rPr>
        <w:t>[S]-</w:t>
      </w:r>
      <w:r>
        <w:rPr>
          <w:rFonts w:hint="eastAsia" w:ascii="宋体" w:hAnsi="宋体" w:eastAsia="宋体" w:cs="宋体"/>
          <w:sz w:val="21"/>
          <w:szCs w:val="21"/>
          <w:u w:val="none"/>
        </w:rPr>
        <w:t xml:space="preserve">STM32F10xxx参考手册中文版                                                            </w:t>
      </w:r>
    </w:p>
    <w:p>
      <w:pPr>
        <w:keepNext w:val="0"/>
        <w:keepLines w:val="0"/>
        <w:pageBreakBefore w:val="0"/>
        <w:kinsoku/>
        <w:wordWrap/>
        <w:overflowPunct/>
        <w:topLinePunct w:val="0"/>
        <w:autoSpaceDE/>
        <w:autoSpaceDN/>
        <w:bidi w:val="0"/>
        <w:adjustRightInd/>
        <w:snapToGrid/>
        <w:spacing w:line="300" w:lineRule="auto"/>
        <w:ind w:left="630" w:hanging="630" w:hangingChars="300"/>
        <w:textAlignment w:val="auto"/>
        <w:rPr>
          <w:rFonts w:hint="eastAsia" w:ascii="宋体" w:hAnsi="宋体" w:eastAsia="宋体" w:cs="宋体"/>
          <w:sz w:val="21"/>
          <w:szCs w:val="21"/>
          <w:u w:val="none"/>
        </w:rPr>
      </w:pPr>
      <w:r>
        <w:rPr>
          <w:rFonts w:hint="eastAsia" w:ascii="宋体" w:hAnsi="宋体" w:eastAsia="宋体" w:cs="宋体"/>
          <w:sz w:val="21"/>
          <w:szCs w:val="21"/>
          <w:u w:val="none"/>
          <w:lang w:val="en-US" w:eastAsia="zh-CN"/>
        </w:rPr>
        <w:t xml:space="preserve">[2]  </w:t>
      </w:r>
      <w:r>
        <w:rPr>
          <w:rFonts w:hint="eastAsia" w:ascii="宋体" w:hAnsi="宋体" w:eastAsia="宋体" w:cs="宋体"/>
          <w:sz w:val="21"/>
          <w:szCs w:val="21"/>
          <w:u w:val="none"/>
        </w:rPr>
        <w:t>STMicroelectronics</w:t>
      </w:r>
      <w:r>
        <w:rPr>
          <w:rFonts w:hint="eastAsia" w:ascii="宋体" w:hAnsi="宋体" w:eastAsia="宋体" w:cs="宋体"/>
          <w:sz w:val="21"/>
          <w:szCs w:val="21"/>
          <w:u w:val="none"/>
          <w:lang w:val="en-US" w:eastAsia="zh-CN"/>
        </w:rPr>
        <w:t>-</w:t>
      </w:r>
      <w:r>
        <w:rPr>
          <w:rFonts w:hint="eastAsia" w:ascii="宋体" w:hAnsi="宋体" w:eastAsia="宋体" w:cs="宋体"/>
          <w:sz w:val="21"/>
          <w:szCs w:val="21"/>
          <w:u w:val="none"/>
        </w:rPr>
        <w:t>意法半导体（中国）投资有限公司</w:t>
      </w:r>
      <w:r>
        <w:rPr>
          <w:rFonts w:hint="eastAsia" w:ascii="宋体" w:hAnsi="宋体" w:eastAsia="宋体" w:cs="宋体"/>
          <w:sz w:val="21"/>
          <w:szCs w:val="21"/>
          <w:u w:val="none"/>
          <w:lang w:val="en-US" w:eastAsia="zh-CN"/>
        </w:rPr>
        <w:t>[S]-</w:t>
      </w:r>
      <w:r>
        <w:rPr>
          <w:rFonts w:hint="eastAsia" w:ascii="宋体" w:hAnsi="宋体" w:eastAsia="宋体" w:cs="宋体"/>
          <w:sz w:val="21"/>
          <w:szCs w:val="21"/>
          <w:u w:val="none"/>
        </w:rPr>
        <w:t xml:space="preserve"> STM32固件库使用手册_v3.5版本                                                            </w:t>
      </w:r>
    </w:p>
    <w:p>
      <w:pPr>
        <w:keepNext w:val="0"/>
        <w:keepLines w:val="0"/>
        <w:pageBreakBefore w:val="0"/>
        <w:kinsoku/>
        <w:wordWrap/>
        <w:overflowPunct/>
        <w:topLinePunct w:val="0"/>
        <w:autoSpaceDE/>
        <w:autoSpaceDN/>
        <w:bidi w:val="0"/>
        <w:adjustRightInd/>
        <w:snapToGrid/>
        <w:spacing w:line="300" w:lineRule="auto"/>
        <w:ind w:left="630" w:hanging="630" w:hangingChars="300"/>
        <w:textAlignment w:val="auto"/>
        <w:rPr>
          <w:rFonts w:hint="eastAsia" w:ascii="宋体" w:hAnsi="宋体" w:eastAsia="宋体" w:cs="宋体"/>
          <w:sz w:val="21"/>
          <w:szCs w:val="21"/>
          <w:u w:val="none"/>
        </w:rPr>
      </w:pPr>
      <w:r>
        <w:rPr>
          <w:rFonts w:hint="eastAsia" w:ascii="宋体" w:hAnsi="宋体" w:eastAsia="宋体" w:cs="宋体"/>
          <w:sz w:val="21"/>
          <w:szCs w:val="21"/>
          <w:u w:val="none"/>
          <w:lang w:val="en-US" w:eastAsia="zh-CN"/>
        </w:rPr>
        <w:t xml:space="preserve">[3]  </w:t>
      </w:r>
      <w:r>
        <w:rPr>
          <w:rFonts w:hint="eastAsia" w:ascii="宋体" w:hAnsi="宋体" w:eastAsia="宋体" w:cs="宋体"/>
          <w:sz w:val="21"/>
          <w:szCs w:val="21"/>
          <w:u w:val="none"/>
        </w:rPr>
        <w:t>STMicroelectronics</w:t>
      </w:r>
      <w:r>
        <w:rPr>
          <w:rFonts w:hint="eastAsia" w:ascii="宋体" w:hAnsi="宋体" w:eastAsia="宋体" w:cs="宋体"/>
          <w:sz w:val="21"/>
          <w:szCs w:val="21"/>
          <w:u w:val="none"/>
          <w:lang w:val="en-US" w:eastAsia="zh-CN"/>
        </w:rPr>
        <w:t>-</w:t>
      </w:r>
      <w:r>
        <w:rPr>
          <w:rFonts w:hint="eastAsia" w:ascii="宋体" w:hAnsi="宋体" w:eastAsia="宋体" w:cs="宋体"/>
          <w:sz w:val="21"/>
          <w:szCs w:val="21"/>
          <w:u w:val="none"/>
        </w:rPr>
        <w:t>意法半导体（中国）投资有限公司</w:t>
      </w:r>
      <w:r>
        <w:rPr>
          <w:rFonts w:hint="eastAsia" w:ascii="宋体" w:hAnsi="宋体" w:eastAsia="宋体" w:cs="宋体"/>
          <w:sz w:val="21"/>
          <w:szCs w:val="21"/>
          <w:u w:val="none"/>
          <w:lang w:val="en-US" w:eastAsia="zh-CN"/>
        </w:rPr>
        <w:t>[S]-</w:t>
      </w:r>
      <w:r>
        <w:rPr>
          <w:rFonts w:hint="eastAsia" w:ascii="宋体" w:hAnsi="宋体" w:eastAsia="宋体" w:cs="宋体"/>
          <w:sz w:val="21"/>
          <w:szCs w:val="21"/>
          <w:u w:val="none"/>
        </w:rPr>
        <w:t xml:space="preserve"> I2C-AT24C02中文数据手册                                                          </w:t>
      </w:r>
    </w:p>
    <w:p>
      <w:pPr>
        <w:keepNext w:val="0"/>
        <w:keepLines w:val="0"/>
        <w:pageBreakBefore w:val="0"/>
        <w:kinsoku/>
        <w:wordWrap/>
        <w:overflowPunct/>
        <w:topLinePunct w:val="0"/>
        <w:autoSpaceDE/>
        <w:autoSpaceDN/>
        <w:bidi w:val="0"/>
        <w:adjustRightInd/>
        <w:snapToGrid/>
        <w:spacing w:line="300" w:lineRule="auto"/>
        <w:ind w:left="840" w:hanging="840" w:hangingChars="400"/>
        <w:jc w:val="both"/>
        <w:textAlignment w:val="auto"/>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 xml:space="preserve">[4]  </w:t>
      </w:r>
      <w:r>
        <w:rPr>
          <w:rFonts w:hint="eastAsia" w:ascii="宋体" w:hAnsi="宋体" w:eastAsia="宋体" w:cs="宋体"/>
          <w:sz w:val="21"/>
          <w:szCs w:val="21"/>
          <w:u w:val="none"/>
        </w:rPr>
        <w:t>STMicroelectronics</w:t>
      </w:r>
      <w:r>
        <w:rPr>
          <w:rFonts w:hint="eastAsia" w:ascii="宋体" w:hAnsi="宋体" w:eastAsia="宋体" w:cs="宋体"/>
          <w:sz w:val="21"/>
          <w:szCs w:val="21"/>
          <w:u w:val="none"/>
          <w:lang w:val="en-US" w:eastAsia="zh-CN"/>
        </w:rPr>
        <w:t>-</w:t>
      </w:r>
      <w:r>
        <w:rPr>
          <w:rFonts w:hint="eastAsia" w:ascii="宋体" w:hAnsi="宋体" w:eastAsia="宋体" w:cs="宋体"/>
          <w:sz w:val="21"/>
          <w:szCs w:val="21"/>
          <w:u w:val="none"/>
        </w:rPr>
        <w:t>意法半导体（中国）投资有限公司</w:t>
      </w:r>
      <w:r>
        <w:rPr>
          <w:rFonts w:hint="eastAsia" w:ascii="宋体" w:hAnsi="宋体" w:eastAsia="宋体" w:cs="宋体"/>
          <w:sz w:val="21"/>
          <w:szCs w:val="21"/>
          <w:u w:val="none"/>
          <w:lang w:val="en-US" w:eastAsia="zh-CN"/>
        </w:rPr>
        <w:t>[S]-</w:t>
      </w:r>
      <w:r>
        <w:rPr>
          <w:rFonts w:hint="eastAsia" w:ascii="宋体" w:hAnsi="宋体" w:eastAsia="宋体" w:cs="宋体"/>
          <w:sz w:val="21"/>
          <w:szCs w:val="21"/>
          <w:u w:val="none"/>
        </w:rPr>
        <w:t xml:space="preserve">  FREE-IOT32V2.0</w:t>
      </w:r>
      <w:r>
        <w:rPr>
          <w:rFonts w:hint="eastAsia" w:ascii="宋体" w:hAnsi="宋体" w:eastAsia="宋体" w:cs="宋体"/>
          <w:sz w:val="21"/>
          <w:szCs w:val="21"/>
          <w:u w:val="none"/>
          <w:lang w:val="en-US" w:eastAsia="zh-CN"/>
        </w:rPr>
        <w:t>(STM103F103RC原理图)</w:t>
      </w:r>
    </w:p>
    <w:p>
      <w:pPr>
        <w:keepNext w:val="0"/>
        <w:keepLines w:val="0"/>
        <w:pageBreakBefore w:val="0"/>
        <w:kinsoku/>
        <w:wordWrap/>
        <w:overflowPunct/>
        <w:topLinePunct w:val="0"/>
        <w:autoSpaceDE/>
        <w:autoSpaceDN/>
        <w:bidi w:val="0"/>
        <w:adjustRightInd/>
        <w:snapToGrid/>
        <w:spacing w:line="300" w:lineRule="auto"/>
        <w:ind w:left="630" w:hanging="630" w:hangingChars="300"/>
        <w:jc w:val="both"/>
        <w:textAlignment w:val="auto"/>
        <w:rPr>
          <w:rFonts w:hint="eastAsia" w:ascii="宋体" w:hAnsi="宋体" w:eastAsia="宋体" w:cs="宋体"/>
          <w:color w:val="auto"/>
          <w:kern w:val="0"/>
          <w:sz w:val="21"/>
          <w:szCs w:val="21"/>
          <w:highlight w:val="none"/>
        </w:rPr>
      </w:pPr>
      <w:r>
        <w:rPr>
          <w:rFonts w:hint="eastAsia" w:ascii="宋体" w:hAnsi="宋体" w:eastAsia="宋体" w:cs="宋体"/>
          <w:color w:val="454545"/>
          <w:kern w:val="0"/>
          <w:sz w:val="21"/>
          <w:szCs w:val="21"/>
        </w:rPr>
        <w:t>[</w:t>
      </w:r>
      <w:r>
        <w:rPr>
          <w:rFonts w:hint="eastAsia" w:ascii="宋体" w:hAnsi="宋体" w:eastAsia="宋体" w:cs="宋体"/>
          <w:color w:val="454545"/>
          <w:kern w:val="0"/>
          <w:sz w:val="21"/>
          <w:szCs w:val="21"/>
          <w:lang w:val="en-US" w:eastAsia="zh-CN"/>
        </w:rPr>
        <w:t>5</w:t>
      </w:r>
      <w:r>
        <w:rPr>
          <w:rFonts w:hint="eastAsia" w:ascii="宋体" w:hAnsi="宋体" w:eastAsia="宋体" w:cs="宋体"/>
          <w:color w:val="454545"/>
          <w:kern w:val="0"/>
          <w:sz w:val="21"/>
          <w:szCs w:val="21"/>
        </w:rPr>
        <w:t>]</w:t>
      </w:r>
      <w:r>
        <w:rPr>
          <w:rFonts w:hint="eastAsia" w:ascii="宋体" w:hAnsi="宋体" w:eastAsia="宋体" w:cs="宋体"/>
          <w:color w:val="454545"/>
          <w:kern w:val="0"/>
          <w:sz w:val="21"/>
          <w:szCs w:val="21"/>
          <w:lang w:val="en-US" w:eastAsia="zh-CN"/>
        </w:rPr>
        <w:t xml:space="preserve">  </w:t>
      </w:r>
      <w:r>
        <w:rPr>
          <w:rFonts w:hint="eastAsia" w:ascii="宋体" w:hAnsi="宋体" w:eastAsia="宋体" w:cs="宋体"/>
          <w:color w:val="auto"/>
          <w:kern w:val="0"/>
          <w:sz w:val="21"/>
          <w:szCs w:val="21"/>
          <w:highlight w:val="none"/>
        </w:rPr>
        <w:t>刘黎明等.单片机与嵌入式系统应用[J].英文刊名MICROCON TROLLER&amp;EMBEDDED SYSTEM. 2002(7).</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6</w:t>
      </w: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宁改娣,杨拴科．DSP控制器原理及应用［M］．科学出版社，2002．</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7]</w:t>
      </w:r>
      <w:r>
        <w:rPr>
          <w:rFonts w:hint="eastAsia" w:ascii="宋体" w:hAnsi="宋体" w:eastAsia="宋体" w:cs="宋体"/>
          <w:color w:val="auto"/>
          <w:kern w:val="0"/>
          <w:sz w:val="21"/>
          <w:szCs w:val="21"/>
        </w:rPr>
        <w:t xml:space="preserve"> </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 xml:space="preserve">周立功等.ARM嵌入式系统基础教程[M].北京：北京航空航天大学出版社，2005.1. </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8</w:t>
      </w:r>
      <w:r>
        <w:rPr>
          <w:rFonts w:hint="eastAsia" w:ascii="宋体" w:hAnsi="宋体" w:eastAsia="宋体" w:cs="宋体"/>
          <w:color w:val="auto"/>
          <w:kern w:val="0"/>
          <w:sz w:val="21"/>
          <w:szCs w:val="21"/>
        </w:rPr>
        <w:t xml:space="preserve">] </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 xml:space="preserve">唐清善.Protel DXP高级实例教程[M].中国水利水电出版社，2004.4. </w:t>
      </w:r>
    </w:p>
    <w:p>
      <w:pPr>
        <w:keepNext w:val="0"/>
        <w:keepLines w:val="0"/>
        <w:pageBreakBefore w:val="0"/>
        <w:widowControl/>
        <w:kinsoku/>
        <w:wordWrap/>
        <w:overflowPunct/>
        <w:topLinePunct w:val="0"/>
        <w:autoSpaceDE/>
        <w:autoSpaceDN/>
        <w:bidi w:val="0"/>
        <w:adjustRightInd/>
        <w:snapToGrid/>
        <w:spacing w:line="300" w:lineRule="auto"/>
        <w:ind w:left="630" w:hanging="630" w:hangingChars="300"/>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9</w:t>
      </w:r>
      <w:r>
        <w:rPr>
          <w:rFonts w:hint="eastAsia" w:ascii="宋体" w:hAnsi="宋体" w:eastAsia="宋体" w:cs="宋体"/>
          <w:color w:val="auto"/>
          <w:kern w:val="0"/>
          <w:sz w:val="21"/>
          <w:szCs w:val="21"/>
        </w:rPr>
        <w:t xml:space="preserve">] </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 xml:space="preserve">罗浩等.一种新的基于ARM的数据采集系统设计[J].信阳师范学院学报(自然科学版)，2006.4. </w:t>
      </w:r>
    </w:p>
    <w:p>
      <w:pPr>
        <w:keepNext w:val="0"/>
        <w:keepLines w:val="0"/>
        <w:pageBreakBefore w:val="0"/>
        <w:widowControl/>
        <w:kinsoku/>
        <w:wordWrap/>
        <w:overflowPunct/>
        <w:topLinePunct w:val="0"/>
        <w:autoSpaceDE/>
        <w:autoSpaceDN/>
        <w:bidi w:val="0"/>
        <w:adjustRightInd/>
        <w:snapToGrid/>
        <w:spacing w:line="300" w:lineRule="auto"/>
        <w:ind w:left="630" w:hanging="630" w:hangingChars="300"/>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10</w:t>
      </w: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 xml:space="preserve">秦伟等.基于ARM 处理器的数据采集系统的设计[J].自动化技术与应用.2006 年第10 期.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黑体" w:hAnsi="黑体" w:eastAsia="黑体" w:cs="黑体"/>
          <w:b/>
          <w:bCs/>
          <w:i w:val="0"/>
          <w:iCs w:val="0"/>
          <w:caps w:val="0"/>
          <w:color w:val="auto"/>
          <w:spacing w:val="0"/>
          <w:sz w:val="28"/>
          <w:szCs w:val="28"/>
          <w:shd w:val="clear" w:color="auto" w:fill="FFFFFF"/>
          <w:lang w:val="en-US" w:eastAsia="zh-CN"/>
        </w:rPr>
      </w:pPr>
      <w:r>
        <w:rPr>
          <w:rFonts w:hint="eastAsia" w:ascii="黑体" w:hAnsi="黑体" w:eastAsia="黑体" w:cs="黑体"/>
          <w:b/>
          <w:bCs/>
          <w:i w:val="0"/>
          <w:iCs w:val="0"/>
          <w:caps w:val="0"/>
          <w:color w:val="auto"/>
          <w:spacing w:val="0"/>
          <w:sz w:val="28"/>
          <w:szCs w:val="28"/>
          <w:shd w:val="clear" w:color="auto" w:fill="FFFFFF"/>
          <w:lang w:val="en-US" w:eastAsia="zh-CN"/>
        </w:rPr>
        <w:t>致  谢</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auto"/>
          <w:spacing w:val="0"/>
          <w:sz w:val="28"/>
          <w:szCs w:val="28"/>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default"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rPr>
        <w:t>经过几个月的努力，毕业论文即将完成，回想论文全程，琐碎而平淡的工作</w:t>
      </w:r>
      <w:r>
        <w:rPr>
          <w:rFonts w:hint="eastAsia" w:ascii="宋体" w:hAnsi="宋体" w:cs="宋体"/>
          <w:i w:val="0"/>
          <w:iCs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rPr>
        <w:t>每一个细节，每一处字斟句酌，原本以为会轻松的我，却没想到过程是如此的艰辛，借此机会，我要对四年来帮助过我的人表示深深的感谢。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lang w:val="en-US" w:eastAsia="zh-CN"/>
        </w:rPr>
        <w:t xml:space="preserve">    </w:t>
      </w:r>
      <w:r>
        <w:rPr>
          <w:rFonts w:hint="eastAsia" w:ascii="宋体" w:hAnsi="宋体" w:eastAsia="宋体" w:cs="宋体"/>
          <w:i w:val="0"/>
          <w:iCs w:val="0"/>
          <w:caps w:val="0"/>
          <w:color w:val="auto"/>
          <w:spacing w:val="0"/>
          <w:sz w:val="24"/>
          <w:szCs w:val="24"/>
          <w:shd w:val="clear" w:fill="FFFFFF"/>
        </w:rPr>
        <w:t>感谢我的父母，可爱的父亲，可敬的母亲，你们的爱是我最大的财富，伴随我走过</w:t>
      </w:r>
      <w:r>
        <w:rPr>
          <w:rFonts w:hint="eastAsia" w:ascii="宋体" w:hAnsi="宋体" w:eastAsia="宋体" w:cs="宋体"/>
          <w:i w:val="0"/>
          <w:iCs w:val="0"/>
          <w:caps w:val="0"/>
          <w:color w:val="auto"/>
          <w:spacing w:val="0"/>
          <w:sz w:val="24"/>
          <w:szCs w:val="24"/>
          <w:shd w:val="clear" w:fill="FFFFFF"/>
          <w:lang w:val="en-US" w:eastAsia="zh-CN"/>
        </w:rPr>
        <w:t>三</w:t>
      </w:r>
      <w:r>
        <w:rPr>
          <w:rFonts w:hint="eastAsia" w:ascii="宋体" w:hAnsi="宋体" w:eastAsia="宋体" w:cs="宋体"/>
          <w:i w:val="0"/>
          <w:iCs w:val="0"/>
          <w:caps w:val="0"/>
          <w:color w:val="auto"/>
          <w:spacing w:val="0"/>
          <w:sz w:val="24"/>
          <w:szCs w:val="24"/>
          <w:shd w:val="clear" w:fill="FFFFFF"/>
        </w:rPr>
        <w:t>年求学之路。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lang w:val="en-US" w:eastAsia="zh-CN"/>
        </w:rPr>
        <w:t xml:space="preserve">   </w:t>
      </w:r>
      <w:r>
        <w:rPr>
          <w:rFonts w:hint="eastAsia" w:ascii="宋体" w:hAnsi="宋体" w:eastAsia="宋体" w:cs="宋体"/>
          <w:i w:val="0"/>
          <w:iCs w:val="0"/>
          <w:caps w:val="0"/>
          <w:color w:val="auto"/>
          <w:spacing w:val="0"/>
          <w:sz w:val="24"/>
          <w:szCs w:val="24"/>
          <w:shd w:val="clear" w:fill="FFFFFF"/>
        </w:rPr>
        <w:t>设计期间，指导老师认真负责的工作态度、严谨的治学风格，使我深受启发，今后，无论做人还是做事，都要保持一颗积极进取的心，乐观向上的态度，永不放弃的决心；同时，同学们之间的相互探讨，不仅增加了友谊和了解，也使我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rPr>
        <w:t>益匪浅。再次向所有在我设计过程中给予过我帮助与关怀的朋友表示深深的感谢！感谢老师们对我的悉心指导，是您们的指点才让我高质量地完成了毕业论文。感谢所有老师，感谢他们的谆谆教诲，是他们的兢兢业业才让我如此圆满地完成大学学业，开辟人生新的篇章。</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 xml:space="preserve">    </w:t>
      </w:r>
      <w:r>
        <w:rPr>
          <w:rFonts w:hint="eastAsia" w:ascii="宋体" w:hAnsi="宋体" w:eastAsia="宋体" w:cs="宋体"/>
          <w:i w:val="0"/>
          <w:iCs w:val="0"/>
          <w:caps w:val="0"/>
          <w:color w:val="auto"/>
          <w:spacing w:val="0"/>
          <w:sz w:val="24"/>
          <w:szCs w:val="24"/>
          <w:shd w:val="clear" w:fill="FFFFFF"/>
        </w:rPr>
        <w:t>再一次感谢我的同学和学长学姐们，你们给了我论文很多的启发和建议，也给了我很多信心。最后，祝愿所有老师和同学工作顺利、事业有成</w:t>
      </w:r>
      <w:r>
        <w:rPr>
          <w:rFonts w:hint="eastAsia" w:ascii="宋体" w:hAnsi="宋体" w:cs="宋体"/>
          <w:i w:val="0"/>
          <w:iCs w:val="0"/>
          <w:caps w:val="0"/>
          <w:color w:val="auto"/>
          <w:spacing w:val="0"/>
          <w:sz w:val="24"/>
          <w:szCs w:val="24"/>
          <w:shd w:val="clear" w:fill="FFFFFF"/>
          <w:lang w:eastAsia="zh-CN"/>
        </w:rPr>
        <w:t>，</w:t>
      </w:r>
      <w:r>
        <w:rPr>
          <w:rFonts w:hint="eastAsia" w:ascii="宋体" w:hAnsi="宋体" w:eastAsia="宋体" w:cs="宋体"/>
          <w:i w:val="0"/>
          <w:iCs w:val="0"/>
          <w:caps w:val="0"/>
          <w:color w:val="auto"/>
          <w:spacing w:val="0"/>
          <w:sz w:val="24"/>
          <w:szCs w:val="24"/>
          <w:shd w:val="clear" w:fill="FFFFFF"/>
        </w:rPr>
        <w:t>我的毕业论文是在</w:t>
      </w:r>
      <w:r>
        <w:rPr>
          <w:rFonts w:hint="eastAsia" w:ascii="宋体" w:hAnsi="宋体" w:eastAsia="宋体" w:cs="宋体"/>
          <w:i w:val="0"/>
          <w:iCs w:val="0"/>
          <w:caps w:val="0"/>
          <w:color w:val="auto"/>
          <w:spacing w:val="0"/>
          <w:sz w:val="24"/>
          <w:szCs w:val="24"/>
          <w:shd w:val="clear" w:fill="FFFFFF"/>
          <w:lang w:val="en-US" w:eastAsia="zh-CN"/>
        </w:rPr>
        <w:t>梁</w:t>
      </w:r>
      <w:r>
        <w:rPr>
          <w:rFonts w:hint="eastAsia" w:ascii="宋体" w:hAnsi="宋体" w:eastAsia="宋体" w:cs="宋体"/>
          <w:i w:val="0"/>
          <w:iCs w:val="0"/>
          <w:caps w:val="0"/>
          <w:color w:val="auto"/>
          <w:spacing w:val="0"/>
          <w:sz w:val="24"/>
          <w:szCs w:val="24"/>
          <w:shd w:val="clear" w:fill="FFFFFF"/>
        </w:rPr>
        <w:t>老师的精心指导和大力支持下完成的，</w:t>
      </w:r>
      <w:r>
        <w:rPr>
          <w:rFonts w:hint="eastAsia" w:ascii="宋体" w:hAnsi="宋体" w:eastAsia="宋体" w:cs="宋体"/>
          <w:i w:val="0"/>
          <w:iCs w:val="0"/>
          <w:caps w:val="0"/>
          <w:color w:val="auto"/>
          <w:spacing w:val="0"/>
          <w:sz w:val="24"/>
          <w:szCs w:val="24"/>
          <w:shd w:val="clear" w:fill="FFFFFF"/>
          <w:lang w:val="en-US" w:eastAsia="zh-CN"/>
        </w:rPr>
        <w:t>她</w:t>
      </w:r>
      <w:r>
        <w:rPr>
          <w:rFonts w:hint="eastAsia" w:ascii="宋体" w:hAnsi="宋体" w:eastAsia="宋体" w:cs="宋体"/>
          <w:i w:val="0"/>
          <w:iCs w:val="0"/>
          <w:caps w:val="0"/>
          <w:color w:val="auto"/>
          <w:spacing w:val="0"/>
          <w:sz w:val="24"/>
          <w:szCs w:val="24"/>
          <w:shd w:val="clear" w:fill="FFFFFF"/>
        </w:rPr>
        <w:t>渊博的知识开阔的视野给了我深深的启迪，论文凝聚着</w:t>
      </w:r>
      <w:r>
        <w:rPr>
          <w:rFonts w:hint="eastAsia" w:ascii="宋体" w:hAnsi="宋体" w:eastAsia="宋体" w:cs="宋体"/>
          <w:i w:val="0"/>
          <w:iCs w:val="0"/>
          <w:caps w:val="0"/>
          <w:color w:val="auto"/>
          <w:spacing w:val="0"/>
          <w:sz w:val="24"/>
          <w:szCs w:val="24"/>
          <w:shd w:val="clear" w:fill="FFFFFF"/>
          <w:lang w:val="en-US" w:eastAsia="zh-CN"/>
        </w:rPr>
        <w:t>她</w:t>
      </w:r>
      <w:r>
        <w:rPr>
          <w:rFonts w:hint="eastAsia" w:ascii="宋体" w:hAnsi="宋体" w:eastAsia="宋体" w:cs="宋体"/>
          <w:i w:val="0"/>
          <w:iCs w:val="0"/>
          <w:caps w:val="0"/>
          <w:color w:val="auto"/>
          <w:spacing w:val="0"/>
          <w:sz w:val="24"/>
          <w:szCs w:val="24"/>
          <w:shd w:val="clear" w:fill="FFFFFF"/>
        </w:rPr>
        <w:t>的血汗，</w:t>
      </w:r>
      <w:r>
        <w:rPr>
          <w:rFonts w:hint="eastAsia" w:ascii="宋体" w:hAnsi="宋体" w:eastAsia="宋体" w:cs="宋体"/>
          <w:i w:val="0"/>
          <w:iCs w:val="0"/>
          <w:caps w:val="0"/>
          <w:color w:val="auto"/>
          <w:spacing w:val="0"/>
          <w:sz w:val="24"/>
          <w:szCs w:val="24"/>
          <w:shd w:val="clear" w:fill="FFFFFF"/>
          <w:lang w:val="en-US" w:eastAsia="zh-CN"/>
        </w:rPr>
        <w:t>她</w:t>
      </w:r>
      <w:r>
        <w:rPr>
          <w:rFonts w:hint="eastAsia" w:ascii="宋体" w:hAnsi="宋体" w:eastAsia="宋体" w:cs="宋体"/>
          <w:i w:val="0"/>
          <w:iCs w:val="0"/>
          <w:caps w:val="0"/>
          <w:color w:val="auto"/>
          <w:spacing w:val="0"/>
          <w:sz w:val="24"/>
          <w:szCs w:val="24"/>
          <w:shd w:val="clear" w:fill="FFFFFF"/>
        </w:rPr>
        <w:t>以严谨的治学态度和敬业精神深深的感染了我对我的工作学习产生了深渊的影响，在此我向</w:t>
      </w:r>
      <w:r>
        <w:rPr>
          <w:rFonts w:hint="eastAsia" w:ascii="宋体" w:hAnsi="宋体" w:eastAsia="宋体" w:cs="宋体"/>
          <w:i w:val="0"/>
          <w:iCs w:val="0"/>
          <w:caps w:val="0"/>
          <w:color w:val="auto"/>
          <w:spacing w:val="0"/>
          <w:sz w:val="24"/>
          <w:szCs w:val="24"/>
          <w:shd w:val="clear" w:fill="FFFFFF"/>
          <w:lang w:val="en-US" w:eastAsia="zh-CN"/>
        </w:rPr>
        <w:t>她</w:t>
      </w:r>
      <w:r>
        <w:rPr>
          <w:rFonts w:hint="eastAsia" w:ascii="宋体" w:hAnsi="宋体" w:eastAsia="宋体" w:cs="宋体"/>
          <w:i w:val="0"/>
          <w:iCs w:val="0"/>
          <w:caps w:val="0"/>
          <w:color w:val="auto"/>
          <w:spacing w:val="0"/>
          <w:sz w:val="24"/>
          <w:szCs w:val="24"/>
          <w:shd w:val="clear" w:fill="FFFFFF"/>
        </w:rPr>
        <w:t>表示衷心的谢意</w:t>
      </w:r>
      <w:r>
        <w:rPr>
          <w:rFonts w:hint="eastAsia" w:ascii="宋体" w:hAnsi="宋体" w:eastAsia="宋体" w:cs="宋体"/>
          <w:i w:val="0"/>
          <w:iCs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rPr>
        <w:t>这三年来感谢</w:t>
      </w:r>
      <w:r>
        <w:rPr>
          <w:rFonts w:hint="eastAsia" w:ascii="宋体" w:hAnsi="宋体" w:eastAsia="宋体" w:cs="宋体"/>
          <w:i w:val="0"/>
          <w:iCs w:val="0"/>
          <w:caps w:val="0"/>
          <w:color w:val="auto"/>
          <w:spacing w:val="0"/>
          <w:sz w:val="24"/>
          <w:szCs w:val="24"/>
          <w:shd w:val="clear" w:fill="FFFFFF"/>
          <w:lang w:val="en-US" w:eastAsia="zh-CN"/>
        </w:rPr>
        <w:t>人工智能与大数据</w:t>
      </w:r>
      <w:r>
        <w:rPr>
          <w:rFonts w:hint="eastAsia" w:ascii="宋体" w:hAnsi="宋体" w:eastAsia="宋体" w:cs="宋体"/>
          <w:i w:val="0"/>
          <w:iCs w:val="0"/>
          <w:caps w:val="0"/>
          <w:color w:val="auto"/>
          <w:spacing w:val="0"/>
          <w:sz w:val="24"/>
          <w:szCs w:val="24"/>
          <w:shd w:val="clear" w:fill="FFFFFF"/>
        </w:rPr>
        <w:t>学院</w:t>
      </w:r>
      <w:r>
        <w:rPr>
          <w:rFonts w:hint="eastAsia" w:ascii="宋体" w:hAnsi="宋体" w:eastAsia="宋体" w:cs="宋体"/>
          <w:i w:val="0"/>
          <w:iCs w:val="0"/>
          <w:caps w:val="0"/>
          <w:color w:val="auto"/>
          <w:spacing w:val="0"/>
          <w:sz w:val="24"/>
          <w:szCs w:val="24"/>
          <w:shd w:val="clear" w:fill="FFFFFF"/>
          <w:lang w:val="en-US" w:eastAsia="zh-CN"/>
        </w:rPr>
        <w:t>物联网应用技术</w:t>
      </w:r>
      <w:r>
        <w:rPr>
          <w:rFonts w:hint="eastAsia" w:ascii="宋体" w:hAnsi="宋体" w:eastAsia="宋体" w:cs="宋体"/>
          <w:i w:val="0"/>
          <w:iCs w:val="0"/>
          <w:caps w:val="0"/>
          <w:color w:val="auto"/>
          <w:spacing w:val="0"/>
          <w:sz w:val="24"/>
          <w:szCs w:val="24"/>
          <w:shd w:val="clear" w:fill="FFFFFF"/>
        </w:rPr>
        <w:t>的老师对我专业思维及专业技能的培养，他们在学业上的心细指导为我工作和继续学习打下了良好的基础，在这里我要像诸位老师深深的鞠上一躬！</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color="auto"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 xml:space="preserve">    </w:t>
      </w:r>
      <w:r>
        <w:rPr>
          <w:rFonts w:hint="eastAsia" w:ascii="宋体" w:hAnsi="宋体" w:eastAsia="宋体" w:cs="宋体"/>
          <w:i w:val="0"/>
          <w:iCs w:val="0"/>
          <w:caps w:val="0"/>
          <w:color w:val="auto"/>
          <w:spacing w:val="0"/>
          <w:sz w:val="24"/>
          <w:szCs w:val="24"/>
          <w:shd w:val="clear" w:fill="FFFFFF"/>
        </w:rPr>
        <w:t>感谢这三年来我的朋友以及</w:t>
      </w:r>
      <w:r>
        <w:rPr>
          <w:rFonts w:hint="eastAsia" w:ascii="宋体" w:hAnsi="宋体" w:eastAsia="宋体" w:cs="宋体"/>
          <w:i w:val="0"/>
          <w:iCs w:val="0"/>
          <w:caps w:val="0"/>
          <w:color w:val="auto"/>
          <w:spacing w:val="0"/>
          <w:sz w:val="24"/>
          <w:szCs w:val="24"/>
          <w:shd w:val="clear" w:fill="FFFFFF"/>
          <w:lang w:val="en-US" w:eastAsia="zh-CN"/>
        </w:rPr>
        <w:t>19物联网1班</w:t>
      </w:r>
      <w:r>
        <w:rPr>
          <w:rFonts w:hint="eastAsia" w:ascii="宋体" w:hAnsi="宋体" w:eastAsia="宋体" w:cs="宋体"/>
          <w:i w:val="0"/>
          <w:iCs w:val="0"/>
          <w:caps w:val="0"/>
          <w:color w:val="auto"/>
          <w:spacing w:val="0"/>
          <w:sz w:val="24"/>
          <w:szCs w:val="24"/>
          <w:shd w:val="clear" w:fill="FFFFFF"/>
        </w:rPr>
        <w:t>班的四十多位同学对我的学习，生活和工作的支持和关心。三年来我们真心相待，和睦共处，不是兄弟胜是兄弟！正是一路上有你们我的求学生涯才不会感到孤独，马上就要各奔前程了，希望你们有好的前途，失败不要灰心</w:t>
      </w:r>
      <w:r>
        <w:rPr>
          <w:rFonts w:hint="eastAsia" w:ascii="宋体" w:hAnsi="宋体" w:eastAsia="宋体" w:cs="宋体"/>
          <w:i w:val="0"/>
          <w:iCs w:val="0"/>
          <w:caps w:val="0"/>
          <w:color w:val="auto"/>
          <w:spacing w:val="0"/>
          <w:sz w:val="24"/>
          <w:szCs w:val="24"/>
          <w:shd w:val="clear" w:fill="FFFFFF"/>
          <w:lang w:eastAsia="zh-CN"/>
        </w:rPr>
        <w:t>。</w:t>
      </w:r>
    </w:p>
    <w:p>
      <w:pPr>
        <w:numPr>
          <w:ilvl w:val="0"/>
          <w:numId w:val="0"/>
        </w:numPr>
        <w:ind w:firstLine="420" w:firstLineChars="0"/>
        <w:jc w:val="center"/>
        <w:rPr>
          <w:rFonts w:hint="eastAsia" w:ascii="宋体" w:hAnsi="宋体" w:cs="宋体"/>
          <w:i w:val="0"/>
          <w:iCs w:val="0"/>
          <w:caps w:val="0"/>
          <w:color w:val="121212"/>
          <w:spacing w:val="0"/>
          <w:sz w:val="28"/>
          <w:szCs w:val="28"/>
          <w:shd w:val="clear" w:color="auto" w:fill="FFFFFF"/>
          <w:lang w:val="en-US" w:eastAsia="zh-CN"/>
        </w:rPr>
      </w:pPr>
    </w:p>
    <w:p>
      <w:pPr>
        <w:numPr>
          <w:ilvl w:val="0"/>
          <w:numId w:val="0"/>
        </w:numPr>
        <w:ind w:firstLine="420" w:firstLineChars="0"/>
        <w:jc w:val="center"/>
        <w:rPr>
          <w:rFonts w:hint="eastAsia" w:ascii="宋体" w:hAnsi="宋体" w:cs="宋体"/>
          <w:i w:val="0"/>
          <w:iCs w:val="0"/>
          <w:caps w:val="0"/>
          <w:color w:val="121212"/>
          <w:spacing w:val="0"/>
          <w:sz w:val="28"/>
          <w:szCs w:val="28"/>
          <w:shd w:val="clear" w:color="auto" w:fill="FFFFFF"/>
          <w:lang w:val="en-US" w:eastAsia="zh-CN"/>
        </w:rPr>
      </w:pPr>
    </w:p>
    <w:p>
      <w:pPr>
        <w:numPr>
          <w:ilvl w:val="0"/>
          <w:numId w:val="0"/>
        </w:numPr>
        <w:jc w:val="both"/>
        <w:rPr>
          <w:rFonts w:hint="default" w:ascii="宋体" w:hAnsi="宋体" w:eastAsia="宋体" w:cs="宋体"/>
          <w:i w:val="0"/>
          <w:iCs w:val="0"/>
          <w:caps w:val="0"/>
          <w:color w:val="121212"/>
          <w:spacing w:val="0"/>
          <w:sz w:val="28"/>
          <w:szCs w:val="28"/>
          <w:shd w:val="clear" w:color="auto" w:fill="FFFFFF"/>
          <w:lang w:val="en-US" w:eastAsia="zh-CN"/>
        </w:rPr>
      </w:pPr>
      <w:r>
        <w:rPr>
          <w:rFonts w:hint="eastAsia" w:ascii="宋体" w:hAnsi="宋体" w:cs="宋体"/>
          <w:i w:val="0"/>
          <w:iCs w:val="0"/>
          <w:caps w:val="0"/>
          <w:color w:val="121212"/>
          <w:spacing w:val="0"/>
          <w:sz w:val="28"/>
          <w:szCs w:val="28"/>
          <w:shd w:val="clear" w:color="auto" w:fill="FFFFFF"/>
          <w:lang w:val="en-US" w:eastAsia="zh-CN"/>
        </w:rPr>
        <w:t>`</w:t>
      </w:r>
    </w:p>
    <w:sectPr>
      <w:footerReference r:id="rId6" w:type="default"/>
      <w:pgSz w:w="11907" w:h="16840"/>
      <w:pgMar w:top="1440" w:right="1800" w:bottom="1440" w:left="1800" w:header="851" w:footer="992" w:gutter="0"/>
      <w:pgNumType w:fmt="decimal" w:start="1"/>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252"/>
        <w:tab w:val="clear" w:pos="4153"/>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4773"/>
        <w:tab w:val="clear" w:pos="4153"/>
      </w:tabs>
    </w:pPr>
    <w:r>
      <w:rPr>
        <w:rFonts w:hint="eastAsia"/>
        <w:lang w:eastAsia="zh-C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ascii="宋体" w:hAnsi="宋体" w:eastAsia="宋体" w:cs="宋体"/>
        <w:sz w:val="21"/>
        <w:szCs w:val="21"/>
      </w:rPr>
    </w:pPr>
    <w:r>
      <w:rPr>
        <w:rFonts w:hint="eastAsia" w:ascii="宋体" w:hAnsi="宋体" w:eastAsia="宋体" w:cs="宋体"/>
        <w:sz w:val="21"/>
        <w:szCs w:val="21"/>
      </w:rPr>
      <w:t>广东工商职业技术大学2022届毕业设计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38A9EF"/>
    <w:multiLevelType w:val="singleLevel"/>
    <w:tmpl w:val="6B38A9EF"/>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NmMWZlZTNiMmI4MzVhNzlhNGJkZTllZjU1OWZlOTAifQ=="/>
  </w:docVars>
  <w:rsids>
    <w:rsidRoot w:val="07FD3A18"/>
    <w:rsid w:val="00E86424"/>
    <w:rsid w:val="01852178"/>
    <w:rsid w:val="071917C5"/>
    <w:rsid w:val="07BB1F67"/>
    <w:rsid w:val="07FD3A18"/>
    <w:rsid w:val="08B06A55"/>
    <w:rsid w:val="094D5458"/>
    <w:rsid w:val="095108F3"/>
    <w:rsid w:val="0AAB115F"/>
    <w:rsid w:val="0CED337D"/>
    <w:rsid w:val="0EBE7F83"/>
    <w:rsid w:val="0FBC32EF"/>
    <w:rsid w:val="12A556A3"/>
    <w:rsid w:val="13655232"/>
    <w:rsid w:val="147D0AE0"/>
    <w:rsid w:val="15D93F52"/>
    <w:rsid w:val="15E623EE"/>
    <w:rsid w:val="16FC264F"/>
    <w:rsid w:val="178C37FB"/>
    <w:rsid w:val="1814760C"/>
    <w:rsid w:val="1CC2074A"/>
    <w:rsid w:val="1D756286"/>
    <w:rsid w:val="21B603B3"/>
    <w:rsid w:val="22532F48"/>
    <w:rsid w:val="23141E95"/>
    <w:rsid w:val="232A7F11"/>
    <w:rsid w:val="23502851"/>
    <w:rsid w:val="24974429"/>
    <w:rsid w:val="26D004A7"/>
    <w:rsid w:val="283B5774"/>
    <w:rsid w:val="29B371B8"/>
    <w:rsid w:val="29E50D30"/>
    <w:rsid w:val="2CA4408B"/>
    <w:rsid w:val="2DC37DB3"/>
    <w:rsid w:val="2DFE030C"/>
    <w:rsid w:val="2FD10F32"/>
    <w:rsid w:val="308F5236"/>
    <w:rsid w:val="31C74DBB"/>
    <w:rsid w:val="321D3061"/>
    <w:rsid w:val="357D785F"/>
    <w:rsid w:val="35C30D00"/>
    <w:rsid w:val="35E55235"/>
    <w:rsid w:val="36442220"/>
    <w:rsid w:val="36470E17"/>
    <w:rsid w:val="373A0948"/>
    <w:rsid w:val="381651AB"/>
    <w:rsid w:val="38282B9D"/>
    <w:rsid w:val="39420270"/>
    <w:rsid w:val="3B02137B"/>
    <w:rsid w:val="3B0E5A8E"/>
    <w:rsid w:val="3C245156"/>
    <w:rsid w:val="3C5C4FEF"/>
    <w:rsid w:val="3E1021BA"/>
    <w:rsid w:val="3F745A52"/>
    <w:rsid w:val="444430F1"/>
    <w:rsid w:val="44AE39E3"/>
    <w:rsid w:val="44D56484"/>
    <w:rsid w:val="451276DB"/>
    <w:rsid w:val="455B4F08"/>
    <w:rsid w:val="4772095E"/>
    <w:rsid w:val="4E2A627F"/>
    <w:rsid w:val="4F070848"/>
    <w:rsid w:val="511704B1"/>
    <w:rsid w:val="550E47E0"/>
    <w:rsid w:val="554971E2"/>
    <w:rsid w:val="55A415CB"/>
    <w:rsid w:val="55F62D84"/>
    <w:rsid w:val="56236720"/>
    <w:rsid w:val="5A787691"/>
    <w:rsid w:val="5ACB2390"/>
    <w:rsid w:val="5ADB7D78"/>
    <w:rsid w:val="5B2659A0"/>
    <w:rsid w:val="5B6253C7"/>
    <w:rsid w:val="5EAE1392"/>
    <w:rsid w:val="61083E2A"/>
    <w:rsid w:val="63F424A7"/>
    <w:rsid w:val="657B210E"/>
    <w:rsid w:val="66F775DD"/>
    <w:rsid w:val="67562AD8"/>
    <w:rsid w:val="68A04529"/>
    <w:rsid w:val="69FB20DC"/>
    <w:rsid w:val="6D174B31"/>
    <w:rsid w:val="6F3B19AB"/>
    <w:rsid w:val="6F5F45B1"/>
    <w:rsid w:val="6FB37179"/>
    <w:rsid w:val="72512218"/>
    <w:rsid w:val="728E71C9"/>
    <w:rsid w:val="72AE393E"/>
    <w:rsid w:val="73260A79"/>
    <w:rsid w:val="73314F8F"/>
    <w:rsid w:val="75DC6644"/>
    <w:rsid w:val="76A639BB"/>
    <w:rsid w:val="78BF35E5"/>
    <w:rsid w:val="79D52DA6"/>
    <w:rsid w:val="7A6B1B32"/>
    <w:rsid w:val="7CCD4279"/>
    <w:rsid w:val="7CE91527"/>
    <w:rsid w:val="7D6217BC"/>
    <w:rsid w:val="7DE31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jc w:val="center"/>
    </w:pPr>
    <w:rPr>
      <w:szCs w:val="24"/>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paragraph" w:customStyle="1" w:styleId="12">
    <w:name w:val="毕业论文题目"/>
    <w:basedOn w:val="1"/>
    <w:qFormat/>
    <w:uiPriority w:val="0"/>
    <w:pPr>
      <w:jc w:val="center"/>
    </w:pPr>
    <w:rPr>
      <w:b/>
      <w:sz w:val="52"/>
      <w:szCs w:val="20"/>
    </w:rPr>
  </w:style>
  <w:style w:type="paragraph" w:customStyle="1" w:styleId="13">
    <w:name w:val="封面填写"/>
    <w:basedOn w:val="1"/>
    <w:qFormat/>
    <w:uiPriority w:val="0"/>
    <w:pPr>
      <w:jc w:val="center"/>
    </w:pPr>
    <w:rPr>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9011</Words>
  <Characters>11510</Characters>
  <Lines>0</Lines>
  <Paragraphs>0</Paragraphs>
  <TotalTime>9</TotalTime>
  <ScaleCrop>false</ScaleCrop>
  <LinksUpToDate>false</LinksUpToDate>
  <CharactersWithSpaces>12008</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2022-05-03T16:06:00Z</dcterms:created>
  <dc:creator>凌晨一点</dc:creator>
  <cp:lastModifiedBy>凌晨一点</cp:lastModifiedBy>
  <cp:lastPrinted>2022-06-01T03:51:00Z</cp:lastPrinted>
  <dcterms:modified xsi:type="dcterms:W3CDTF">2022-06-01T04:41:03Z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y fmtid="{D5CDD505-2E9C-101B-9397-08002B2CF9AE}" pid="3" name="ICV">
    <vt:lpwstr>9BFDE547F7A64D318394168CB666139C</vt:lpwstr>
  </property>
</Properties>
</file>