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前置准备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网络策略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C接口接入服务到中间库的网络策略放通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C接口接入服务到TCP服务端的网络策略放通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插入配置表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数据库属性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lsc_id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C接口标识，跟配置文件保持一致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dbsvrip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中间库ip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dbsvrport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中间库端口号，通常为3306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dbname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中间库库名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dblogname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中间库用户名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dblogpwd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中间库密码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csvrip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TCP服务端ip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csvrport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TCP服务端端口号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clogusrname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TCP服务端用户名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clogusrname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TCP服务端密码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800000"/>
          <w:sz w:val="20"/>
          <w:szCs w:val="24"/>
        </w:rPr>
        <w:t>INSERT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INTO</w:t>
      </w:r>
      <w:r>
        <w:rPr>
          <w:rFonts w:hint="eastAsia" w:ascii="Consolas" w:hAnsi="Consolas" w:eastAsia="宋体"/>
          <w:b/>
          <w:color w:val="800000"/>
          <w:sz w:val="20"/>
          <w:szCs w:val="24"/>
          <w:lang w:val="en-US" w:eastAsia="zh-CN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szCs w:val="24"/>
        </w:rPr>
        <w:t>t_cfg_cserverinfo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(lsc_id, lsc_name, csvrip, csvrport, clogusrname, clogusrpwd, dbtype, dbsvrip, dbsvrport, dbname, dblogname, dblogpwd, access_device_id, protocol_id)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FF0000"/>
          <w:sz w:val="20"/>
          <w:szCs w:val="24"/>
        </w:rPr>
      </w:pPr>
      <w:r>
        <w:rPr>
          <w:rFonts w:hint="eastAsia" w:ascii="Consolas" w:hAnsi="Consolas" w:eastAsia="Consolas"/>
          <w:b/>
          <w:color w:val="800000"/>
          <w:sz w:val="20"/>
          <w:szCs w:val="24"/>
        </w:rPr>
        <w:t>VALUES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宋体"/>
          <w:color w:val="008000"/>
          <w:sz w:val="20"/>
          <w:szCs w:val="24"/>
          <w:lang w:val="en-US" w:eastAsia="zh-CN"/>
        </w:rPr>
        <w:t>571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</w:t>
      </w:r>
      <w:r>
        <w:rPr>
          <w:rFonts w:hint="eastAsia" w:ascii="Consolas" w:hAnsi="Consolas" w:eastAsia="宋体"/>
          <w:color w:val="008000"/>
          <w:sz w:val="20"/>
          <w:szCs w:val="24"/>
          <w:lang w:val="en-US" w:eastAsia="zh-CN"/>
        </w:rPr>
        <w:t>云南-接入</w:t>
      </w:r>
      <w:r>
        <w:rPr>
          <w:rFonts w:hint="eastAsia" w:ascii="Consolas" w:hAnsi="Consolas" w:eastAsia="Consolas"/>
          <w:color w:val="008000"/>
          <w:sz w:val="20"/>
          <w:szCs w:val="24"/>
        </w:rPr>
        <w:t>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'10.173.101.36'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31020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'hyzomc'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'hyzomc@2023 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'10.173.101.36'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3306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'cmbas'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'yncm'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'cmbas@2023'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'1'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400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  <w:r>
        <w:rPr>
          <w:rFonts w:hint="eastAsia" w:ascii="Consolas" w:hAnsi="Consolas" w:eastAsia="Consolas"/>
          <w:color w:val="FF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FF0000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宋体"/>
          <w:color w:val="FF0000"/>
          <w:sz w:val="20"/>
          <w:szCs w:val="24"/>
          <w:lang w:val="en-US" w:eastAsia="zh-CN"/>
        </w:rPr>
      </w:pPr>
      <w:r>
        <w:rPr>
          <w:rFonts w:hint="eastAsia" w:ascii="Consolas" w:hAnsi="Consolas" w:eastAsia="宋体"/>
          <w:color w:val="FF0000"/>
          <w:sz w:val="20"/>
          <w:szCs w:val="24"/>
          <w:lang w:val="en-US" w:eastAsia="zh-CN"/>
        </w:rPr>
        <w:t>调用configmanagement模块进行加密：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FF0000"/>
          <w:sz w:val="20"/>
          <w:szCs w:val="24"/>
          <w:lang w:val="en-US" w:eastAsia="zh-CN"/>
        </w:rPr>
      </w:pPr>
      <w:r>
        <w:rPr>
          <w:rFonts w:hint="eastAsia" w:ascii="Consolas" w:hAnsi="Consolas" w:eastAsia="宋体"/>
          <w:color w:val="FF0000"/>
          <w:sz w:val="20"/>
          <w:szCs w:val="24"/>
          <w:lang w:val="en-US" w:eastAsia="zh-CN"/>
        </w:rPr>
        <w:t>curl --location 'http://localhost:13563/v1/cserverinfo/encryptedInfoByLscId?lscId=571'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FF0000"/>
          <w:sz w:val="20"/>
          <w:szCs w:val="24"/>
          <w:lang w:val="en-US" w:eastAsia="zh-CN"/>
        </w:rPr>
      </w:pPr>
      <w:r>
        <w:drawing>
          <wp:inline distT="0" distB="0" distL="114300" distR="114300">
            <wp:extent cx="5273675" cy="1773555"/>
            <wp:effectExtent l="0" t="0" r="9525" b="444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 w:ascii="Consolas" w:hAnsi="Consolas" w:eastAsia="宋体"/>
          <w:color w:val="FF0000"/>
          <w:sz w:val="20"/>
          <w:szCs w:val="24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配置文件修改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参考配置文件见附件，需要根据具体情况修改</w:t>
      </w:r>
    </w:p>
    <w:p>
      <w:pPr>
        <w:numPr>
          <w:ilvl w:val="0"/>
          <w:numId w:val="3"/>
        </w:numP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eastAsia"/>
          <w:lang w:val="en-US" w:eastAsia="zh-CN"/>
        </w:rPr>
        <w:t>整体替换lsc_id，将配置文件的lscId统一替换为</w:t>
      </w:r>
      <w:r>
        <w:rPr>
          <w:rFonts w:hint="eastAsia" w:ascii="Consolas" w:hAnsi="Consolas" w:eastAsia="Consolas"/>
          <w:color w:val="000000"/>
          <w:sz w:val="20"/>
          <w:szCs w:val="24"/>
        </w:rPr>
        <w:t>t_cfg_cserverinfo</w:t>
      </w:r>
      <w: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  <w:t>的lsc_id</w:t>
      </w:r>
    </w:p>
    <w:p>
      <w:pPr>
        <w:numPr>
          <w:ilvl w:val="0"/>
          <w:numId w:val="3"/>
        </w:numPr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  <w:t>省份id整体替换，即将01-xx整体替换为云南省份id（01-32）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  <w:t>app.client.province_name</w:t>
      </w:r>
      <w: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  <w:t>对应t_cfg_site_mapping表的provice_name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  <w:t>Kafka实时数据topic修改，将下面两个配置的最后的两个数字修改为lsc_id的前两位数字。</w:t>
      </w:r>
    </w:p>
    <w:p>
      <w:pPr>
        <w:numPr>
          <w:ilvl w:val="0"/>
          <w:numId w:val="0"/>
        </w:numPr>
        <w:ind w:leftChars="0"/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  <w:t>kafka.topic.cinterface_getPointDataRequest</w:t>
      </w:r>
    </w:p>
    <w:p>
      <w:pPr>
        <w:numPr>
          <w:ilvl w:val="0"/>
          <w:numId w:val="0"/>
        </w:numPr>
        <w:ind w:leftChars="0"/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  <w:t>kafka.topic.cinterface_updDeviceModel</w:t>
      </w:r>
    </w:p>
    <w:p>
      <w:pPr>
        <w:numPr>
          <w:ilvl w:val="0"/>
          <w:numId w:val="0"/>
        </w:numPr>
        <w:ind w:leftChars="0"/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25" DrawAspect="Icon" ObjectID="_1468075725" r:id="rId5">
            <o:LockedField>false</o:LockedField>
          </o:OLEObject>
        </w:objec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启动C接口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1.4.1 运行服务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以cinterface-service-yunnan为例，通过下列脚本运行服务，其中红色部分为nacos信息，黄色部分为基础信息,蓝色为docker连接配置。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docker run --name </w:t>
      </w:r>
      <w:r>
        <w:rPr>
          <w:rFonts w:hint="eastAsia"/>
          <w:highlight w:val="yellow"/>
          <w:lang w:val="en-US" w:eastAsia="zh-CN"/>
        </w:rPr>
        <w:t>cinterface-service-yunnan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highlight w:val="cyan"/>
          <w:lang w:val="en-US" w:eastAsia="zh-CN"/>
        </w:rPr>
        <w:t xml:space="preserve">--net host </w:t>
      </w:r>
      <w:r>
        <w:rPr>
          <w:rFonts w:hint="eastAsia"/>
          <w:highlight w:val="cyan"/>
          <w:lang w:val="en-US" w:eastAsia="zh-CN"/>
        </w:rPr>
        <w:t xml:space="preserve"> --env spring.cloud.inetutils.preferred-networks=192.168.0.55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--log-driver=json-file --log-opt max-size=30m --log-opt max-file=3 --env ENV_NACOS=</w:t>
      </w:r>
      <w:r>
        <w:rPr>
          <w:rFonts w:hint="default"/>
          <w:highlight w:val="red"/>
          <w:lang w:val="en-US" w:eastAsia="zh-CN"/>
        </w:rPr>
        <w:t>10.1.5.109:8848</w:t>
      </w:r>
      <w:r>
        <w:rPr>
          <w:rFonts w:hint="default"/>
          <w:lang w:val="en-US" w:eastAsia="zh-CN"/>
        </w:rPr>
        <w:t xml:space="preserve"> --env ENV_TYPE=</w:t>
      </w:r>
      <w:r>
        <w:rPr>
          <w:rFonts w:hint="default"/>
          <w:highlight w:val="red"/>
          <w:lang w:val="en-US" w:eastAsia="zh-CN"/>
        </w:rPr>
        <w:t>yunnan</w:t>
      </w:r>
      <w:r>
        <w:rPr>
          <w:rFonts w:hint="default"/>
          <w:lang w:val="en-US" w:eastAsia="zh-CN"/>
        </w:rPr>
        <w:t xml:space="preserve"> --env ENV_APP_NAME=</w:t>
      </w:r>
      <w:r>
        <w:rPr>
          <w:rFonts w:hint="default"/>
          <w:highlight w:val="yellow"/>
          <w:lang w:val="en-US" w:eastAsia="zh-CN"/>
        </w:rPr>
        <w:t>cinterface-service-yunnan</w:t>
      </w:r>
      <w:r>
        <w:rPr>
          <w:rFonts w:hint="default"/>
          <w:lang w:val="en-US" w:eastAsia="zh-CN"/>
        </w:rPr>
        <w:t xml:space="preserve"> --env ENV_NACOS_PASSWORD=</w:t>
      </w:r>
      <w:r>
        <w:rPr>
          <w:rFonts w:hint="default"/>
          <w:highlight w:val="red"/>
          <w:lang w:val="en-US" w:eastAsia="zh-CN"/>
        </w:rPr>
        <w:t>r2G%zwoCj#Oz</w:t>
      </w:r>
      <w:r>
        <w:rPr>
          <w:rFonts w:hint="default"/>
          <w:lang w:val="en-US" w:eastAsia="zh-CN"/>
        </w:rPr>
        <w:t xml:space="preserve"> -v /tmp/logs/</w:t>
      </w:r>
      <w:r>
        <w:rPr>
          <w:rFonts w:hint="default"/>
          <w:highlight w:val="yellow"/>
          <w:lang w:val="en-US" w:eastAsia="zh-CN"/>
        </w:rPr>
        <w:t>rbac</w:t>
      </w:r>
      <w:r>
        <w:rPr>
          <w:rFonts w:hint="default"/>
          <w:lang w:val="en-US" w:eastAsia="zh-CN"/>
        </w:rPr>
        <w:t xml:space="preserve">:/opt/data/logs/ -d </w:t>
      </w:r>
      <w:r>
        <w:rPr>
          <w:rFonts w:hint="default"/>
          <w:highlight w:val="yellow"/>
          <w:lang w:val="en-US" w:eastAsia="zh-CN"/>
        </w:rPr>
        <w:t>10.1.6.34:8080/spider/yunnan/cinterface-service:spider1.0.0.0_kernelYunNan_SYT_149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配置文件名称根据</w:t>
      </w:r>
      <w:r>
        <w:rPr>
          <w:rFonts w:hint="default"/>
          <w:lang w:val="en-US" w:eastAsia="zh-CN"/>
        </w:rPr>
        <w:t>ENV_APP_NAME</w:t>
      </w:r>
      <w:r>
        <w:rPr>
          <w:rFonts w:hint="eastAsia"/>
          <w:lang w:val="en-US" w:eastAsia="zh-CN"/>
        </w:rPr>
        <w:t>来读取，比如为</w:t>
      </w:r>
      <w:r>
        <w:rPr>
          <w:rFonts w:hint="default"/>
          <w:lang w:val="en-US" w:eastAsia="zh-CN"/>
        </w:rPr>
        <w:t xml:space="preserve"> ENV_APP_NAME=cinterface-service-yunnan</w:t>
      </w:r>
      <w:r>
        <w:rPr>
          <w:rFonts w:hint="eastAsia"/>
          <w:lang w:val="en-US" w:eastAsia="zh-CN"/>
        </w:rPr>
        <w:t>对应的是ms-cinterface-service-yunnan.yml。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1.4.2 启动定时任务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通过下面的curl开启定时任务，</w:t>
      </w:r>
      <w:r>
        <w:rPr>
          <w:rFonts w:hint="eastAsia"/>
          <w:highlight w:val="red"/>
          <w:lang w:val="en-US" w:eastAsia="zh-CN"/>
        </w:rPr>
        <w:t>每次C接口重启时都需要执行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curl --location  'http://10.105.254.43:8280/v1/cinterface/startSyncTimer'</w:t>
      </w:r>
    </w:p>
    <w:p>
      <w:pPr>
        <w:rPr>
          <w:rFonts w:hint="default"/>
          <w:highlight w:val="yellow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定时任务配置nacos配置如下：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全量稽核同步（稽核同步在t_cfg_site_mapping配置的所有站点）：analysis.taskCron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历史数据同步：app.client.signalSyncCron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告警数据同步：app.client.alarmSyncCron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历史数据清除同步：app.client.signalHCleanCron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根据配置app.client.signalHCleanHour设置清除n小时前的历史数据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告警数据清除同步：app.client.alarmCleanCron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根据配置app.client.alarmCleanHour设置清除n小时前的告警数据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 站点映射配置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可通过下面两种方式进行接入：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1、页面接入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（1）配置C接口接入：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t_cfg_cserverinfo_mapping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(precinct_id, precinct_name, status, url, url_bak, server_name, lsc_id, lsc_name)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VALUES('01-</w:t>
      </w:r>
      <w:r>
        <w:rPr>
          <w:rFonts w:hint="eastAsia"/>
          <w:lang w:val="en-US" w:eastAsia="zh-CN"/>
        </w:rPr>
        <w:t>19</w:t>
      </w:r>
      <w:r>
        <w:rPr>
          <w:rFonts w:hint="default"/>
          <w:lang w:val="en-US" w:eastAsia="zh-CN"/>
        </w:rPr>
        <w:t>', '</w:t>
      </w:r>
      <w:r>
        <w:rPr>
          <w:rFonts w:hint="eastAsia"/>
          <w:lang w:val="en-US" w:eastAsia="zh-CN"/>
        </w:rPr>
        <w:t>力维B08</w:t>
      </w:r>
      <w:r>
        <w:rPr>
          <w:rFonts w:hint="default"/>
          <w:lang w:val="en-US" w:eastAsia="zh-CN"/>
        </w:rPr>
        <w:t>', 0, '</w:t>
      </w:r>
      <w:r>
        <w:rPr>
          <w:rFonts w:hint="default"/>
          <w:highlight w:val="yellow"/>
          <w:lang w:val="en-US" w:eastAsia="zh-CN"/>
        </w:rPr>
        <w:t>http://10.223.178.77:</w:t>
      </w:r>
      <w:r>
        <w:rPr>
          <w:rFonts w:hint="eastAsia"/>
          <w:highlight w:val="yellow"/>
          <w:lang w:val="en-US" w:eastAsia="zh-CN"/>
        </w:rPr>
        <w:t>8280</w:t>
      </w:r>
      <w:r>
        <w:rPr>
          <w:rFonts w:hint="default"/>
          <w:lang w:val="en-US" w:eastAsia="zh-CN"/>
        </w:rPr>
        <w:t>/v1/cinterface/syncBycommand', NULL, 'cinterface-service-</w:t>
      </w:r>
      <w:r>
        <w:rPr>
          <w:rFonts w:hint="eastAsia"/>
          <w:lang w:val="en-US" w:eastAsia="zh-CN"/>
        </w:rPr>
        <w:t>B08</w:t>
      </w:r>
      <w:r>
        <w:rPr>
          <w:rFonts w:hint="default"/>
          <w:lang w:val="en-US" w:eastAsia="zh-CN"/>
        </w:rPr>
        <w:t xml:space="preserve">', </w:t>
      </w:r>
      <w:r>
        <w:rPr>
          <w:rFonts w:hint="eastAsia"/>
          <w:highlight w:val="yellow"/>
          <w:lang w:val="en-US" w:eastAsia="zh-CN"/>
        </w:rPr>
        <w:t>4713</w:t>
      </w:r>
      <w:r>
        <w:rPr>
          <w:rFonts w:hint="default"/>
          <w:lang w:val="en-US" w:eastAsia="zh-CN"/>
        </w:rPr>
        <w:t>, '</w:t>
      </w:r>
      <w:r>
        <w:rPr>
          <w:rFonts w:hint="eastAsia"/>
          <w:lang w:val="en-US" w:eastAsia="zh-CN"/>
        </w:rPr>
        <w:t>力维B07</w:t>
      </w:r>
      <w:r>
        <w:rPr>
          <w:rFonts w:hint="default"/>
          <w:lang w:val="en-US" w:eastAsia="zh-CN"/>
        </w:rPr>
        <w:t>接入');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数据库属性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precinct_id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省份id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precinct_name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空间名称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0-启用,1-停用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url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C接口URL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url_bak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备用C接口URL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server_name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  <w:highlight w:val="yellow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  <w:highlight w:val="yellow"/>
              </w:rPr>
              <w:t>lsc_id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站点Id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  <w:highlight w:val="yellow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  <w:highlight w:val="yellow"/>
              </w:rPr>
              <w:t>lsc_name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一级SC站点名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插入完脚本之后即可在站点管理找到对应的C接口中间库信息。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83815"/>
            <wp:effectExtent l="0" t="0" r="3810" b="698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（2）在配置-站点管理，选择数据中心进行接入。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057400"/>
            <wp:effectExtent l="0" t="0" r="381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2、脚本接入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配置站点映射，必要属性如下标注，其它属性可以取下面的例子作为默认值。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INSERT INTO t_cfg_site_mapping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(province_name, city_name, area_name, site_type, interface_type, lsc_id, lsc_name, mapping_name, mark)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VALUES('广东', '广州市', '白云区', 2, NULL, '01-01-17-02-29', '广州白云区矮岭西街一巷16号', '广州白云区矮岭西街一巷16号', NULL);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数据库属性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provice_name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省份，对应配置文件app.client.province_name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city_name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area_name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site_type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接口类型 1:网络云2:核心机楼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interface_type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接口类型 1:C接口；2:资管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  <w:highlight w:val="yellow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  <w:highlight w:val="yellow"/>
              </w:rPr>
              <w:t>lsc_id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站点Id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  <w:highlight w:val="yellow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  <w:highlight w:val="yellow"/>
              </w:rPr>
              <w:t>lsc_name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一级SC站点名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  <w:highlight w:val="yellow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  <w:highlight w:val="yellow"/>
              </w:rPr>
              <w:t>mapping_name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映射外部系统站点名，对应中间库m_site的siteName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mark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基本配置数据同步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描述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作为接入端，C接口同步</w:t>
      </w:r>
      <w:r>
        <w:rPr>
          <w:rFonts w:hint="eastAsia"/>
          <w:lang w:val="en-US" w:eastAsia="zh-CN"/>
        </w:rPr>
        <w:t>陕西子系统</w:t>
      </w:r>
      <w:r>
        <w:rPr>
          <w:rFonts w:hint="default"/>
          <w:lang w:val="en-US" w:eastAsia="zh-CN"/>
        </w:rPr>
        <w:t>中间库的配置数据（区域，站点，机房，设备，测点）后，依赖configmanagement服务提供的接口</w:t>
      </w:r>
      <w:r>
        <w:rPr>
          <w:rFonts w:hint="eastAsia"/>
          <w:lang w:val="en-US" w:eastAsia="zh-CN"/>
        </w:rPr>
        <w:t>查询数据和入库</w:t>
      </w:r>
      <w:r>
        <w:rPr>
          <w:rFonts w:hint="default"/>
          <w:lang w:val="en-US" w:eastAsia="zh-CN"/>
        </w:rPr>
        <w:t>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同步要求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（1）中间表站点需在C接口这边的数据表存在，且站点映射表t_cfg_site_mapping也需存在，mapping_name对应中间表m_site的SiteName，provice_name对应配置文件app.client.province_name，否则基本配置数据没法同步。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（2）需要配合configmanagement模块进行调用。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（3）测点meteCode需在common:mete_info（redis）中存在,即标准化的测点需已导入，否则同步过来的数据为未标准化或标准化错误的。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接口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 按站点稽核同步</w:t>
      </w:r>
    </w:p>
    <w:p>
      <w:pPr>
        <w:numPr>
          <w:ilvl w:val="0"/>
          <w:numId w:val="5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接口位置</w:t>
      </w:r>
    </w:p>
    <w:p>
      <w:pPr>
        <w:numPr>
          <w:ilvl w:val="0"/>
          <w:numId w:val="0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/v1/cinterface/compareAndSyncBySite（get请求）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根据某个站点进行稽核同步基本配置数据。</w:t>
      </w:r>
    </w:p>
    <w:p>
      <w:pPr>
        <w:tabs>
          <w:tab w:val="left" w:pos="20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（2）参数详情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operateUser：操作者；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siteId：站点id；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justCompare：是否只进行比较，true，只进行比较，false 比较比进行同步配置数据。</w:t>
      </w:r>
    </w:p>
    <w:p>
      <w:pPr>
        <w:numPr>
          <w:ilvl w:val="0"/>
          <w:numId w:val="6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</w:t>
      </w:r>
    </w:p>
    <w:p>
      <w:pPr>
        <w:numPr>
          <w:ilvl w:val="0"/>
          <w:numId w:val="0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curl --location 'http://10.12.12.184:8180/v1/cinterface/compareAndSyncBySite?operateUser=chw-0919&amp;siteId=01-24-09-02-66-15&amp;justCompare=false'</w:t>
      </w:r>
    </w:p>
    <w:p>
      <w:pPr>
        <w:numPr>
          <w:ilvl w:val="0"/>
          <w:numId w:val="0"/>
        </w:numPr>
        <w:tabs>
          <w:tab w:val="left" w:pos="2040"/>
        </w:tabs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391410"/>
            <wp:effectExtent l="0" t="0" r="1143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 手工稽核同步</w:t>
      </w:r>
    </w:p>
    <w:p>
      <w:pPr>
        <w:numPr>
          <w:ilvl w:val="0"/>
          <w:numId w:val="0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（1）接口位置</w:t>
      </w:r>
    </w:p>
    <w:p>
      <w:pPr>
        <w:numPr>
          <w:ilvl w:val="0"/>
          <w:numId w:val="0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/v1/cinterface/syncBycommand（post请求）</w:t>
      </w:r>
    </w:p>
    <w:p>
      <w:pPr>
        <w:numPr>
          <w:ilvl w:val="0"/>
          <w:numId w:val="0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稽核全部站点同步基本配置数据。</w:t>
      </w:r>
    </w:p>
    <w:p>
      <w:pPr>
        <w:tabs>
          <w:tab w:val="left" w:pos="20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（2）参数详情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precinctId：省份id,例如陕西为01-24；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optPerson：操作者；</w:t>
      </w:r>
    </w:p>
    <w:p>
      <w:pPr>
        <w:tabs>
          <w:tab w:val="left" w:pos="20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siteId：可以为空，保存到日志表，没意义。</w:t>
      </w:r>
    </w:p>
    <w:p>
      <w:pPr>
        <w:numPr>
          <w:ilvl w:val="0"/>
          <w:numId w:val="0"/>
        </w:numPr>
        <w:tabs>
          <w:tab w:val="left" w:pos="2040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（3）例子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 "precinctId": "01-24", "optPerson": "chw", "siteId": "" }</w:t>
      </w:r>
    </w:p>
    <w:p>
      <w:pPr>
        <w:numPr>
          <w:ilvl w:val="0"/>
          <w:numId w:val="0"/>
        </w:numPr>
        <w:tabs>
          <w:tab w:val="left" w:pos="2040"/>
        </w:tabs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040"/>
        </w:tabs>
      </w:pPr>
      <w:r>
        <w:drawing>
          <wp:inline distT="0" distB="0" distL="114300" distR="114300">
            <wp:extent cx="5271770" cy="2391410"/>
            <wp:effectExtent l="0" t="0" r="1143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验证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根据“综合监控-监控视图”，搜索站点，检验对应站点的设备测点数据是否同步上来。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567180"/>
            <wp:effectExtent l="0" t="0" r="1206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告警数据同步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描述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接口读取中间库D_ACTIVEALARM表的活动告警数据进行解析，作为生产者向kafka上报告警数据（topic:spider_binterface_alarm），alert模块作为消费者从kafka拉取最新告警进行消费保存到活动告警表alert_alerts，消警后进入alert_alerts_his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同步要求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（1）需要先同步基本配置表，D_ACTIVEALARM配置的测点需已存在；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（2）需要配合configmanagement模块和alert模块进行调用。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（3）测点需已标准化才能上传到kafka,由alert模块进行消费。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定时任务配置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（1）执行频率：通过配置文件app.client.alarmSyncCron进行修改定时任务的执行频率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（2）通过1.4.2的curl执行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验证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查看“告警管理-视图-活动告警”，检查告警数据是否同步上来。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990725"/>
            <wp:effectExtent l="0" t="0" r="6985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历史数据同步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描述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C接口从D_SIGNALH表读取数据，同步到ES历史数据，解析并保存到elasticsearch的索引里（索引名：fsu_yyyyMMdd_省份ID）。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同步要求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（1）需要先同步基本配置表，D_SIGNALH配置的测点需已存在；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（2）需要配合configmanagement模块进行调用。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定时任务配置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（1）执行频率：通过配置文件app.client.signalSyncCron进行修改定时任务的执行频率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（2）通过1.4.2的curl执行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4.4验证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根据“报表管理-报表-性能数据报表-遥测量历史数据报表”，搜索对应站点和时间，检查对应的历史数据是否同步上来。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920365"/>
            <wp:effectExtent l="0" t="0" r="5715" b="635"/>
            <wp:docPr id="9" name="图片 9" descr="1a34ebc8ea9cbd0f8725cf4343974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a34ebc8ea9cbd0f8725cf4343974f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5实时数据验证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根据1.4.2的curl开启tcp客户端，连接t_cfg_cserverinfo表的tcp服务端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查看监控视图，等待10s后，看是否能采集到“当前值”和“采集时间”，获取数据时间每10s会刷新一次，如果超过10s则代表实时数据获取存在问题，如果采集时间距离当前时间很久，则代表为es的历史数据。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164205"/>
            <wp:effectExtent l="0" t="0" r="1270" b="10795"/>
            <wp:docPr id="6" name="图片 6" descr="174cf45589399473eba90b92332e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cf45589399473eba90b92332e4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937AA6"/>
    <w:multiLevelType w:val="singleLevel"/>
    <w:tmpl w:val="A9937AA6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CFFE85D8"/>
    <w:multiLevelType w:val="multilevel"/>
    <w:tmpl w:val="CFFE85D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E95E48C"/>
    <w:multiLevelType w:val="singleLevel"/>
    <w:tmpl w:val="EE95E48C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2B5766B4"/>
    <w:multiLevelType w:val="singleLevel"/>
    <w:tmpl w:val="2B5766B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2CA1683F"/>
    <w:multiLevelType w:val="singleLevel"/>
    <w:tmpl w:val="2CA1683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438CC6F9"/>
    <w:multiLevelType w:val="singleLevel"/>
    <w:tmpl w:val="438CC6F9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4B231017"/>
    <w:multiLevelType w:val="singleLevel"/>
    <w:tmpl w:val="4B23101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C22337"/>
    <w:rsid w:val="034277FF"/>
    <w:rsid w:val="06351F2E"/>
    <w:rsid w:val="077C1384"/>
    <w:rsid w:val="07A04291"/>
    <w:rsid w:val="08437774"/>
    <w:rsid w:val="086B7EE6"/>
    <w:rsid w:val="08F47141"/>
    <w:rsid w:val="090B5023"/>
    <w:rsid w:val="0A623A94"/>
    <w:rsid w:val="0D0343E8"/>
    <w:rsid w:val="0EEC778C"/>
    <w:rsid w:val="10C47760"/>
    <w:rsid w:val="10F1115B"/>
    <w:rsid w:val="12344C6A"/>
    <w:rsid w:val="13757745"/>
    <w:rsid w:val="14310839"/>
    <w:rsid w:val="15E056F0"/>
    <w:rsid w:val="18BC383A"/>
    <w:rsid w:val="1BC4709A"/>
    <w:rsid w:val="1D024523"/>
    <w:rsid w:val="1DA17DCD"/>
    <w:rsid w:val="1F826B41"/>
    <w:rsid w:val="249B19C2"/>
    <w:rsid w:val="263C11DC"/>
    <w:rsid w:val="26D00614"/>
    <w:rsid w:val="294837F2"/>
    <w:rsid w:val="2B1419BB"/>
    <w:rsid w:val="2B9C641C"/>
    <w:rsid w:val="2D347437"/>
    <w:rsid w:val="2D401748"/>
    <w:rsid w:val="2D560F91"/>
    <w:rsid w:val="3099554A"/>
    <w:rsid w:val="30BA5A7F"/>
    <w:rsid w:val="315B7806"/>
    <w:rsid w:val="33507A8A"/>
    <w:rsid w:val="335944B0"/>
    <w:rsid w:val="349302CD"/>
    <w:rsid w:val="37297C22"/>
    <w:rsid w:val="3B6A7757"/>
    <w:rsid w:val="3C54700A"/>
    <w:rsid w:val="3EC27FE2"/>
    <w:rsid w:val="3F484A5E"/>
    <w:rsid w:val="3F522DEF"/>
    <w:rsid w:val="43246277"/>
    <w:rsid w:val="449862C9"/>
    <w:rsid w:val="469730DC"/>
    <w:rsid w:val="46F53476"/>
    <w:rsid w:val="47F830A4"/>
    <w:rsid w:val="48D54374"/>
    <w:rsid w:val="494C26D0"/>
    <w:rsid w:val="49FA3AEE"/>
    <w:rsid w:val="4ADA0BDD"/>
    <w:rsid w:val="4B505161"/>
    <w:rsid w:val="4B8A54FE"/>
    <w:rsid w:val="4C457E30"/>
    <w:rsid w:val="4DEC43F6"/>
    <w:rsid w:val="4F52422F"/>
    <w:rsid w:val="545333E8"/>
    <w:rsid w:val="54980F22"/>
    <w:rsid w:val="55AE459E"/>
    <w:rsid w:val="55D30766"/>
    <w:rsid w:val="56160ACB"/>
    <w:rsid w:val="56AC22C3"/>
    <w:rsid w:val="5AF55530"/>
    <w:rsid w:val="5C063D09"/>
    <w:rsid w:val="5E2D411F"/>
    <w:rsid w:val="5E7C0E8F"/>
    <w:rsid w:val="630026E9"/>
    <w:rsid w:val="63357CE6"/>
    <w:rsid w:val="63B35835"/>
    <w:rsid w:val="67A13C10"/>
    <w:rsid w:val="68526F8F"/>
    <w:rsid w:val="70100167"/>
    <w:rsid w:val="722630D5"/>
    <w:rsid w:val="72266E1E"/>
    <w:rsid w:val="72C06DDC"/>
    <w:rsid w:val="74003C5F"/>
    <w:rsid w:val="77B030EB"/>
    <w:rsid w:val="7C232FFC"/>
    <w:rsid w:val="7E0D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2023-02-13T04:32:00Z</dcterms:created>
  <dc:creator>无形</dc:creator>
  <cp:lastModifiedBy>无形</cp:lastModifiedBy>
  <dcterms:modified xsi:type="dcterms:W3CDTF">2024-11-26T03:17:02Z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10E186D18F104E3AA2FDD9FC534E82A1</vt:lpwstr>
  </property>
</Properties>
</file>