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1、旧逻辑：目前C接口接出按照全量接出到中间库，也可以通过配置app.server.WRITE_TOP_PRECINCT配置指定一个站点，但也只能同步一个站点。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2、新逻辑：可以指定站点或楼栋进行配置同步到中间库，可以配置多个站点或楼栋，并可以指定某个站点下同步的设备类型。</w:t>
      </w:r>
      <w:r>
        <w:rPr>
          <w:rFonts w:hint="eastAsia"/>
        </w:rPr>
        <w:t>接出按指定站点或楼栋保存，不保存到m_area表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涉及模块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代码分支：gemc模块，分支为：feature-chenhongwei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configmanagement模块，打包后需要打包其它省份镜像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Cinterface-service模块，直接用gemc镜像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注意点：当前分支已经集成了加密模块，启动C接口时需要先调用configmanagement对t_cfg_cserverinfo进行加密（跟集团C接口一致）。</w:t>
      </w:r>
    </w:p>
    <w:p>
      <w:pPr>
        <w:numPr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调用方式：</w:t>
      </w:r>
      <w:r>
        <w:rPr>
          <w:rFonts w:hint="default"/>
          <w:highlight w:val="yellow"/>
          <w:lang w:val="en-US" w:eastAsia="zh-CN"/>
        </w:rPr>
        <w:t>curl --location 'http://localhost:13563/v1/cserverinfo/encryptedInfoByLscId?lscId=1'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Lscid为t_cfg_cserverinfo表的lsc_id，加密后数据库如下所示，注意只能调用一次curl，调用多次则会多次加密，导致密码验证失败。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68120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配置项：</w:t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（1）开启按机房和设备类型同步，false则代表全量同步</w:t>
      </w:r>
    </w:p>
    <w:p>
      <w:pPr>
        <w:rPr>
          <w:rFonts w:hint="eastAsia"/>
        </w:rPr>
      </w:pPr>
      <w:r>
        <w:rPr>
          <w:rFonts w:hint="eastAsia"/>
        </w:rPr>
        <w:t>app.server.northDbSiteConfig.enable: true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（2）检验测点</w:t>
      </w:r>
    </w:p>
    <w:p>
      <w:pPr>
        <w:rPr>
          <w:rFonts w:hint="eastAsia"/>
        </w:rPr>
      </w:pPr>
      <w:r>
        <w:rPr>
          <w:rFonts w:hint="eastAsia"/>
        </w:rPr>
        <w:t>app.server.writeCdbCheckFix.checkSignal: true</w:t>
      </w:r>
    </w:p>
    <w:bookmarkEnd w:id="0"/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https://gitsz1.aspirecn.com/spider/gemc/-/blob/feature-chenhongwei/gemc/bin/dbscript/1.0.8.0/ddl/接入安全加密_ddl_20240814.sql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https://gitsz1.aspirecn.com/spider/gemc/-/blob/feature-chenhongwei/gemc/bin/dbscript/1.0.8.0/ddl/北向接出设备配置_ddl_20240818.sql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触发curl</w:t>
      </w:r>
    </w:p>
    <w:p>
      <w:pPr>
        <w:rPr>
          <w:rFonts w:hint="eastAsia"/>
        </w:rPr>
      </w:pPr>
      <w:r>
        <w:rPr>
          <w:rFonts w:hint="eastAsia"/>
        </w:rPr>
        <w:t>全量稽核：http://</w:t>
      </w:r>
      <w:r>
        <w:rPr>
          <w:rFonts w:hint="eastAsia"/>
          <w:lang w:val="en-US" w:eastAsia="zh-CN"/>
        </w:rPr>
        <w:t>ip:port</w:t>
      </w:r>
      <w:r>
        <w:rPr>
          <w:rFonts w:hint="eastAsia"/>
        </w:rPr>
        <w:t>/v1/cinterface/checkAndFixWriteCdb?siteId=&amp;checkSignal=true</w:t>
      </w:r>
    </w:p>
    <w:p>
      <w:pPr>
        <w:rPr>
          <w:rFonts w:hint="eastAsia"/>
        </w:rPr>
      </w:pPr>
      <w:r>
        <w:rPr>
          <w:rFonts w:hint="eastAsia"/>
        </w:rPr>
        <w:t>增量稽核：http://</w:t>
      </w:r>
      <w:r>
        <w:rPr>
          <w:rFonts w:hint="eastAsia"/>
          <w:lang w:val="en-US" w:eastAsia="zh-CN"/>
        </w:rPr>
        <w:t>ip:port</w:t>
      </w:r>
      <w:r>
        <w:rPr>
          <w:rFonts w:hint="eastAsia"/>
        </w:rPr>
        <w:t>/v1/cinterface/testSaveSyncWriteData</w:t>
      </w:r>
    </w:p>
    <w:p>
      <w:pPr>
        <w:rPr>
          <w:rFonts w:hint="eastAsia" w:eastAsiaTheme="minor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7、数据表介绍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t_north_db_site_config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意义：站点配置表，只有配置在这张表的站点才会同步到中间库m_site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属性介绍：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precinct_id代表站点或楼栋，如果站点为数据中心，则不能配置，必须配置为楼栋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room_model_id代表机房模板，关联t_north_db_site_model的model_id，如果为空则同步该站点下的所有机房。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device_type_model_id代表机房模板，关联t_north_db_site_model的model_id，如果为空则同步该站点下的所有设备类型。</w:t>
      </w:r>
    </w:p>
    <w:p>
      <w:pPr>
        <w:numPr>
          <w:numId w:val="0"/>
        </w:numPr>
      </w:pPr>
      <w:r>
        <w:drawing>
          <wp:inline distT="0" distB="0" distL="114300" distR="114300">
            <wp:extent cx="5273675" cy="15417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t_north_db_site_model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意义：模版配置表，配置需要同步的具体机房和设备类型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属性介绍：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data_type：数据类型，1为机房，2为设备类型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model_id：模版id，关联t_north_db_site_config表的room_model_id或device_type_model_id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model_note：具体配置内容，如果data_type=1，则代表机房id内容，如果data_type为2,则代表设备类型（比如76为动环监控设备类型）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79959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8、限制条件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如果站点为数据中心的话，则没法进行配置,必须配置为楼栋，否则数据对应不上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设备类型配置，没法根据机房进行配置，即同一个站点下，不同机房没法配置为不同设备类型。如果配置了设备类型模板，比如配置为76动环监控，则该站点下同步的所有机房都只同步76动环监控设备。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3CC8E"/>
    <w:multiLevelType w:val="singleLevel"/>
    <w:tmpl w:val="84E3CC8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8C090D51"/>
    <w:multiLevelType w:val="singleLevel"/>
    <w:tmpl w:val="8C090D5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8FAE96A2"/>
    <w:multiLevelType w:val="singleLevel"/>
    <w:tmpl w:val="8FAE96A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36C4711"/>
    <w:multiLevelType w:val="singleLevel"/>
    <w:tmpl w:val="936C471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E18D6A6"/>
    <w:multiLevelType w:val="singleLevel"/>
    <w:tmpl w:val="4E18D6A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5F2F7C72"/>
    <w:multiLevelType w:val="singleLevel"/>
    <w:tmpl w:val="5F2F7C7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40117"/>
    <w:rsid w:val="01CF1907"/>
    <w:rsid w:val="02E20B69"/>
    <w:rsid w:val="02FC6AF6"/>
    <w:rsid w:val="032B6341"/>
    <w:rsid w:val="0568505A"/>
    <w:rsid w:val="0C8A2DDA"/>
    <w:rsid w:val="11735EB1"/>
    <w:rsid w:val="12AB5BAD"/>
    <w:rsid w:val="16BE50DE"/>
    <w:rsid w:val="184E0CEC"/>
    <w:rsid w:val="1DFB7FBE"/>
    <w:rsid w:val="216337D3"/>
    <w:rsid w:val="22B26978"/>
    <w:rsid w:val="257C6E0B"/>
    <w:rsid w:val="29437541"/>
    <w:rsid w:val="29BA64A0"/>
    <w:rsid w:val="2EF23F15"/>
    <w:rsid w:val="2F4B7E26"/>
    <w:rsid w:val="323971F4"/>
    <w:rsid w:val="32432D5F"/>
    <w:rsid w:val="348A3241"/>
    <w:rsid w:val="363C4E06"/>
    <w:rsid w:val="398A32F4"/>
    <w:rsid w:val="3C7826C2"/>
    <w:rsid w:val="41F646C8"/>
    <w:rsid w:val="42BB7909"/>
    <w:rsid w:val="48154BD2"/>
    <w:rsid w:val="491F36CB"/>
    <w:rsid w:val="49E4194A"/>
    <w:rsid w:val="521A6D80"/>
    <w:rsid w:val="54016E61"/>
    <w:rsid w:val="55FA4A1E"/>
    <w:rsid w:val="5E17280A"/>
    <w:rsid w:val="5F6C401A"/>
    <w:rsid w:val="66E66D60"/>
    <w:rsid w:val="67C32ECB"/>
    <w:rsid w:val="68064C39"/>
    <w:rsid w:val="680E2045"/>
    <w:rsid w:val="7014496E"/>
    <w:rsid w:val="713D3157"/>
    <w:rsid w:val="71C54335"/>
    <w:rsid w:val="74630481"/>
    <w:rsid w:val="770551D1"/>
    <w:rsid w:val="78E1125F"/>
    <w:rsid w:val="79FF3C35"/>
    <w:rsid w:val="7A0F3ECF"/>
    <w:rsid w:val="7CB62EA9"/>
    <w:rsid w:val="7DC477E3"/>
    <w:rsid w:val="7E940117"/>
    <w:rsid w:val="7F3F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2024-08-22T01:56:00Z</dcterms:created>
  <dc:creator>无形</dc:creator>
  <cp:lastModifiedBy>无形</cp:lastModifiedBy>
  <dcterms:modified xsi:type="dcterms:W3CDTF">2024-08-22T03:03:51Z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262082DACD3C4E66B318DBEEFB9CAB1B</vt:lpwstr>
  </property>
</Properties>
</file>