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4C06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p w14:paraId="0848F02E">
      <w:pPr>
        <w:jc w:val="center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集团水资源管理需求书</w:t>
      </w:r>
    </w:p>
    <w:p w14:paraId="15C78DD3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4748"/>
        <w:gridCol w:w="2010"/>
      </w:tblGrid>
      <w:tr w14:paraId="4486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  <w:shd w:val="clear" w:color="auto" w:fill="DBE3F4" w:themeFill="accent1" w:themeFillTint="32"/>
          </w:tcPr>
          <w:p w14:paraId="17FAEB9B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4748" w:type="dxa"/>
            <w:shd w:val="clear" w:color="auto" w:fill="DBE3F4" w:themeFill="accent1" w:themeFillTint="32"/>
          </w:tcPr>
          <w:p w14:paraId="2B581F3D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2010" w:type="dxa"/>
            <w:shd w:val="clear" w:color="auto" w:fill="DBE3F4" w:themeFill="accent1" w:themeFillTint="32"/>
          </w:tcPr>
          <w:p w14:paraId="1CBDB60A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</w:tr>
      <w:tr w14:paraId="453C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7E93870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4748" w:type="dxa"/>
          </w:tcPr>
          <w:p w14:paraId="7342C02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初版，低保用</w:t>
            </w:r>
          </w:p>
        </w:tc>
        <w:tc>
          <w:tcPr>
            <w:tcW w:w="2010" w:type="dxa"/>
          </w:tcPr>
          <w:p w14:paraId="4F7D3738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2025.4.21</w:t>
            </w:r>
          </w:p>
        </w:tc>
      </w:tr>
      <w:tr w14:paraId="4541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EE40DC8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V1.1</w:t>
            </w:r>
          </w:p>
        </w:tc>
        <w:tc>
          <w:tcPr>
            <w:tcW w:w="4748" w:type="dxa"/>
          </w:tcPr>
          <w:p w14:paraId="6F7024C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开发评审版本</w:t>
            </w:r>
          </w:p>
        </w:tc>
        <w:tc>
          <w:tcPr>
            <w:tcW w:w="2010" w:type="dxa"/>
          </w:tcPr>
          <w:p w14:paraId="3A8829B4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2025.4.27</w:t>
            </w:r>
          </w:p>
        </w:tc>
      </w:tr>
      <w:tr w14:paraId="15C9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6C1A14B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V1.2</w:t>
            </w:r>
          </w:p>
        </w:tc>
        <w:tc>
          <w:tcPr>
            <w:tcW w:w="4748" w:type="dxa"/>
          </w:tcPr>
          <w:p w14:paraId="30DA950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补充需求说明，包括用水计算规则，编辑删除规则，及用水量填报的规则补充</w:t>
            </w:r>
          </w:p>
        </w:tc>
        <w:tc>
          <w:tcPr>
            <w:tcW w:w="2010" w:type="dxa"/>
          </w:tcPr>
          <w:p w14:paraId="40524B2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2025.4.28</w:t>
            </w:r>
          </w:p>
        </w:tc>
      </w:tr>
      <w:tr w14:paraId="0E3D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79CDE089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748" w:type="dxa"/>
          </w:tcPr>
          <w:p w14:paraId="6E1B3C1C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10" w:type="dxa"/>
          </w:tcPr>
          <w:p w14:paraId="45A0BE49"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13BF5850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5C52E2F8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能耗菜单增加水资源管理板块，子功能包括用水关系配置，水资源看板，用水分析和水资源报表。</w:t>
      </w:r>
    </w:p>
    <w:p w14:paraId="3DA73676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</w:p>
    <w:p w14:paraId="08CA04CA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用水关系</w:t>
      </w:r>
    </w:p>
    <w:p w14:paraId="0394D3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能耗配置 - 用水关系</w:t>
      </w:r>
    </w:p>
    <w:p w14:paraId="6C2FDEA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页面与用电关系（分项）配置页面类似，左侧展示空间树结构（当前只需做数据中心可选，后期逐步开放其他类型站点），数据中心配置粒度为楼栋，楼栋仅限生产楼，用户需点进站点或楼栋节点进行用水配置，其他节点展示不同维度统计数据。</w:t>
      </w:r>
    </w:p>
    <w:p w14:paraId="4B95D5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用水关系界面需做数据权限判定。站点级，省公司级和集团级作数据查看和编辑区分。</w:t>
      </w:r>
    </w:p>
    <w:p w14:paraId="1672ECE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用水关系结构如下：</w:t>
      </w:r>
    </w:p>
    <w:p w14:paraId="5AEF1E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1960880" cy="4329430"/>
            <wp:effectExtent l="0" t="0" r="5080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CB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457522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配置列表</w:t>
      </w:r>
    </w:p>
    <w:p w14:paraId="54996B2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用户进入站点或楼栋页面后，展示楼栋配置的全部类型用水数据，需根据用户数据权限展示所属权限内的站点数据：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2677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527223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D2EB3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E74B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F206A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空间</w:t>
            </w:r>
          </w:p>
        </w:tc>
        <w:tc>
          <w:tcPr>
            <w:tcW w:w="6330" w:type="dxa"/>
          </w:tcPr>
          <w:p w14:paraId="58CF60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数据中心展示楼栋名称</w:t>
            </w:r>
          </w:p>
        </w:tc>
      </w:tr>
      <w:tr w14:paraId="7864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2CD586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</w:t>
            </w:r>
          </w:p>
        </w:tc>
        <w:tc>
          <w:tcPr>
            <w:tcW w:w="6330" w:type="dxa"/>
          </w:tcPr>
          <w:p w14:paraId="209DE7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展示配置的用水类型名称</w:t>
            </w:r>
          </w:p>
        </w:tc>
      </w:tr>
      <w:tr w14:paraId="78089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0BE0A4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</w:t>
            </w:r>
          </w:p>
        </w:tc>
        <w:tc>
          <w:tcPr>
            <w:tcW w:w="6330" w:type="dxa"/>
          </w:tcPr>
          <w:p w14:paraId="441AA5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手动填报展示“”</w:t>
            </w:r>
          </w:p>
        </w:tc>
      </w:tr>
      <w:tr w14:paraId="093E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0D5E98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用户名</w:t>
            </w:r>
          </w:p>
        </w:tc>
        <w:tc>
          <w:tcPr>
            <w:tcW w:w="6330" w:type="dxa"/>
          </w:tcPr>
          <w:p w14:paraId="762363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最后一次更新的人员名称</w:t>
            </w:r>
          </w:p>
        </w:tc>
      </w:tr>
      <w:tr w14:paraId="67585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BC697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6330" w:type="dxa"/>
          </w:tcPr>
          <w:p w14:paraId="2AA069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最新更新时间</w:t>
            </w:r>
          </w:p>
        </w:tc>
      </w:tr>
      <w:tr w14:paraId="1604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1909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</w:t>
            </w:r>
          </w:p>
        </w:tc>
        <w:tc>
          <w:tcPr>
            <w:tcW w:w="6330" w:type="dxa"/>
          </w:tcPr>
          <w:p w14:paraId="721A13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编辑/删除/查看</w:t>
            </w:r>
          </w:p>
        </w:tc>
      </w:tr>
    </w:tbl>
    <w:p w14:paraId="66BE896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用户进入全国或省市区节点时，展示节点下所有数据中心及其配置的各项用水关系数量统计。</w:t>
      </w:r>
    </w:p>
    <w:p w14:paraId="67CCA73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F995ACD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新增用水关系</w:t>
      </w:r>
    </w:p>
    <w:p w14:paraId="200F727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用水关系的建立对象为机楼，即数据中心楼栋，用户进入站点或楼栋节点后，可新增用水关系，创建内容如下（*为必填）：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FF2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BFB13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E3AAE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3E5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100164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站点*</w:t>
            </w:r>
          </w:p>
        </w:tc>
        <w:tc>
          <w:tcPr>
            <w:tcW w:w="6330" w:type="dxa"/>
          </w:tcPr>
          <w:p w14:paraId="544807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自动带入站点名称，不可更改</w:t>
            </w:r>
          </w:p>
        </w:tc>
      </w:tr>
      <w:tr w14:paraId="7AD5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24FD98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楼栋*</w:t>
            </w:r>
          </w:p>
        </w:tc>
        <w:tc>
          <w:tcPr>
            <w:tcW w:w="6330" w:type="dxa"/>
          </w:tcPr>
          <w:p w14:paraId="32F29C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自动带入楼栋名称，不可更改。如用户在站点节点进入新增，则可选择站点下的楼栋，单选</w:t>
            </w:r>
          </w:p>
        </w:tc>
      </w:tr>
      <w:tr w14:paraId="76FD1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D4BB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用水类型*</w:t>
            </w:r>
          </w:p>
        </w:tc>
        <w:tc>
          <w:tcPr>
            <w:tcW w:w="6330" w:type="dxa"/>
          </w:tcPr>
          <w:p w14:paraId="0B20D6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楼栋选择后才可选择用水类型，按层级选择，单选，楼栋已经添加过的用水类型不可选。如用户选择某种类型后重新选择了楼栋，需先清空已选的用水类型，重新选择。</w:t>
            </w:r>
          </w:p>
        </w:tc>
      </w:tr>
      <w:tr w14:paraId="701FF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1408C3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用水说明</w:t>
            </w:r>
          </w:p>
        </w:tc>
        <w:tc>
          <w:tcPr>
            <w:tcW w:w="6330" w:type="dxa"/>
          </w:tcPr>
          <w:p w14:paraId="74186E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类型为其他时可以编辑，非“其他”的类型不展示该字段，限制100字内</w:t>
            </w:r>
          </w:p>
        </w:tc>
      </w:tr>
      <w:tr w14:paraId="560A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7732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运算类型*</w:t>
            </w:r>
          </w:p>
        </w:tc>
        <w:tc>
          <w:tcPr>
            <w:tcW w:w="6330" w:type="dxa"/>
          </w:tcPr>
          <w:p w14:paraId="7762A3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测点运算/按类型汇总/手动填报</w:t>
            </w:r>
          </w:p>
        </w:tc>
      </w:tr>
      <w:tr w14:paraId="15A7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307D58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运算关系*</w:t>
            </w:r>
          </w:p>
        </w:tc>
        <w:tc>
          <w:tcPr>
            <w:tcW w:w="6330" w:type="dxa"/>
          </w:tcPr>
          <w:p w14:paraId="46DA2C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测点运算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：与用电关系配置类似，需先选择机房，机房设备，机房可按类型选择，可选择夸楼栋机房，选择机房设备后，根据已选设备选择信号点，其中设备只可选择“智能水表”，信号点选择“用水量”</w:t>
            </w:r>
          </w:p>
          <w:p w14:paraId="3A4583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按类型汇总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：可选择机楼已配置的子类型进行汇总，例如该机楼已经配置了冷冻水补水量和软化水用水量，可以将两项汇总为冷冻侧用水量，运算关系可自行配置（与用电相同），另按类型汇总中</w:t>
            </w:r>
            <w:r>
              <w:rPr>
                <w:rFonts w:hint="eastAsia"/>
                <w:b/>
                <w:bCs/>
                <w:color w:val="C00000"/>
                <w:sz w:val="21"/>
                <w:szCs w:val="21"/>
                <w:vertAlign w:val="baseline"/>
                <w:lang w:val="en-US" w:eastAsia="zh-CN"/>
              </w:rPr>
              <w:t>冷却水补水(含排污补水)及冷却塔排污两项不可同时选择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，选择一项后另一项禁选。</w:t>
            </w:r>
          </w:p>
          <w:p w14:paraId="540993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手动填报：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用户选择手动填报后，下方展示说明：“</w:t>
            </w:r>
            <w:r>
              <w:rPr>
                <w:rFonts w:hint="eastAsia"/>
                <w:b w:val="0"/>
                <w:bCs w:val="0"/>
                <w:color w:val="EE822F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选择手动填报后，可每月填报用起始水表值和结束水表值或直接填报用水量，可在用水量填报页面或节能运维作业填报页面进行用水量填报，每月填报时间为1日0时至次月6日24时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”，手动填报的用水量也可以配置简单运算关系，默认展示一项数值，数值名称为XXX用水量（当前选择的类型），用户可以新增一项数值（默认名称为“用水量1”，后新增的以此类推），与其他数值进行运算关系配置（+/-），每项数值可配置倍数（默认x1），所有数值可进行名称编辑，名称不能为空值，不能重复。</w:t>
            </w:r>
          </w:p>
        </w:tc>
      </w:tr>
    </w:tbl>
    <w:p w14:paraId="1766F5F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D5C6807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编辑用水关系</w:t>
      </w:r>
    </w:p>
    <w:p w14:paraId="2EED522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用水关系编辑时，遵循以下规则：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8CD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70823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7DACE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75E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088EF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站点*</w:t>
            </w:r>
          </w:p>
        </w:tc>
        <w:tc>
          <w:tcPr>
            <w:tcW w:w="6330" w:type="dxa"/>
          </w:tcPr>
          <w:p w14:paraId="683452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35C8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C5E6A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楼栋*</w:t>
            </w:r>
          </w:p>
        </w:tc>
        <w:tc>
          <w:tcPr>
            <w:tcW w:w="6330" w:type="dxa"/>
          </w:tcPr>
          <w:p w14:paraId="0637A3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293A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32BA5C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用水类型*</w:t>
            </w:r>
          </w:p>
        </w:tc>
        <w:tc>
          <w:tcPr>
            <w:tcW w:w="6330" w:type="dxa"/>
          </w:tcPr>
          <w:p w14:paraId="2D0577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18F6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BA0FE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用水说明</w:t>
            </w:r>
          </w:p>
        </w:tc>
        <w:tc>
          <w:tcPr>
            <w:tcW w:w="6330" w:type="dxa"/>
          </w:tcPr>
          <w:p w14:paraId="5EAF15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可编辑</w:t>
            </w:r>
          </w:p>
        </w:tc>
      </w:tr>
      <w:tr w14:paraId="566E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115CE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运算类型*</w:t>
            </w:r>
          </w:p>
        </w:tc>
        <w:tc>
          <w:tcPr>
            <w:tcW w:w="6330" w:type="dxa"/>
          </w:tcPr>
          <w:p w14:paraId="7BC4A5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如未被引用可更改，被引用不可改</w:t>
            </w:r>
          </w:p>
        </w:tc>
      </w:tr>
      <w:tr w14:paraId="51FD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2BA4D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运算关系*</w:t>
            </w:r>
          </w:p>
        </w:tc>
        <w:tc>
          <w:tcPr>
            <w:tcW w:w="6330" w:type="dxa"/>
          </w:tcPr>
          <w:p w14:paraId="754295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类型为按类型汇总且被引用时不可改，其他可编辑</w:t>
            </w:r>
          </w:p>
        </w:tc>
      </w:tr>
    </w:tbl>
    <w:p w14:paraId="3EC4A93C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如用水关系已经被其他用水关系用按类型汇总引用，则不可对</w:t>
      </w: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按类型汇总的运算关系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进行更改，用户在编辑被引用的用水关系（按类型汇总）后，点击确认保存时提示用户“该用水关系已经被汇总关系引用，未避免计算错误，请先更改引用的公式后再进行编辑”。测点运算和手动填报的编辑不受影响。</w:t>
      </w:r>
    </w:p>
    <w:p w14:paraId="095F2176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用户未更改任何数据时不可点击保存按钮。</w:t>
      </w:r>
    </w:p>
    <w:p w14:paraId="0F446571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/>
          <w:bCs/>
          <w:color w:val="auto"/>
          <w:sz w:val="21"/>
          <w:szCs w:val="21"/>
          <w:lang w:val="en-US" w:eastAsia="zh-CN"/>
        </w:rPr>
      </w:pPr>
    </w:p>
    <w:p w14:paraId="3BDA8B49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删除用水关系</w:t>
      </w:r>
    </w:p>
    <w:p w14:paraId="5B28469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用水关系删除时，需做二次确认，确认描述“确认删除该用水关系配置吗？”确认后再做删除操作。</w:t>
      </w:r>
    </w:p>
    <w:p w14:paraId="7B51CC5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水关系已经被其他用水关系用按类型汇总引用，则不可对其运算关系进行删除，如用户点击删除后点击确认时提示用户，该“用水关系已经被汇总关系引用，请先修改引用的公式后再进行删除”。同时终止删除动作。</w:t>
      </w:r>
    </w:p>
    <w:p w14:paraId="2CBD162A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29C4814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用水量计算规则</w:t>
      </w:r>
    </w:p>
    <w:p w14:paraId="2B817F9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用水量计算遵循以下规则：</w:t>
      </w:r>
    </w:p>
    <w:p w14:paraId="4BD9D9C5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测点运算及按类型汇总，在每月1日凌晨对上月数据进行一次定时汇算，每月7日凌晨对上月进行第二次汇算，并刷新月度数据。</w:t>
      </w:r>
    </w:p>
    <w:p w14:paraId="25B4B193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测点运算中，每个测点用次月1日0时最近水表数据 - 当月1日0时最近水表数据进行月度结果计算（最近限制为1前后一小时内，如无法取到数值算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异常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6391075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测点运算中，每个测点的月度数据计算结果如果为负值，判定为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换表/归零</w:t>
      </w:r>
    </w:p>
    <w:p w14:paraId="2F3FDEA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对于异常、换表/归零的数据，需重新用16时数据进行计算，如16时依然如此，用8时数据计算，如8时数据依然异常，则当月数据按0计算。</w:t>
      </w:r>
    </w:p>
    <w:p w14:paraId="1BCC3BA8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按类型汇总，手动填报计算结果为负值的，按0处理。</w:t>
      </w:r>
    </w:p>
    <w:p w14:paraId="39210B97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站点和楼栋用水关系配置页面有刷新数据按钮，点击后提示用户“是否确认按最新运算规则重新计算上月用水数据？”用户选择是后，重新计算上月数据，手填数据不受影响，依然保留历史数据。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数据中心站点页面，隐藏刷新数据按钮</w:t>
      </w:r>
    </w:p>
    <w:p w14:paraId="374745BB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测点运算增加日粒度计算，日数据保留计算结果和明细，明细保留一年。</w:t>
      </w:r>
    </w:p>
    <w:p w14:paraId="248AA40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6616D9DD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/>
          <w:bCs/>
          <w:color w:val="auto"/>
          <w:sz w:val="21"/>
          <w:szCs w:val="21"/>
          <w:lang w:val="en-US" w:eastAsia="zh-CN"/>
        </w:rPr>
      </w:pPr>
    </w:p>
    <w:p w14:paraId="5140DFE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用水量填报</w:t>
      </w:r>
    </w:p>
    <w:p w14:paraId="7C4571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选择楼栋后，在用水关系右上角展示</w:t>
      </w: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用水量填报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按钮，点击后打开填报二级页面，该页面主要作为用户选择用水关系为“手动填报”的用水类型列表，可按月查询，每月最后一天0时至下月最后一天0时默认查询本月（例如今日为2025-04-17，则进入页面后默认查询2025-03数据）</w:t>
      </w:r>
    </w:p>
    <w:p w14:paraId="63D22B4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列表展示内容：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013F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CE18B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59E9B6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97A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6476F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空间</w:t>
            </w:r>
          </w:p>
        </w:tc>
        <w:tc>
          <w:tcPr>
            <w:tcW w:w="6330" w:type="dxa"/>
            <w:vAlign w:val="top"/>
          </w:tcPr>
          <w:p w14:paraId="1E52E9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数据中心展示楼栋名称</w:t>
            </w:r>
          </w:p>
        </w:tc>
      </w:tr>
      <w:tr w14:paraId="6544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F7D49C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月份</w:t>
            </w:r>
          </w:p>
        </w:tc>
        <w:tc>
          <w:tcPr>
            <w:tcW w:w="6330" w:type="dxa"/>
            <w:vAlign w:val="top"/>
          </w:tcPr>
          <w:p w14:paraId="57EEE5C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查询的月份，yyyy-mm</w:t>
            </w:r>
          </w:p>
        </w:tc>
      </w:tr>
      <w:tr w14:paraId="4C68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D83C5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</w:t>
            </w:r>
          </w:p>
        </w:tc>
        <w:tc>
          <w:tcPr>
            <w:tcW w:w="6330" w:type="dxa"/>
            <w:vAlign w:val="top"/>
          </w:tcPr>
          <w:p w14:paraId="3F7567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展示配置的用水类型名称</w:t>
            </w:r>
          </w:p>
        </w:tc>
      </w:tr>
      <w:tr w14:paraId="671B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C4FF27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用水量(m³)</w:t>
            </w:r>
          </w:p>
        </w:tc>
        <w:tc>
          <w:tcPr>
            <w:tcW w:w="6330" w:type="dxa"/>
            <w:vAlign w:val="top"/>
          </w:tcPr>
          <w:p w14:paraId="5FB6C82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展示当月计算的用水量值，未填报或无法计算展示0值</w:t>
            </w:r>
          </w:p>
        </w:tc>
      </w:tr>
      <w:tr w14:paraId="3563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792EA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</w:t>
            </w:r>
          </w:p>
        </w:tc>
        <w:tc>
          <w:tcPr>
            <w:tcW w:w="6330" w:type="dxa"/>
            <w:vAlign w:val="top"/>
          </w:tcPr>
          <w:p w14:paraId="4E6BD4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4B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9F162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</w:t>
            </w:r>
          </w:p>
        </w:tc>
        <w:tc>
          <w:tcPr>
            <w:tcW w:w="6330" w:type="dxa"/>
          </w:tcPr>
          <w:p w14:paraId="06FCD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4874CB" w:themeColor="accen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4874CB" w:themeColor="accen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编辑用水量</w:t>
            </w:r>
          </w:p>
          <w:p w14:paraId="6CEE58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点击后弹窗打开水表数编辑页面，页面中展示用户配置的关系公式，公式中每一项用水量都可以做配置，在配置时，每一项用户都可以选择</w:t>
            </w:r>
            <w: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  <w:t>水表数/用水量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两种填报方式，单选</w:t>
            </w:r>
          </w:p>
          <w:p w14:paraId="0F11BF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选择水表数时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可编辑起始水表数和结束水表数，两项非必填，其中起始水表数，用户可以点击一键带入，点击后带入上月填报的结束值，上月未填报或是以用水量方式填报时，则带入空值，弱提示“上月无填报值，带入失败”。用户也可以上传图片进行ORC识别，识别后在水表数的框中展示识别的用水量数据，同时保存用户上传识别的图片，用户可重新上传图片识别，如用户对识别的数字有异议，可再自行编辑数字，用户上传图片后，如对数字进行了修改，则自动删除用户上传的图片（只点击编辑框不删除）。</w:t>
            </w:r>
          </w:p>
          <w:p w14:paraId="5DF1F6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选择用水量时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：用户直接填入该项当月用水量数值。</w:t>
            </w:r>
          </w:p>
          <w:p w14:paraId="1539A2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  <w:p w14:paraId="24C25F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操作校验：</w:t>
            </w:r>
          </w:p>
          <w:p w14:paraId="53AE61D7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当月的编辑水表操作仅在当月1日至下月6日期间展示，下月6日24时后不可做编辑水表值操作，不显示操作按钮。</w:t>
            </w:r>
          </w:p>
          <w:p w14:paraId="25EB9E6B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编辑时只能填写数字，整数位不能超过6位，小数位不能超过3位</w:t>
            </w:r>
          </w:p>
          <w:p w14:paraId="1887ADE3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结束值须大于等于开始值，如结束值小于开始值则在点击确认时不可向下进行，并标记结束值，在下方显示提示语“水表结束值小于开始值，请检查”，如用户只填写其中一个数值，另一项为空值，则不校验正常确认。</w:t>
            </w:r>
          </w:p>
        </w:tc>
      </w:tr>
    </w:tbl>
    <w:p w14:paraId="0F7BEF6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手动填报用水量的计算方法及规则：</w:t>
      </w:r>
    </w:p>
    <w:p w14:paraId="7DDEAB3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用户填报开始和结束水表数后，用结束值-开始值来计算本月该类型用水量消耗，用户每次更新确认后（用水量填报及节能作业填报），都更新当月该项用水量数据</w:t>
      </w:r>
    </w:p>
    <w:p w14:paraId="77B3563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如当月水表数开始值和结束值有空项，均当做该项用水量0处理</w:t>
      </w:r>
    </w:p>
    <w:p w14:paraId="097CA1EC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如用户删除了某一项手动填报类型的用水关系配置，须保留已经计算过的月用水量历史数据，如用户对该类型用水量重新做了用水关系配置，可对新计算的影响历史用水量的数据进行更新覆盖</w:t>
      </w:r>
    </w:p>
    <w:p w14:paraId="1B461762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用户更改完手动填报的运算关系后，该月已经计算的该项用水量保留，新的公式中用水量清空，如用户重新填报当月用水量，则覆盖之前的月度计算数据，如不填报数值，则保留之前计算的月用水量数据。</w:t>
      </w:r>
    </w:p>
    <w:p w14:paraId="0181880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涉及用水量的用水关系更改，适用以下原则：</w:t>
      </w:r>
    </w:p>
    <w:p w14:paraId="66268F70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当月更改填报运算公式后，当月公式及数据清零</w:t>
      </w:r>
    </w:p>
    <w:p w14:paraId="36704D4D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在1日-6日更改填报运算公式后，不影响上月公式及已经填报的数据，用户可在上月该类型用水填报处点击“更新公式”应用最新的公式运算，点击后弹窗提示，“更新公式后本月该项用水量将采用最新公式计算，是否确认更新？”确认后更新最新公式，并清除之前的公式及填报内容信息。</w:t>
      </w:r>
    </w:p>
    <w:p w14:paraId="231D432A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如更改运算类型，将填报改为测点运算或按类型汇总，当月填报公式及数据清空，如在1日-6日更改运算类型，则在计算时按照最新运算类型计算上月数据</w:t>
      </w:r>
    </w:p>
    <w:p w14:paraId="168A323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B4119E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4A6F627F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水资源看板</w:t>
      </w:r>
    </w:p>
    <w:p w14:paraId="74008703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能耗看板 - 水资源看板</w:t>
      </w:r>
    </w:p>
    <w:p w14:paraId="79CB449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水资源看板用于展示全网各区域水资源数据统计情况，包括用水量数据、WUE数据（计算方式：用水量L/IT用电量kWh。</w:t>
      </w:r>
    </w:p>
    <w:p w14:paraId="194D38C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在计算时需将计算的用水量（t）*1000后计算）、再利用水资源数据。</w:t>
      </w:r>
    </w:p>
    <w:p w14:paraId="3A654AD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看板数据查询条件：</w:t>
      </w:r>
    </w:p>
    <w:p w14:paraId="5747573E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时间范围：按月度范围查询，最晚选择到上月，最多选择12个月范围，默认近12个月</w:t>
      </w:r>
    </w:p>
    <w:p w14:paraId="42E55BC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1A729E7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全网用水量统计</w:t>
      </w:r>
    </w:p>
    <w:p w14:paraId="4566E7F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全网用水量统计展示各区域维度用水量，需展示地图，用户可依据地图区域下钻到不同地级范围查看数据，地图选择规则：</w:t>
      </w:r>
    </w:p>
    <w:p w14:paraId="437D03C5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默认全国</w:t>
      </w:r>
    </w:p>
    <w:p w14:paraId="28C6211C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可下钻到省内地图，点击省份后下钻并展示省端数据，无数据中心的省不可点击下钻</w:t>
      </w:r>
    </w:p>
    <w:p w14:paraId="0900081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统计数据（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用水量统计单位为“t”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）：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880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49D172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669EF8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1FB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95996A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vAlign w:val="top"/>
          </w:tcPr>
          <w:p w14:paraId="62ADFA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选择时间范围内，选择区域所有数据中心楼栋总用水量和</w:t>
            </w:r>
          </w:p>
        </w:tc>
      </w:tr>
      <w:tr w14:paraId="59C1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FE0D1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</w:t>
            </w:r>
          </w:p>
        </w:tc>
        <w:tc>
          <w:tcPr>
            <w:tcW w:w="6330" w:type="dxa"/>
            <w:vAlign w:val="top"/>
          </w:tcPr>
          <w:p w14:paraId="29404E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选择时间范围内，选择区域所有数据中心楼栋市政水和</w:t>
            </w:r>
          </w:p>
        </w:tc>
      </w:tr>
      <w:tr w14:paraId="3F0A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BCF26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市政中水</w:t>
            </w:r>
          </w:p>
        </w:tc>
        <w:tc>
          <w:tcPr>
            <w:tcW w:w="6330" w:type="dxa"/>
            <w:vAlign w:val="top"/>
          </w:tcPr>
          <w:p w14:paraId="408E65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选择时间范围内，选择区域所有数据中心楼栋市政中水和</w:t>
            </w:r>
          </w:p>
        </w:tc>
      </w:tr>
      <w:tr w14:paraId="7886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B0B85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</w:t>
            </w:r>
          </w:p>
        </w:tc>
        <w:tc>
          <w:tcPr>
            <w:tcW w:w="6330" w:type="dxa"/>
            <w:vAlign w:val="top"/>
          </w:tcPr>
          <w:p w14:paraId="7D374B2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选择时间范围内，选择区域所有数据中心楼栋再回收水和</w:t>
            </w:r>
          </w:p>
        </w:tc>
      </w:tr>
    </w:tbl>
    <w:p w14:paraId="0D12C1B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中各区域数据按不同WUE范围由浅至深展示，WUE统计范围由好到差分为5个级别，分别为：0≤WUE＜0.5，0.5≤WUE＜1，1≤WUE＜1.5，1.5≤WUE＜2，WUE≥2。计算区域或数据中心WUE时，需用楼栋用水量和/楼栋IT用电量和，计算时不使用数据中心站点用电量。</w:t>
      </w:r>
    </w:p>
    <w:p w14:paraId="4D6B79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地图中区域名称前增加圆形图标用于标记用水关系配置情况，不同颜色代表的配置情况：红色 - 该区域内数据中心所有楼栋均未配置任何用水关系；橙色 - 该区域内有部分数据中心配置了用水关系（配置一项就算）；绿色 - 该区域所有数据中心楼栋都配置了用水关系（配置一项就算）；无图标 - 该区域内无数据中心楼栋。</w:t>
      </w:r>
    </w:p>
    <w:p w14:paraId="1035F7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光标移动到区域上，展示区域内用水量数据及数据中心用水量数据，数据中心数据有跳转按钮，点击可打开用水量报表，查询该数据中心时间范围内的用水量明细（见3.2 水资源报表）：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FC5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63E946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5C2A3B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CA52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288185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236FB6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区域名称</w:t>
            </w:r>
          </w:p>
        </w:tc>
      </w:tr>
      <w:tr w14:paraId="071B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1E1F67E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66E3062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选择时间范围内，该区域WUE值</w:t>
            </w:r>
          </w:p>
        </w:tc>
      </w:tr>
      <w:tr w14:paraId="281B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2B8601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35CABC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选择时间范围内，该区域所有数据中心楼栋总用水量和（单位为“t”）</w:t>
            </w:r>
          </w:p>
        </w:tc>
      </w:tr>
      <w:tr w14:paraId="4B51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60ACC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XXX数据中心1</w:t>
            </w:r>
          </w:p>
        </w:tc>
        <w:tc>
          <w:tcPr>
            <w:tcW w:w="6330" w:type="dxa"/>
            <w:vAlign w:val="top"/>
          </w:tcPr>
          <w:p w14:paraId="3473E0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区域内数据中心1名称，数据中心前展示圆形图标标记配置情况</w:t>
            </w:r>
          </w:p>
        </w:tc>
      </w:tr>
      <w:tr w14:paraId="0BF3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FB180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生产楼</w:t>
            </w:r>
          </w:p>
        </w:tc>
        <w:tc>
          <w:tcPr>
            <w:tcW w:w="6330" w:type="dxa"/>
            <w:vAlign w:val="top"/>
          </w:tcPr>
          <w:p w14:paraId="05C0ACA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生产楼数量</w:t>
            </w:r>
          </w:p>
        </w:tc>
      </w:tr>
      <w:tr w14:paraId="260B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99DA6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制冷楼</w:t>
            </w:r>
          </w:p>
        </w:tc>
        <w:tc>
          <w:tcPr>
            <w:tcW w:w="6330" w:type="dxa"/>
            <w:vAlign w:val="top"/>
          </w:tcPr>
          <w:p w14:paraId="6CB3A6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制冷楼数量</w:t>
            </w:r>
          </w:p>
        </w:tc>
      </w:tr>
      <w:tr w14:paraId="0DF5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9D2AD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1D7DA1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选择时间范围内，该数据中心WUE值（生产楼栋总用水量/IT用电量）</w:t>
            </w:r>
          </w:p>
        </w:tc>
      </w:tr>
      <w:tr w14:paraId="1A877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C2148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</w:t>
            </w:r>
          </w:p>
        </w:tc>
        <w:tc>
          <w:tcPr>
            <w:tcW w:w="6330" w:type="dxa"/>
            <w:vAlign w:val="top"/>
          </w:tcPr>
          <w:p w14:paraId="401580B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选择时间范围内，该数据中心总用水量（生产楼栋，单位为“t”）</w:t>
            </w:r>
          </w:p>
        </w:tc>
      </w:tr>
      <w:tr w14:paraId="641E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7AB5C3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....</w:t>
            </w:r>
          </w:p>
        </w:tc>
        <w:tc>
          <w:tcPr>
            <w:tcW w:w="6330" w:type="dxa"/>
            <w:vAlign w:val="top"/>
          </w:tcPr>
          <w:p w14:paraId="02DC32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E1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FA34F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XXX数据中心n</w:t>
            </w:r>
          </w:p>
        </w:tc>
        <w:tc>
          <w:tcPr>
            <w:tcW w:w="6330" w:type="dxa"/>
            <w:vAlign w:val="top"/>
          </w:tcPr>
          <w:p w14:paraId="7E8D22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同上</w:t>
            </w:r>
          </w:p>
        </w:tc>
      </w:tr>
    </w:tbl>
    <w:p w14:paraId="38965D8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32D39C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全网用水分析</w:t>
      </w:r>
    </w:p>
    <w:p w14:paraId="53EDD8D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地图右侧展示全网WUE情况，能耗看板右侧类似：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29E6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8DFE4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E2E10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5F3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03205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平均WUE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D903C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选择时间范围内，选择区域所有数据中心楼栋WUE</w:t>
            </w:r>
          </w:p>
        </w:tc>
      </w:tr>
    </w:tbl>
    <w:p w14:paraId="3F34BE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后续会增加与去年数据对比，暂时不做。</w:t>
      </w:r>
    </w:p>
    <w:p w14:paraId="42D9848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0039F5C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右侧饼图展示全网用水来源及用途的用水量及占比：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93C5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97" w:type="dxa"/>
            <w:shd w:val="clear" w:color="auto" w:fill="DBE3F4" w:themeFill="accent1" w:themeFillTint="32"/>
          </w:tcPr>
          <w:p w14:paraId="3C44F8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39D424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BC7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97" w:type="dxa"/>
            <w:vAlign w:val="top"/>
          </w:tcPr>
          <w:p w14:paraId="0C1DA6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用水来源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71E71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市政水、市政中水、再回收水用水量及其占比</w:t>
            </w:r>
          </w:p>
        </w:tc>
      </w:tr>
      <w:tr w14:paraId="4F0B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97" w:type="dxa"/>
            <w:vAlign w:val="top"/>
          </w:tcPr>
          <w:p w14:paraId="28248B3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用水用途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09C629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冷东侧用水、冷却侧用水、空调末端用水、其他用水用水量及占比</w:t>
            </w:r>
          </w:p>
        </w:tc>
      </w:tr>
    </w:tbl>
    <w:p w14:paraId="654E92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458CAF2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曲线+柱状图形式展示所选时间范围内每个月的用水量趋势变化。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BA1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EE880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14B999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654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449CE2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B0D7BB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3B6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266CAB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再利用水</w:t>
            </w:r>
          </w:p>
        </w:tc>
        <w:tc>
          <w:tcPr>
            <w:tcW w:w="6330" w:type="dxa"/>
            <w:vAlign w:val="top"/>
          </w:tcPr>
          <w:p w14:paraId="496FCE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所选区域内，单月再利用水量（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17DF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59704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1923D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12D28A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Hover展示区域名称及三项数据值</w:t>
      </w:r>
    </w:p>
    <w:p w14:paraId="5D1342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265B55D0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用水分析</w:t>
      </w:r>
    </w:p>
    <w:p w14:paraId="1E315CFE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能耗分析 - 用水分析</w:t>
      </w:r>
    </w:p>
    <w:p w14:paraId="5629D5A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用水分析功能主要统计数据中心详细用水数据。查询条件：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5EDD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3809F5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1EA3E9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2F3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42E490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0EA88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可按年/月维度选择，年可选今年及以前，默认上月，最晚到上月</w:t>
            </w:r>
          </w:p>
        </w:tc>
      </w:tr>
      <w:tr w14:paraId="0A46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B5A258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968DC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单选，缺项全国，默认全国，专业公司可选</w:t>
            </w:r>
          </w:p>
        </w:tc>
      </w:tr>
    </w:tbl>
    <w:p w14:paraId="13D0FC1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进入页面时页面数据为全国，页面中提示用户“请选择站点查看分析数据”。查询后查询条件下方，需展示站点名称</w:t>
      </w:r>
    </w:p>
    <w:p w14:paraId="29FC4C3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用水量概览查询后，用户可按用水来源/用水用途切换，切换后展示不同维度数据</w:t>
      </w:r>
    </w:p>
    <w:p w14:paraId="4C14957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5DC514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用水量概览</w:t>
      </w:r>
    </w:p>
    <w:p w14:paraId="35DF95EB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用水来源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0C5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26EFD0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B3649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F61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83ADFE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F2D0B6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当月（或年）站点的总用水量</w:t>
            </w:r>
          </w:p>
        </w:tc>
      </w:tr>
      <w:tr w14:paraId="6F50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7FA70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B7DD4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当月（或年）站点的市政用水量，及较上月变化“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33D54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5E75DB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市政中水（t）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BB960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当月（或年）站点的市政中水用水量，及较上月（或年）变化“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744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473AF7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再利用水（t）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CA6B2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当月（或年）站点的再利用水量，及较上月（或年）变化“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270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EF27B5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62A5B2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当月（或年）站点的WUE，及较上月（或年）变化“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</w:tbl>
    <w:p w14:paraId="0FFCA63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用水量概览下方列出的详细数据及分项占比，</w:t>
      </w:r>
    </w:p>
    <w:p w14:paraId="2FB03B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用水量详细数据一个省/市一条数据：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352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6D503D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40B9BE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7BBF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EE08C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省/市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051F36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755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9E23D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6636C2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当月（或年）区域中站点的总用水量</w:t>
            </w:r>
          </w:p>
        </w:tc>
      </w:tr>
      <w:tr w14:paraId="1A52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4D895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FD93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当月（或年）区域中站点的市政用水量</w:t>
            </w:r>
          </w:p>
        </w:tc>
      </w:tr>
      <w:tr w14:paraId="6F26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7ECDE4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市政中水（t）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C8F8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当月（或年）区域中站点的市政中水用水量</w:t>
            </w:r>
          </w:p>
        </w:tc>
      </w:tr>
      <w:tr w14:paraId="30CA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67E9BD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再利用水（t，）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3F0B3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当月（或年）区域中站点的再利用水量</w:t>
            </w:r>
          </w:p>
        </w:tc>
      </w:tr>
      <w:tr w14:paraId="3A42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65229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65EA433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当月（或年）区域中站点的WUE</w:t>
            </w:r>
          </w:p>
        </w:tc>
      </w:tr>
    </w:tbl>
    <w:p w14:paraId="78AC9048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展示用水类型分布：市政水、市政中水、再利用水用水量占比</w:t>
      </w:r>
    </w:p>
    <w:p w14:paraId="0ECE60F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3280233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用水用途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CEA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08B76A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8D4E9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14D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05F363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73F3F4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当月（或年）站点的总用水量</w:t>
            </w:r>
          </w:p>
        </w:tc>
      </w:tr>
      <w:tr w14:paraId="2440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06B68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EA62A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0433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285378D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59234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54D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9F0C66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137590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19E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2DA240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4A4CE2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890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E9CB44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096CC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当月（或年）站点的WUE，及较上月（或年）变化“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</w:tbl>
    <w:p w14:paraId="1A83C9B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用水量概览下方列出数据中心/楼栋的详细数据及分项占比，</w:t>
      </w:r>
    </w:p>
    <w:p w14:paraId="318A8F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用水量详细数据一个省/市条数据：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36A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289684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0D48F4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F27F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69A54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省/市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9E12B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97F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3036B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E8138A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当月（或年）区域中站点的总用水量</w:t>
            </w:r>
          </w:p>
        </w:tc>
      </w:tr>
      <w:tr w14:paraId="6D23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DA065A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2F2D91E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74F8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7AA27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8938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68BC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3B44FD4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5E98B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632A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78AEA66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C6F52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37CB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E233B2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6F330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当月（或年）区域中站点的WUE</w:t>
            </w:r>
          </w:p>
        </w:tc>
      </w:tr>
    </w:tbl>
    <w:p w14:paraId="2C06DFD6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展示用水类型分布：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冷冻侧用水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冷却侧用水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空调末端用水、其他用水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占比</w:t>
      </w:r>
    </w:p>
    <w:p w14:paraId="179A713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4D2E762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900C9F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用水趋势</w:t>
      </w:r>
    </w:p>
    <w:p w14:paraId="02F937C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趋势，图表展示12个月各用水量数据及趋势，如用户选择的时间维度为年，则展示该年度12个月数据，如用户选择的时间维度为月，则展示选择月份倒推12个月数据，用水趋势默认展示站点数据，用户可以下拉选择查看全园区/各楼栋，选择后趋势图切换为选择区域的数据，数据说明：</w:t>
      </w:r>
    </w:p>
    <w:p w14:paraId="702B9835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用水来源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3C46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60700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321F7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981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91202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1BFFD8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3D32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4B4947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vAlign w:val="top"/>
          </w:tcPr>
          <w:p w14:paraId="2A28EB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所选区域内，单月市政水量（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5A80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7D6EC8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市政中水（t）</w:t>
            </w:r>
          </w:p>
        </w:tc>
        <w:tc>
          <w:tcPr>
            <w:tcW w:w="6330" w:type="dxa"/>
            <w:vAlign w:val="top"/>
          </w:tcPr>
          <w:p w14:paraId="47FBF2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所选区域内，单月市政中水量（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52F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EE204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再利用水（t）</w:t>
            </w:r>
          </w:p>
        </w:tc>
        <w:tc>
          <w:tcPr>
            <w:tcW w:w="6330" w:type="dxa"/>
            <w:vAlign w:val="top"/>
          </w:tcPr>
          <w:p w14:paraId="6D18A23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所选区域内，单月再利用水量（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030A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88DDA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FE41EC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1BD595DE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用水用途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44DD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56C7B4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0D45F8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5D8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CAC68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C262EA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54D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AD4DC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vAlign w:val="top"/>
          </w:tcPr>
          <w:p w14:paraId="4E51B3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26BF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541E8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vAlign w:val="top"/>
          </w:tcPr>
          <w:p w14:paraId="1FD8EE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5AAF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F4CC5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vAlign w:val="top"/>
          </w:tcPr>
          <w:p w14:paraId="2F303C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318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81537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vAlign w:val="top"/>
          </w:tcPr>
          <w:p w14:paraId="4B392B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25DC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30F1D44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16E9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2260B3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1ECFE89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Hover月份数据后，展示月份“yyyy-mm”，各项数据及较上月变化“</w:t>
      </w:r>
      <w:r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  <w:t>△XX%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”或“</w:t>
      </w:r>
      <w:r>
        <w:rPr>
          <w:rFonts w:hint="eastAsia"/>
          <w:b w:val="0"/>
          <w:bCs w:val="0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▽XX%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”，及各月IT用电量值</w:t>
      </w:r>
    </w:p>
    <w:p w14:paraId="473F84E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65B88466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用水能流图（本期不实现）</w:t>
      </w:r>
    </w:p>
    <w:p w14:paraId="455D171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用水量能流图，通过能流图形式展示各维度用水量分布情况，与用电能流图类似，默认展示站点数据，用户可以下拉选择查看全园区/各楼栋，能流图关系如下：</w:t>
      </w:r>
    </w:p>
    <w:p w14:paraId="4168676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471867F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水资源报表</w:t>
      </w:r>
    </w:p>
    <w:p w14:paraId="039394C1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能耗报表 - 水资源报表</w:t>
      </w:r>
    </w:p>
    <w:p w14:paraId="3441268C">
      <w:pPr>
        <w:widowControl w:val="0"/>
        <w:numPr>
          <w:ilvl w:val="1"/>
          <w:numId w:val="1"/>
        </w:numPr>
        <w:ind w:left="420" w:leftChars="0" w:firstLine="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水资源月度报表</w:t>
      </w:r>
    </w:p>
    <w:p w14:paraId="293F46A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水资源报表展示数据中心楼栋的水资源详细数据，查询条件：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52D0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71BD13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66FDBF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0EE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26853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672468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月度范围选择，时间不限，最晚选择到本月，默认上月</w:t>
            </w:r>
          </w:p>
        </w:tc>
      </w:tr>
      <w:tr w14:paraId="1A34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53328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9EA2D8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多选，缺项全国，默认全国，专业公司可选</w:t>
            </w:r>
          </w:p>
        </w:tc>
      </w:tr>
      <w:tr w14:paraId="4D68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790F4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</w:t>
            </w:r>
          </w:p>
        </w:tc>
        <w:tc>
          <w:tcPr>
            <w:tcW w:w="6330" w:type="dxa"/>
            <w:vAlign w:val="top"/>
          </w:tcPr>
          <w:p w14:paraId="5EEF9C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选择省所属的数据中心，多选，空值全部，默认全部</w:t>
            </w:r>
          </w:p>
        </w:tc>
      </w:tr>
      <w:tr w14:paraId="2A3D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F3BFF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6330" w:type="dxa"/>
            <w:vAlign w:val="top"/>
          </w:tcPr>
          <w:p w14:paraId="33B87A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选择数据中心的所属楼栋（仅展示生产楼），多选，空值全部，默认全部</w:t>
            </w:r>
          </w:p>
        </w:tc>
      </w:tr>
    </w:tbl>
    <w:p w14:paraId="6E7BCCC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列表数据以楼栋单月数据为一项，展示查询范围内所有楼栋每月数据，逐一列出：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325"/>
        <w:gridCol w:w="4675"/>
      </w:tblGrid>
      <w:tr w14:paraId="0D93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DBE3F4" w:themeFill="accent1" w:themeFillTint="32"/>
            <w:vAlign w:val="center"/>
          </w:tcPr>
          <w:p w14:paraId="1FC5B1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1364" w:type="pct"/>
            <w:shd w:val="clear" w:color="auto" w:fill="DBE3F4" w:themeFill="accent1" w:themeFillTint="32"/>
            <w:vAlign w:val="center"/>
          </w:tcPr>
          <w:p w14:paraId="5B63A7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分项数据</w:t>
            </w:r>
          </w:p>
        </w:tc>
        <w:tc>
          <w:tcPr>
            <w:tcW w:w="2743" w:type="pct"/>
            <w:shd w:val="clear" w:color="auto" w:fill="DBE3F4" w:themeFill="accent1" w:themeFillTint="32"/>
            <w:vAlign w:val="center"/>
          </w:tcPr>
          <w:p w14:paraId="7F0CD7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FE6A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7B5AEB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月份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9E88B8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29973F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71A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6479FD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1364" w:type="pct"/>
            <w:vAlign w:val="center"/>
          </w:tcPr>
          <w:p w14:paraId="0D23CA5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3975F62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07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35F6BC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</w:t>
            </w:r>
          </w:p>
        </w:tc>
        <w:tc>
          <w:tcPr>
            <w:tcW w:w="1364" w:type="pct"/>
            <w:vAlign w:val="center"/>
          </w:tcPr>
          <w:p w14:paraId="0C9E81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546C36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AC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11FEAD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364" w:type="pct"/>
            <w:vAlign w:val="center"/>
          </w:tcPr>
          <w:p w14:paraId="4FFAD6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19117D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313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04B665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楼栋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39B71A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72B22A4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51B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2AE73C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WUE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27C92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276F5DF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29F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7DB76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总用水量（t）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8EDD57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0B3CD2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8FA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F900A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FFDB0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3A30C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B4D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A014D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AF5CB7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市政中水（t）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AEEC8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EA46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95A5E7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6F9399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再回收水（t）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61EA4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173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32920F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冷冻测用水（t）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678AD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3A82E8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E3E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88BF2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33D415A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8FB06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C2F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8CF95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3F9EA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软化水处理排水（t）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5FEA7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296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4EDA4E6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5379C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2F774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CFE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DDE70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AE2626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C0A15A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DE3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537FC8E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03937E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冷却塔排污（t）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A1DA3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E55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7A20930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65CC57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40FF40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218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731CEE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96965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98DDF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C1F8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8C6AA4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430A7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温度调节用水（t）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95F8C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34E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461439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8FFA26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间接蒸发喷淋（t）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EF4BB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8A2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025D2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其他用水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A6DB63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2AFE34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2730BC9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排序按照月 - 省 - 市 - 站 - 楼栋固定排序</w:t>
      </w:r>
    </w:p>
    <w:p w14:paraId="05801E4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列表上方有统计数据，统计数据包括查询范围内</w:t>
      </w: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楼栋数量、总用水量、市政水量、市政中水量、再回收水量</w:t>
      </w:r>
    </w:p>
    <w:p w14:paraId="5DB5535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5A656FA4">
      <w:pPr>
        <w:widowControl w:val="0"/>
        <w:numPr>
          <w:ilvl w:val="1"/>
          <w:numId w:val="1"/>
        </w:numPr>
        <w:ind w:left="420" w:leftChars="0" w:firstLine="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日用水报表</w:t>
      </w:r>
    </w:p>
    <w:p w14:paraId="57B93C4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日用水报表展示由测点计算的用水量明细，查询条件：</w:t>
      </w:r>
    </w:p>
    <w:tbl>
      <w:tblPr>
        <w:tblStyle w:val="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3612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55FED8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1D6256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4C4A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FA6919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3FC13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日范围选择，最多选择60天，默认</w:t>
            </w:r>
          </w:p>
        </w:tc>
      </w:tr>
      <w:tr w14:paraId="5BC2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23F7E9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6EAA6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多选，缺项全国，默认全国，专业公司可选</w:t>
            </w:r>
          </w:p>
        </w:tc>
      </w:tr>
      <w:tr w14:paraId="42FF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D679B3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</w:t>
            </w:r>
          </w:p>
        </w:tc>
        <w:tc>
          <w:tcPr>
            <w:tcW w:w="6330" w:type="dxa"/>
            <w:vAlign w:val="top"/>
          </w:tcPr>
          <w:p w14:paraId="652992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选择省所属的数据中心，多选，空值全部，默认全部</w:t>
            </w:r>
          </w:p>
        </w:tc>
      </w:tr>
      <w:tr w14:paraId="3E7E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4CC304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6330" w:type="dxa"/>
            <w:vAlign w:val="top"/>
          </w:tcPr>
          <w:p w14:paraId="7E3508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选择数据中心的所属楼栋（仅展示生产楼），多选，空值全部，默认全部</w:t>
            </w:r>
          </w:p>
        </w:tc>
      </w:tr>
    </w:tbl>
    <w:p w14:paraId="3243D7C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列表数据以楼栋单日数据为一项，展示查询范围内所有测点计算的数据，逐一列出：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325"/>
        <w:gridCol w:w="4675"/>
      </w:tblGrid>
      <w:tr w14:paraId="2B6E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DBE3F4" w:themeFill="accent1" w:themeFillTint="32"/>
            <w:vAlign w:val="center"/>
          </w:tcPr>
          <w:p w14:paraId="264A98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1364" w:type="pct"/>
            <w:shd w:val="clear" w:color="auto" w:fill="DBE3F4" w:themeFill="accent1" w:themeFillTint="32"/>
            <w:vAlign w:val="center"/>
          </w:tcPr>
          <w:p w14:paraId="4EB05A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分项数据</w:t>
            </w:r>
          </w:p>
        </w:tc>
        <w:tc>
          <w:tcPr>
            <w:tcW w:w="2743" w:type="pct"/>
            <w:shd w:val="clear" w:color="auto" w:fill="DBE3F4" w:themeFill="accent1" w:themeFillTint="32"/>
            <w:vAlign w:val="center"/>
          </w:tcPr>
          <w:p w14:paraId="47CC83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54C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60290A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1C45B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74A6CCB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75F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75CEDF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1364" w:type="pct"/>
            <w:vAlign w:val="center"/>
          </w:tcPr>
          <w:p w14:paraId="2722D6A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5DF9960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C2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04E5822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</w:t>
            </w:r>
          </w:p>
        </w:tc>
        <w:tc>
          <w:tcPr>
            <w:tcW w:w="1364" w:type="pct"/>
            <w:vAlign w:val="center"/>
          </w:tcPr>
          <w:p w14:paraId="2CF4AC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43007FE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937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5CF821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364" w:type="pct"/>
            <w:vAlign w:val="center"/>
          </w:tcPr>
          <w:p w14:paraId="177E4E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25F60FE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0E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3171F2E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楼栋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DA0ACD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F5383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2A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65107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WUE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F79DD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CC5C0B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64C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BFF74D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总用水量（t）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552D1C7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195F3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</w:t>
            </w:r>
          </w:p>
        </w:tc>
      </w:tr>
      <w:tr w14:paraId="7677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5D853E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3D2A07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5CC2EA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用水量及占总用水占比</w:t>
            </w:r>
          </w:p>
        </w:tc>
      </w:tr>
      <w:tr w14:paraId="5515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166C9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0CC13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市政中水（t）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F9C14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用水量及占总用水占比</w:t>
            </w:r>
          </w:p>
        </w:tc>
      </w:tr>
      <w:tr w14:paraId="66F5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38FF9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57B64C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再回收水（t）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334FD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用水量及占总用水占比</w:t>
            </w:r>
          </w:p>
        </w:tc>
      </w:tr>
      <w:tr w14:paraId="71A2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7D0378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冷冻测用水（t）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9CFF5F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F52DAE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</w:t>
            </w:r>
          </w:p>
        </w:tc>
      </w:tr>
      <w:tr w14:paraId="339F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8D8EEA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27E9A0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CC475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用水量及占冷却侧用水占比</w:t>
            </w:r>
          </w:p>
        </w:tc>
      </w:tr>
      <w:tr w14:paraId="0F2B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F4CAE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CAE6C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软化水处理排水（t）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3FAD6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用水量及占冷却侧用水占比</w:t>
            </w:r>
          </w:p>
        </w:tc>
      </w:tr>
      <w:tr w14:paraId="6DA4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411FE9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71A91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B6F5DB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</w:t>
            </w:r>
          </w:p>
        </w:tc>
      </w:tr>
      <w:tr w14:paraId="3B05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25244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171276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冷却塔排污（t）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23B005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用水量及占冷却侧用水占比</w:t>
            </w:r>
          </w:p>
        </w:tc>
      </w:tr>
      <w:tr w14:paraId="209E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0D5FF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4B286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C3C08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用水量及占冷却侧用水占比</w:t>
            </w:r>
          </w:p>
        </w:tc>
      </w:tr>
      <w:tr w14:paraId="2480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04D6D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27B6A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A64B18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</w:t>
            </w:r>
          </w:p>
        </w:tc>
      </w:tr>
      <w:tr w14:paraId="14F0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807903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032CC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温度调节用水（t）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93F42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用水量及占空调末端用水占比</w:t>
            </w:r>
          </w:p>
        </w:tc>
      </w:tr>
      <w:tr w14:paraId="55E4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7AF3B5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22C0E8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间接蒸发喷淋（t）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0184F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用水量及占空调末端用水占比</w:t>
            </w:r>
          </w:p>
        </w:tc>
      </w:tr>
      <w:tr w14:paraId="73A8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85A03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其他用水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354A3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5965D8E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用水量</w:t>
            </w:r>
          </w:p>
        </w:tc>
      </w:tr>
    </w:tbl>
    <w:p w14:paraId="3DF0C3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计算出的数据用户可以点击查看计算明细，明细展示与用电侧统一，无法计算的数据按空值展示，计算结果为负数正常展示即可。</w:t>
      </w:r>
    </w:p>
    <w:p w14:paraId="6D6E4E5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7F83E4B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A4482C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325EBC4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其他用水相关功能调整</w:t>
      </w:r>
    </w:p>
    <w:p w14:paraId="15455742">
      <w:pPr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能源清单</w:t>
      </w:r>
    </w:p>
    <w:p w14:paraId="45A1FB9D">
      <w:pPr>
        <w:numPr>
          <w:ilvl w:val="0"/>
          <w:numId w:val="0"/>
        </w:numPr>
        <w:ind w:left="420" w:leftChars="0"/>
        <w:jc w:val="both"/>
        <w:outlineLvl w:val="9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碳管理 - 能源清单</w:t>
      </w:r>
    </w:p>
    <w:p w14:paraId="4EB7F6A2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能源清单配置将能源类型中的用水量类型移除，同时清除用户配置的用水量记录，保留历史月份的用水量数据，与新功能的月度数据合并（仅保留楼栋数据，数据中心数据清除即可）</w:t>
      </w:r>
    </w:p>
    <w:p w14:paraId="02DAF3D0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能源消耗统计中的数据中心用水量保留，计算结果取用水关系的计算结果，月度楼栋总用水量相加，用水量单位改为“t”</w:t>
      </w:r>
    </w:p>
    <w:p w14:paraId="7B6FB4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5050575">
      <w:pPr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能耗管控填报</w:t>
      </w:r>
    </w:p>
    <w:p w14:paraId="7DB5021E">
      <w:pPr>
        <w:numPr>
          <w:ilvl w:val="0"/>
          <w:numId w:val="0"/>
        </w:numPr>
        <w:ind w:left="420" w:leftChars="0"/>
        <w:jc w:val="both"/>
        <w:outlineLvl w:val="9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位置：运维 - 节能管控 - 能耗管控记录</w:t>
      </w:r>
    </w:p>
    <w:p w14:paraId="6ABCE6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节能作业中用水量展示当月计算的数据，改为不可填报数值，可点击按钮“用水配置”跳转至用水关系，选中该楼栋，切换到用水量填报页面。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24686"/>
    <w:multiLevelType w:val="singleLevel"/>
    <w:tmpl w:val="993246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E424AE7"/>
    <w:multiLevelType w:val="singleLevel"/>
    <w:tmpl w:val="BE424A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4DBD78E"/>
    <w:multiLevelType w:val="singleLevel"/>
    <w:tmpl w:val="F4DBD78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C8960C1"/>
    <w:multiLevelType w:val="singleLevel"/>
    <w:tmpl w:val="0C8960C1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4">
    <w:nsid w:val="1EC51CAC"/>
    <w:multiLevelType w:val="singleLevel"/>
    <w:tmpl w:val="1EC51C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5B1E231"/>
    <w:multiLevelType w:val="singleLevel"/>
    <w:tmpl w:val="25B1E231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6">
    <w:nsid w:val="25F02E27"/>
    <w:multiLevelType w:val="multilevel"/>
    <w:tmpl w:val="25F02E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29BC6F2A"/>
    <w:multiLevelType w:val="singleLevel"/>
    <w:tmpl w:val="29BC6F2A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51818"/>
    <w:rsid w:val="0337738D"/>
    <w:rsid w:val="044E2BE0"/>
    <w:rsid w:val="04E14131"/>
    <w:rsid w:val="08D32307"/>
    <w:rsid w:val="090B0636"/>
    <w:rsid w:val="0A050E07"/>
    <w:rsid w:val="0B5D1A06"/>
    <w:rsid w:val="0E062656"/>
    <w:rsid w:val="0EDA3BF1"/>
    <w:rsid w:val="10A122E9"/>
    <w:rsid w:val="1F2C1973"/>
    <w:rsid w:val="2111475B"/>
    <w:rsid w:val="251D5A14"/>
    <w:rsid w:val="2DC87583"/>
    <w:rsid w:val="31C30AA6"/>
    <w:rsid w:val="35FF320C"/>
    <w:rsid w:val="37544478"/>
    <w:rsid w:val="377A3DE7"/>
    <w:rsid w:val="38791584"/>
    <w:rsid w:val="42751818"/>
    <w:rsid w:val="42D028C4"/>
    <w:rsid w:val="46DE70D4"/>
    <w:rsid w:val="479C6D8B"/>
    <w:rsid w:val="49467D69"/>
    <w:rsid w:val="4EC95E0B"/>
    <w:rsid w:val="4EFC7FBF"/>
    <w:rsid w:val="532E1087"/>
    <w:rsid w:val="56E55B05"/>
    <w:rsid w:val="594302D2"/>
    <w:rsid w:val="5B6B7D2F"/>
    <w:rsid w:val="5B743E4F"/>
    <w:rsid w:val="62817A77"/>
    <w:rsid w:val="63EC3B7F"/>
    <w:rsid w:val="6C093BE2"/>
    <w:rsid w:val="71030438"/>
    <w:rsid w:val="727A5D97"/>
    <w:rsid w:val="742D385E"/>
    <w:rsid w:val="74A10861"/>
    <w:rsid w:val="74FB5BF6"/>
    <w:rsid w:val="7820191B"/>
    <w:rsid w:val="78F72F6D"/>
    <w:rsid w:val="7CD5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11</Pages>
  <Words>1215</Words>
  <Characters>1275</Characters>
  <Lines>0</Lines>
  <Paragraphs>0</Paragraphs>
  <TotalTime>96</TotalTime>
  <ScaleCrop>false</ScaleCrop>
  <LinksUpToDate>false</LinksUpToDate>
  <CharactersWithSpaces>1280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2025-04-09T07:53:00Z</dcterms:created>
  <dc:creator>ETA</dc:creator>
  <cp:lastModifiedBy>Sun</cp:lastModifiedBy>
  <dcterms:modified xsi:type="dcterms:W3CDTF">2025-07-21T06:32:21Z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14064979B7964FAE881AA35C039FE4F4_13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