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4D15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250915动环与综资匹配稽核</w:t>
      </w:r>
    </w:p>
    <w:p w14:paraId="25D4587D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6E0F6A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去年动环与综资正式对接后，发现目前的站点、楼栋、机房、设备的匹配情况无法查询，集团要求，对匹配情况进行统计通报，同时各省希望，对无法匹配的站点、机房、设备有明确清晰的定位。</w:t>
      </w:r>
    </w:p>
    <w:p w14:paraId="36A6E840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69D44BB5">
      <w:pPr>
        <w:pStyle w:val="4"/>
        <w:numPr>
          <w:ilvl w:val="0"/>
          <w:numId w:val="3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【综资-原始数据】空间表，增加“数据中心”表：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18D13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265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E69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F33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</w:tbl>
    <w:p w14:paraId="673886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55570" cy="15532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9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数据中心表显示内容：</w:t>
      </w:r>
    </w:p>
    <w:p w14:paraId="4C7110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根据综资原始文件，显示字段内容。</w:t>
      </w:r>
    </w:p>
    <w:p w14:paraId="57579F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关联型、枚举型字段按对应的中文解释显示。</w:t>
      </w:r>
    </w:p>
    <w:tbl>
      <w:tblPr>
        <w:tblStyle w:val="6"/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939"/>
        <w:gridCol w:w="2556"/>
      </w:tblGrid>
      <w:tr w14:paraId="6C18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7E5F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81F6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BC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</w:t>
            </w:r>
          </w:p>
        </w:tc>
      </w:tr>
      <w:tr w14:paraId="13D8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94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86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01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2C19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C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0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43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5B15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4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数据质量责任人（移动）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3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F9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5E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1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84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0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  <w:tr w14:paraId="22FDA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B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  <w:tr w14:paraId="43DDF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5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3A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根据关联值，显示对应省名</w:t>
            </w:r>
          </w:p>
        </w:tc>
      </w:tr>
      <w:tr w14:paraId="6C785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AF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E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D0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根据关联值，显示对应地市名</w:t>
            </w:r>
          </w:p>
        </w:tc>
      </w:tr>
      <w:tr w14:paraId="4445A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E7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91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0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根据关联值，显示对应区县名</w:t>
            </w:r>
          </w:p>
        </w:tc>
      </w:tr>
      <w:tr w14:paraId="07CA2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81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82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D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根据关联值，显示对应地址</w:t>
            </w:r>
          </w:p>
        </w:tc>
      </w:tr>
      <w:tr w14:paraId="0D5F4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DE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F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3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2468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2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纬度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00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990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F949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5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分级标准地址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BC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C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根据关联值，显示对应地址</w:t>
            </w:r>
          </w:p>
        </w:tc>
      </w:tr>
      <w:tr w14:paraId="6014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6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8E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936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A079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C1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5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579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F380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3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98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900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C0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9F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69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1F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5D6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0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总部使用标记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C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48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</w:tbl>
    <w:p w14:paraId="00780A5C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【分析-统计查询】系统报表，新增“数据中心报表”</w:t>
      </w:r>
    </w:p>
    <w:p w14:paraId="3A41C95C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根据原“局站信息表”格式，增加数据中心表，不显示对应的综资信息。</w:t>
      </w:r>
    </w:p>
    <w:p w14:paraId="71D7F081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增加“综资名称”字段，如果映射到</w:t>
      </w:r>
      <w:r>
        <w:rPr>
          <w:rFonts w:hint="eastAsia"/>
          <w:b w:val="0"/>
          <w:bCs/>
          <w:highlight w:val="green"/>
          <w:lang w:val="en-US" w:eastAsia="zh-CN"/>
        </w:rPr>
        <w:t>综资空间表数据中心</w:t>
      </w:r>
      <w:r>
        <w:rPr>
          <w:rFonts w:hint="eastAsia"/>
          <w:b w:val="0"/>
          <w:bCs/>
          <w:lang w:val="en-US" w:eastAsia="zh-CN"/>
        </w:rPr>
        <w:t>，则弹窗显示站点信息；</w:t>
      </w:r>
    </w:p>
    <w:p w14:paraId="6E447C03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增加过滤条件：站点是否匹配：全部（默认）/是/否。</w:t>
      </w:r>
    </w:p>
    <w:p w14:paraId="06024273">
      <w:r>
        <w:drawing>
          <wp:inline distT="0" distB="0" distL="114300" distR="114300">
            <wp:extent cx="5264785" cy="2082800"/>
            <wp:effectExtent l="0" t="0" r="12065" b="1270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A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弹窗站点信息内容（如下表）来源：</w:t>
      </w:r>
    </w:p>
    <w:p w14:paraId="1449F4E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综资模型文件《1、网络资源通用标准数据模型-空间.xlsx---sheet:2、数据中心》</w:t>
      </w:r>
    </w:p>
    <w:tbl>
      <w:tblPr>
        <w:tblStyle w:val="6"/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016"/>
        <w:gridCol w:w="939"/>
      </w:tblGrid>
      <w:tr w14:paraId="11E8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7611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436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0D1F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字段类型</w:t>
            </w:r>
          </w:p>
        </w:tc>
      </w:tr>
      <w:tr w14:paraId="3673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7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A3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4FA06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8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数据质量责任人（移动）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C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qualitor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0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5E74A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41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1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dc_level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1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15C0E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75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D8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22D49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61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7E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257CE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72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6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16E4C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6F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3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county_id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A6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71F3B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69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17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A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03C6B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BE8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1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D9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</w:tr>
      <w:tr w14:paraId="1D35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A8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纬度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A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0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</w:tr>
      <w:tr w14:paraId="722C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F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分级标准地址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72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standardaddress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E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39E88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67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7F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3BD12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0E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3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pms_address_code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AC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32F78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C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51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project_code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E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4F43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C2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project_name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1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29381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B3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总部使用标记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3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is_headquarters_used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7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235C6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3305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生命周期状态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98D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lifecycle_status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14:paraId="05CA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338E3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EF87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是否已土建验收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DCE4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14:paraId="53CDC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</w:tbl>
    <w:p w14:paraId="2981320B"/>
    <w:p w14:paraId="2CC2B03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【分析-统计查询】“局站信息表”显示内容优化</w:t>
      </w:r>
    </w:p>
    <w:p w14:paraId="2B1ECFAE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站点显示内容：数据中心楼栋、核心机楼、传输节点、通信基站；</w:t>
      </w:r>
    </w:p>
    <w:p w14:paraId="60E4DA9C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优化的目的，方便与综资动环站点属性表进行匹配，了解站点的匹配情况。</w:t>
      </w:r>
    </w:p>
    <w:p w14:paraId="6E7E1B04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color w:val="FF0000"/>
          <w:lang w:val="en-US" w:eastAsia="zh-CN"/>
        </w:rPr>
        <w:t>注意</w:t>
      </w:r>
      <w:r>
        <w:rPr>
          <w:rFonts w:hint="eastAsia"/>
          <w:b w:val="0"/>
          <w:bCs/>
          <w:lang w:val="en-US" w:eastAsia="zh-CN"/>
        </w:rPr>
        <w:t>：数据中心，在综资系统是属于园区，</w:t>
      </w:r>
      <w:r>
        <w:rPr>
          <w:rFonts w:hint="eastAsia"/>
          <w:b w:val="0"/>
          <w:bCs/>
          <w:color w:val="FF0000"/>
          <w:lang w:val="en-US" w:eastAsia="zh-CN"/>
        </w:rPr>
        <w:t>只有楼栋、机楼才是站点</w:t>
      </w:r>
      <w:r>
        <w:rPr>
          <w:rFonts w:hint="eastAsia"/>
          <w:b w:val="0"/>
          <w:bCs/>
          <w:lang w:val="en-US" w:eastAsia="zh-CN"/>
        </w:rPr>
        <w:t>。</w:t>
      </w:r>
    </w:p>
    <w:p w14:paraId="25B46E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320800"/>
            <wp:effectExtent l="0" t="0" r="16510" b="1270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A207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【分析-统计查询】“局站信息表”增加“综资站点名”</w:t>
      </w:r>
    </w:p>
    <w:p w14:paraId="7AEBC9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当园区楼栋或核心机楼成功匹配综资的站点时，显示“综资站点名”。匹配方法：</w:t>
      </w:r>
    </w:p>
    <w:p w14:paraId="4E9FC0D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ID匹配法：该需求去年已提交（综资提供映射表）；</w:t>
      </w:r>
    </w:p>
    <w:p w14:paraId="5ACA628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名称匹配法：该需求去年已提交（ID无法匹配时，采用名称匹配）：</w:t>
      </w:r>
    </w:p>
    <w:p w14:paraId="499EB8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【综资站点名】字段要求：</w:t>
      </w:r>
    </w:p>
    <w:p w14:paraId="3FEA25B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文案提示？：该字段数据来自于总部综资平台，如果提示“无法匹配”，请联系省内综资平台解决。</w:t>
      </w:r>
    </w:p>
    <w:p w14:paraId="41A14425">
      <w:pPr>
        <w:numPr>
          <w:ilvl w:val="0"/>
          <w:numId w:val="4"/>
        </w:numPr>
        <w:rPr>
          <w:rFonts w:hint="default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展示内容：能读到，则正常显示综资对应的站点名（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文案：展示该站点的综资信息，单击后</w:t>
      </w:r>
      <w:r>
        <w:rPr>
          <w:rFonts w:hint="eastAsia"/>
          <w:b/>
          <w:bCs/>
          <w:lang w:val="en-US" w:eastAsia="zh-CN"/>
        </w:rPr>
        <w:t>弹窗显示“综资视图”</w:t>
      </w:r>
      <w:r>
        <w:rPr>
          <w:rFonts w:hint="eastAsia"/>
          <w:lang w:val="en-US" w:eastAsia="zh-CN"/>
        </w:rPr>
        <w:t>内容）；如果字段无法匹配，则红字显示“</w:t>
      </w:r>
      <w:r>
        <w:rPr>
          <w:rFonts w:hint="eastAsia"/>
          <w:color w:val="FF0000"/>
          <w:lang w:val="en-US" w:eastAsia="zh-CN"/>
        </w:rPr>
        <w:t>无法匹配</w:t>
      </w:r>
      <w:r>
        <w:rPr>
          <w:rFonts w:hint="eastAsia"/>
          <w:lang w:val="en-US" w:eastAsia="zh-CN"/>
        </w:rPr>
        <w:t>”当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文案提示：“请联系省内动环与综资平台厂家解决机房名不一致问题”；</w:t>
      </w:r>
    </w:p>
    <w:p w14:paraId="775D3B1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增加过滤条件：机楼是否匹配：全部（默认）/是/否。</w:t>
      </w:r>
    </w:p>
    <w:p w14:paraId="4974B09D">
      <w:r>
        <w:drawing>
          <wp:inline distT="0" distB="0" distL="114300" distR="114300">
            <wp:extent cx="5262245" cy="1248410"/>
            <wp:effectExtent l="0" t="0" r="14605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8C73">
      <w:r>
        <w:drawing>
          <wp:inline distT="0" distB="0" distL="114300" distR="114300">
            <wp:extent cx="3077210" cy="2776855"/>
            <wp:effectExtent l="0" t="0" r="8890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DEA4">
      <w:pPr>
        <w:rPr>
          <w:rFonts w:hint="eastAsia"/>
          <w:lang w:val="en-US" w:eastAsia="zh-CN"/>
        </w:rPr>
      </w:pPr>
    </w:p>
    <w:p w14:paraId="5B0B3F31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【分析-统计查询】“机房信息表”增加“综资机房名”</w:t>
      </w:r>
    </w:p>
    <w:p w14:paraId="789E1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在园区楼栋或核心机楼已经成功匹配综资的情况下，动环机房与综资机房的映射匹配方案：</w:t>
      </w:r>
    </w:p>
    <w:p w14:paraId="32FA208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ID匹配法：该需求去年已提交（综资提供映射表）；</w:t>
      </w:r>
    </w:p>
    <w:p w14:paraId="46D66A1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名称匹配法：该需求去年已提交（ID无法匹配时，采用名称匹配）：</w:t>
      </w:r>
    </w:p>
    <w:p w14:paraId="2A4400AE">
      <w:pPr>
        <w:tabs>
          <w:tab w:val="left" w:pos="66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F7FC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【综资机房名】字段要求：</w:t>
      </w:r>
    </w:p>
    <w:p w14:paraId="6B5BA84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文案提示？：该字段数据来自于总部综资平台，如果提示“无法匹配”，请联系省内综资平台解决。</w:t>
      </w:r>
    </w:p>
    <w:p w14:paraId="043E118D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展示内容：能读到，则正常显示综资对应的机房名（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文案：展示该机房的综资信息，单击后</w:t>
      </w:r>
      <w:r>
        <w:rPr>
          <w:rFonts w:hint="eastAsia"/>
          <w:b/>
          <w:bCs/>
          <w:lang w:val="en-US" w:eastAsia="zh-CN"/>
        </w:rPr>
        <w:t>弹窗显示</w:t>
      </w:r>
      <w:r>
        <w:rPr>
          <w:rFonts w:hint="eastAsia"/>
          <w:lang w:val="en-US" w:eastAsia="zh-CN"/>
        </w:rPr>
        <w:t>内容）；如果字段无法匹配，则红字显示“</w:t>
      </w:r>
      <w:r>
        <w:rPr>
          <w:rFonts w:hint="eastAsia"/>
          <w:color w:val="FF0000"/>
          <w:lang w:val="en-US" w:eastAsia="zh-CN"/>
        </w:rPr>
        <w:t>无法匹配</w:t>
      </w:r>
      <w:r>
        <w:rPr>
          <w:rFonts w:hint="eastAsia"/>
          <w:lang w:val="en-US" w:eastAsia="zh-CN"/>
        </w:rPr>
        <w:t>”当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文案提示：“请联系省内动环与综资平台厂家解决机房名不一致问题”；</w:t>
      </w:r>
    </w:p>
    <w:p w14:paraId="37BA2DDC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增加过滤条件：机房是否匹配：全部（默认）/是/否。</w:t>
      </w:r>
    </w:p>
    <w:p w14:paraId="491A5D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236470"/>
            <wp:effectExtent l="0" t="0" r="1651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52B9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【分析-统计查询】“设备信息表”增加“动环监控设备ID、是否匹配综资”两个字段</w:t>
      </w:r>
    </w:p>
    <w:p w14:paraId="034F3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在园区楼栋或核心机楼已经成功匹配综资的情况下，动环设备与综资设备的映射匹配方案：</w:t>
      </w:r>
    </w:p>
    <w:p w14:paraId="5E925F2D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ID匹配法：根据查询动环设备表中的“动环监控设备ID”编码，</w:t>
      </w:r>
      <w:bookmarkStart w:id="0" w:name="OLE_LINK1"/>
      <w:r>
        <w:rPr>
          <w:rFonts w:hint="eastAsia"/>
          <w:lang w:val="en-US" w:eastAsia="zh-CN"/>
        </w:rPr>
        <w:t>在对应综资的“动环设备属性表”中找到相同字段名</w:t>
      </w:r>
      <w:bookmarkEnd w:id="0"/>
      <w:r>
        <w:rPr>
          <w:rFonts w:hint="eastAsia"/>
          <w:lang w:val="en-US" w:eastAsia="zh-CN"/>
        </w:rPr>
        <w:t>。如果能找到，则表示，匹配成功，否则进行名称匹配；</w:t>
      </w:r>
      <w:bookmarkStart w:id="2" w:name="_GoBack"/>
      <w:bookmarkEnd w:id="2"/>
    </w:p>
    <w:p w14:paraId="56B34C7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名称匹配法：在ID匹配法失效的情况下，通过对比动环侧：机房名+设备名，在对应综资的“动环设备属性表”中找到相同“机房名+设备名”，则表示匹配成功；否则失败；</w:t>
      </w:r>
    </w:p>
    <w:p w14:paraId="540796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需要匹配的设备类型如下表所示：</w:t>
      </w:r>
    </w:p>
    <w:tbl>
      <w:tblPr>
        <w:tblStyle w:val="6"/>
        <w:tblW w:w="88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550"/>
        <w:gridCol w:w="3345"/>
        <w:gridCol w:w="1080"/>
      </w:tblGrid>
      <w:tr w14:paraId="3F96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45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动环设备类型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4379A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所在综资-动环设备属性表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2265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综资模型英文名称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79A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匹配要求</w:t>
            </w:r>
          </w:p>
        </w:tc>
      </w:tr>
      <w:tr w14:paraId="617E3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B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8B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C9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6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23B38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CA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0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EA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6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E50F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01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交流母线配电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9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DA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E0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0439B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D5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6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93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5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9045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FA0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9D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42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51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6010F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2F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8E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7C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5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230ED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C3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BF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8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74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5D00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E2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36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9D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91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A30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71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A3A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BE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00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D991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A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60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C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6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C736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76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一体化能源柜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1D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5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A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</w:tbl>
    <w:p w14:paraId="2131651C">
      <w:pPr>
        <w:rPr>
          <w:rFonts w:hint="eastAsia"/>
          <w:lang w:val="en-US" w:eastAsia="zh-CN"/>
        </w:rPr>
      </w:pPr>
    </w:p>
    <w:p w14:paraId="5F7C80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【动环监控设备ID】字段要求：</w:t>
      </w:r>
    </w:p>
    <w:p w14:paraId="6C017891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文案提示？：该字段数据来自于各省动环平台中间库数据库，请省里保证与总部综资的动环设备表中的同名字段的编码保持一致；</w:t>
      </w:r>
    </w:p>
    <w:p w14:paraId="635318B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展示内容：能读到，则显示字段内容；如果字段表无法读取，则红字显示“</w:t>
      </w:r>
      <w:r>
        <w:rPr>
          <w:rFonts w:hint="eastAsia"/>
          <w:color w:val="FF0000"/>
          <w:lang w:val="en-US" w:eastAsia="zh-CN"/>
        </w:rPr>
        <w:t>无法读取</w:t>
      </w:r>
      <w:r>
        <w:rPr>
          <w:rFonts w:hint="eastAsia"/>
          <w:lang w:val="en-US" w:eastAsia="zh-CN"/>
        </w:rPr>
        <w:t>”当鼠标悬停文案提示：“中间库设备表未提供该字段，请联系动环平台厂家解决”；</w:t>
      </w:r>
    </w:p>
    <w:p w14:paraId="5BC80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【是否匹配综资】字段要求：</w:t>
      </w:r>
    </w:p>
    <w:p w14:paraId="2911E23B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文案提示？：如果省动环平台提供的“动环监控设备ID”与总部综资提供的“动环监控设备ID”一致，则表示匹配成功。</w:t>
      </w:r>
    </w:p>
    <w:p w14:paraId="26709507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展示内容：当“动环监控设备ID”完全匹配，或“机房名+设备名”完全一样，则表示，匹配成功，展示“</w:t>
      </w:r>
      <w:r>
        <w:rPr>
          <w:rFonts w:hint="eastAsia"/>
          <w:b/>
          <w:bCs/>
          <w:lang w:val="en-US" w:eastAsia="zh-CN"/>
        </w:rPr>
        <w:t>是</w:t>
      </w:r>
      <w:r>
        <w:rPr>
          <w:rFonts w:hint="eastAsia"/>
          <w:lang w:val="en-US" w:eastAsia="zh-CN"/>
        </w:rPr>
        <w:t>”（鼠标点击弹窗显示综资视图中该设备的信息），否则红色字体展示“</w:t>
      </w:r>
      <w:r>
        <w:rPr>
          <w:rFonts w:hint="eastAsia"/>
          <w:color w:val="FF0000"/>
          <w:lang w:val="en-US" w:eastAsia="zh-CN"/>
        </w:rPr>
        <w:t>否</w:t>
      </w:r>
      <w:r>
        <w:rPr>
          <w:rFonts w:hint="eastAsia"/>
          <w:lang w:val="en-US" w:eastAsia="zh-CN"/>
        </w:rPr>
        <w:t>”；</w:t>
      </w:r>
    </w:p>
    <w:p w14:paraId="25FA4F59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增加过滤条件：设备是否匹配：全部（默认）/是/否。</w:t>
      </w:r>
    </w:p>
    <w:p w14:paraId="15C286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28092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F266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【综资-报表】增加“动环综资稽核”二级菜单</w:t>
      </w:r>
    </w:p>
    <w:p w14:paraId="1136A058">
      <w:r>
        <w:drawing>
          <wp:inline distT="0" distB="0" distL="114300" distR="114300">
            <wp:extent cx="5257165" cy="2335530"/>
            <wp:effectExtent l="0" t="0" r="63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D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如上图所示：</w:t>
      </w:r>
    </w:p>
    <w:p w14:paraId="0548936E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左边为目录树：中国移动、省、地市、区县、站点，一共5个层级；</w:t>
      </w:r>
    </w:p>
    <w:p w14:paraId="1A591D0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右边为2个tab标签：稽核汇总、稽核明细；</w:t>
      </w:r>
    </w:p>
    <w:p w14:paraId="4378FEFF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稽核汇总：按照用户所选层级分别对下个层级进行统计汇总；如点击“中国移动”按各省进行统计；点击“站点”则显示“稽核明细”；</w:t>
      </w:r>
    </w:p>
    <w:p w14:paraId="3AE2FCE5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稽核明细：按站点/楼栋，显示对应的机房、设备的匹配情况。点击目录树，可对稽核明细进行筛选过滤。支持“机房类型”过滤统计，且可复选；支持“设备类型”过滤统计，且可复选；</w:t>
      </w:r>
    </w:p>
    <w:p w14:paraId="357715A5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设备类型文案提示：稽核设备类型为：高压配电、低压交流配电、交流母线配电、变压器、低压直流配电、发电机组、开关电源、UPS设备、高压直流开关电源、高压直流配电、一体化能源柜。</w:t>
      </w:r>
    </w:p>
    <w:p w14:paraId="096CB62B">
      <w:pPr>
        <w:pStyle w:val="5"/>
        <w:numPr>
          <w:ilvl w:val="3"/>
          <w:numId w:val="0"/>
        </w:numPr>
        <w:bidi w:val="0"/>
        <w:ind w:left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【稽核汇总】报表</w:t>
      </w:r>
    </w:p>
    <w:p w14:paraId="36A23C6B">
      <w:pPr>
        <w:rPr>
          <w:rFonts w:hint="default"/>
          <w:lang w:val="en-US" w:eastAsia="zh-CN"/>
        </w:rPr>
      </w:pPr>
      <w:r>
        <w:rPr>
          <w:rStyle w:val="8"/>
          <w:sz w:val="18"/>
          <w:szCs w:val="18"/>
          <w:lang w:val="en-US" w:eastAsia="zh-CN" w:bidi="ar"/>
        </w:rPr>
        <w:t>↕：</w:t>
      </w:r>
      <w:r>
        <w:rPr>
          <w:rStyle w:val="8"/>
          <w:rFonts w:hint="eastAsia"/>
          <w:sz w:val="18"/>
          <w:szCs w:val="18"/>
          <w:lang w:val="en-US" w:eastAsia="zh-CN" w:bidi="ar"/>
        </w:rPr>
        <w:t>代表该列支持排序；</w:t>
      </w:r>
    </w:p>
    <w:tbl>
      <w:tblPr>
        <w:tblStyle w:val="6"/>
        <w:tblW w:w="824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943"/>
        <w:gridCol w:w="887"/>
        <w:gridCol w:w="4028"/>
      </w:tblGrid>
      <w:tr w14:paraId="6DEA8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6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字段名称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3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示例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CB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说明</w:t>
            </w:r>
          </w:p>
        </w:tc>
      </w:tr>
      <w:tr w14:paraId="64DC7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3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11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50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single"/>
                <w:lang w:val="en-US" w:eastAsia="zh-CN" w:bidi="ar"/>
              </w:rPr>
              <w:t>安徽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A9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Style w:val="8"/>
                <w:rFonts w:hint="eastAsia"/>
                <w:b w:val="0"/>
                <w:bCs w:val="0"/>
                <w:sz w:val="18"/>
                <w:szCs w:val="18"/>
                <w:lang w:val="en-US" w:eastAsia="zh-CN" w:bidi="ar"/>
              </w:rPr>
              <w:t>省市区站点，</w:t>
            </w:r>
            <w:r>
              <w:rPr>
                <w:rStyle w:val="8"/>
                <w:b w:val="0"/>
                <w:bCs w:val="0"/>
                <w:sz w:val="18"/>
                <w:szCs w:val="18"/>
                <w:lang w:val="en-US" w:eastAsia="zh-CN" w:bidi="ar"/>
              </w:rPr>
              <w:t>可下钻</w:t>
            </w:r>
          </w:p>
        </w:tc>
      </w:tr>
      <w:tr w14:paraId="59D9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34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机楼匹配情况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00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动环机楼数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F4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72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核心机楼+数据中心</w:t>
            </w:r>
          </w:p>
        </w:tc>
      </w:tr>
      <w:tr w14:paraId="66DA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9ED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F6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6D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97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统计【分析-统计查询】局站信息表“无法匹配”</w:t>
            </w:r>
          </w:p>
        </w:tc>
      </w:tr>
      <w:tr w14:paraId="0155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C337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217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bookmarkStart w:id="1" w:name="OLE_LINK2"/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bookmarkEnd w:id="1"/>
            <w:r>
              <w:rPr>
                <w:rStyle w:val="8"/>
                <w:rFonts w:hint="eastAsia"/>
                <w:b w:val="0"/>
                <w:bCs w:val="0"/>
                <w:sz w:val="18"/>
                <w:szCs w:val="18"/>
                <w:lang w:val="en-US" w:eastAsia="zh-CN" w:bidi="ar"/>
              </w:rPr>
              <w:t>默认顺序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64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87.50%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0F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1-【待综资匹配数/动环机楼数】</w:t>
            </w:r>
          </w:p>
        </w:tc>
      </w:tr>
      <w:tr w14:paraId="4305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6C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B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动环机房数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2F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9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全量机房类型</w:t>
            </w:r>
          </w:p>
        </w:tc>
      </w:tr>
      <w:tr w14:paraId="1730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9F1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F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B1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27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统计【分析-统计查询】机房信息表“无法匹配”</w:t>
            </w:r>
          </w:p>
        </w:tc>
      </w:tr>
      <w:tr w14:paraId="68A9E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757B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532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B4D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64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6E31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46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ED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6DA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44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指定的设备类型</w:t>
            </w:r>
          </w:p>
        </w:tc>
      </w:tr>
      <w:tr w14:paraId="08980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5F1B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C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35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B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统计【分析-统计查询】设备信息表“无法匹配”（指定的设备类型）</w:t>
            </w:r>
          </w:p>
        </w:tc>
      </w:tr>
      <w:tr w14:paraId="3EC5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3C02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E8E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894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0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  <w:tr w14:paraId="3B615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0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66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1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C5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变压器类型</w:t>
            </w:r>
          </w:p>
        </w:tc>
      </w:tr>
      <w:tr w14:paraId="22932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7CE4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7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E25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AE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统计【分析-统计查询】设备信息表“无法匹配”（变压器设备类型）</w:t>
            </w:r>
          </w:p>
        </w:tc>
      </w:tr>
      <w:tr w14:paraId="7303F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9A48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52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45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39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1-【待综资匹配数/动环变压器设备数】</w:t>
            </w:r>
          </w:p>
        </w:tc>
      </w:tr>
      <w:tr w14:paraId="311FA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42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62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D28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76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发电机组类型</w:t>
            </w:r>
          </w:p>
        </w:tc>
      </w:tr>
      <w:tr w14:paraId="25F62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11D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7B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9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91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统计【分析-统计查询】设备信息表“无法匹配”（变压器设备类型）</w:t>
            </w:r>
          </w:p>
        </w:tc>
      </w:tr>
      <w:tr w14:paraId="75A9E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E1E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BA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8AD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7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1-【待综资匹配数/动环发电机组设备数】</w:t>
            </w:r>
          </w:p>
        </w:tc>
      </w:tr>
      <w:tr w14:paraId="0A264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A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E1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967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BB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UPS设备类型</w:t>
            </w:r>
          </w:p>
        </w:tc>
      </w:tr>
      <w:tr w14:paraId="76457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C92F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50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37E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7C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统计【分析-统计查询】设备信息表“无法匹配”（UPS设备类型）</w:t>
            </w:r>
          </w:p>
        </w:tc>
      </w:tr>
      <w:tr w14:paraId="37AA8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20D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AF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08A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4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1-【待综资匹配数/动环UPS设备数】</w:t>
            </w:r>
          </w:p>
        </w:tc>
      </w:tr>
      <w:tr w14:paraId="5F580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9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B4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none"/>
                <w:lang w:val="en-US" w:eastAsia="zh-CN" w:bidi="ar"/>
              </w:rPr>
              <w:t>电源系统数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C2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FB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开关设备类型，这里需要按系统计算</w:t>
            </w:r>
          </w:p>
        </w:tc>
      </w:tr>
      <w:tr w14:paraId="753FE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8EF7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7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E1B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E3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统计【分析-统计查询】设备信息表“无法匹配”（开关电源设备类型），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并且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设备子类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为“一体化开关电源|整流屏”</w:t>
            </w:r>
          </w:p>
        </w:tc>
      </w:tr>
      <w:tr w14:paraId="0CD4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219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43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57E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697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none"/>
                <w:lang w:val="en-US" w:eastAsia="zh-CN" w:bidi="ar"/>
              </w:rPr>
              <w:t>电源系统数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】</w:t>
            </w:r>
          </w:p>
        </w:tc>
      </w:tr>
      <w:tr w14:paraId="0A675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1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A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D2F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50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不含发电机、变压器、UPS、开关电源之外的，其他要求稽核的设备类型数量。</w:t>
            </w:r>
          </w:p>
        </w:tc>
      </w:tr>
      <w:tr w14:paraId="0F03E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B9F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07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DA0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E9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统计【分析-统计查询】设备信息表“无法匹配”（高压配电、低压交流配电、交流母线配电、低压直流配电、高压直流开关电源、高压直流配电、一体化能源柜。）</w:t>
            </w:r>
          </w:p>
        </w:tc>
      </w:tr>
      <w:tr w14:paraId="4D5B5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50DF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BA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520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70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1-【待综资匹配数/动环UPS设备数】</w:t>
            </w:r>
          </w:p>
        </w:tc>
      </w:tr>
    </w:tbl>
    <w:p w14:paraId="39E05048">
      <w:pPr>
        <w:rPr>
          <w:rFonts w:hint="eastAsia"/>
          <w:lang w:val="en-US" w:eastAsia="zh-CN"/>
        </w:rPr>
      </w:pPr>
    </w:p>
    <w:p w14:paraId="577A5650">
      <w:pPr>
        <w:pStyle w:val="5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 w:ascii="宋体" w:hAnsi="宋体"/>
          <w:b w:val="0"/>
          <w:bCs/>
          <w:lang w:val="en-US" w:eastAsia="zh-CN"/>
        </w:rPr>
        <w:t>【稽核明细】报表</w:t>
      </w:r>
    </w:p>
    <w:tbl>
      <w:tblPr>
        <w:tblStyle w:val="6"/>
        <w:tblW w:w="836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097"/>
        <w:gridCol w:w="2178"/>
        <w:gridCol w:w="3918"/>
      </w:tblGrid>
      <w:tr w14:paraId="43662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46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B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示例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0F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</w:t>
            </w:r>
          </w:p>
        </w:tc>
      </w:tr>
      <w:tr w14:paraId="215B8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F93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81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安徽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956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9F49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0B9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地市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E8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淮南市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3C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6B3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4D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区县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22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蜀山区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729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203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D2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500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中国移动长三角（淮南）数据中心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027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D4A5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E4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站点类型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8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307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A6B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1B5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楼栋名称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4F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淮南IDC数据中心二号楼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233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403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8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楼栋属性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F5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生产楼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52C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9A49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AD2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全量机房匹配情况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B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机房总数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F7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063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该机楼/楼栋：全量机房类型</w:t>
            </w:r>
          </w:p>
        </w:tc>
      </w:tr>
      <w:tr w14:paraId="3E01C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9D21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F46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540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AC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该机楼/楼栋：统计【分析-统计查询】机房信息表“无法匹配”。支撑跳转到“机房信息表”</w:t>
            </w:r>
          </w:p>
        </w:tc>
      </w:tr>
      <w:tr w14:paraId="478E9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72AF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DD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36E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BC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3E9E5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CA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所选机房类型匹配情况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48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所选机房数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BD2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E4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该机楼/楼栋：所选机房类型的数量</w:t>
            </w:r>
          </w:p>
        </w:tc>
      </w:tr>
      <w:tr w14:paraId="67D55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16F51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F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0BB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31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该机楼/楼栋：统计【分析-统计查询】机房信息表，所选机房类型“无法匹配”数。支撑跳转到“机房信息表”</w:t>
            </w:r>
          </w:p>
        </w:tc>
      </w:tr>
      <w:tr w14:paraId="53599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02D37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5F6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4C2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D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48E6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D9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关键设备匹配情况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D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动环关键设备数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C4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F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该机楼/楼栋：要求稽核的设备类型的设备数量，开关电源安系统统计</w:t>
            </w:r>
          </w:p>
        </w:tc>
      </w:tr>
      <w:tr w14:paraId="6423A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5F6B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40B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1B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3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该机楼/楼栋：统计【分析-统计查询】设备信息表“无法匹配”（指定的设备类型）。支撑跳转到“设备信息表”</w:t>
            </w:r>
          </w:p>
        </w:tc>
      </w:tr>
      <w:tr w14:paraId="7B233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A47B0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D1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711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C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  <w:tr w14:paraId="7CB69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D3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所选设备类型匹配情况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1A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8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D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该机楼/楼栋：所选设备类型的设备数量，开关电源安系统统计</w:t>
            </w:r>
          </w:p>
        </w:tc>
      </w:tr>
      <w:tr w14:paraId="2941A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3CF68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62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53A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4C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该机楼/楼栋：统计【分析-统计查询】设备信息表“无法匹配”（指定的设备类型）支撑跳转到“设备信息表”</w:t>
            </w:r>
          </w:p>
        </w:tc>
      </w:tr>
      <w:tr w14:paraId="4243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D44B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E2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1E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391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</w:tbl>
    <w:p w14:paraId="0EFD0788">
      <w:pPr>
        <w:rPr>
          <w:rFonts w:hint="eastAsia"/>
          <w:lang w:val="en-US" w:eastAsia="zh-CN"/>
        </w:rPr>
      </w:pPr>
    </w:p>
    <w:p w14:paraId="07902C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FA1E7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241222动环与综资设备匹配方案</w:t>
      </w:r>
    </w:p>
    <w:p w14:paraId="3D67D281">
      <w:pPr>
        <w:pStyle w:val="3"/>
        <w:numPr>
          <w:ilvl w:val="0"/>
          <w:numId w:val="9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448100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目前总部动环与总部综资对应的设备存在无法直接对应问题，主要体现有以下几个方面：</w:t>
      </w:r>
    </w:p>
    <w:p w14:paraId="176E3DF6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由于总部动环与总部综资数据，均是通过各省平台获取。总部动环从省动环（省公司存在多个动环平台）平台每天同步，而总部综资则是通过省综资自动获取，因此两边数据来源不统一。</w:t>
      </w:r>
    </w:p>
    <w:p w14:paraId="366193F1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大部分省公司动环与省公司综资之间，没有接口同步机制，动环设备入网后，往往需要人工将设备信息录入到综资系统；</w:t>
      </w:r>
    </w:p>
    <w:p w14:paraId="11BFF1BC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综资的设备类型与设备子类型与动环的设备类型（动环没有定义设备子类型）不完全匹配；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730"/>
        <w:gridCol w:w="1538"/>
        <w:gridCol w:w="1908"/>
        <w:gridCol w:w="1345"/>
      </w:tblGrid>
      <w:tr w14:paraId="723B2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5E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7B52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综资模型(240320)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083CF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所在综资设备表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7564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动环企标（202310）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23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是否名称一致</w:t>
            </w:r>
          </w:p>
        </w:tc>
      </w:tr>
      <w:tr w14:paraId="0B772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A2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FC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F7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A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FDF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6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64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E0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C5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3E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17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B11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9A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交流母线配电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2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A6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8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E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8AF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8A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86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85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5A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B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3696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93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B5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79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00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B0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2757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D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CA1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E2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D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D0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98A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8C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5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7D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4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8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910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11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锂电池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61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CF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A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CF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CBC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AD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铅酸电池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3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DE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3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9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B158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F2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9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6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9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F6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699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F3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机房专用空调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5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9F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7B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7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D54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AC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中央空调末端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E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6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1C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5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113B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B0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中央空调主机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61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8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DE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22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2469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0C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普通空调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1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20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4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91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C05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76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F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B5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42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E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EC3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F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20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56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0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C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B4B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9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44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2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7B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8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40C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39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智能门禁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6F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1BE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DF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A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ACD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3E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电池恒温箱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9E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BA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C6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93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13C1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2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智能通风换热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7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29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6A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F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2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2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风光设备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C3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A5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59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A2B4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E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3E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A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6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0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3AA3C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1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C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1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C9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高压直流电源配电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91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72AD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6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C2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8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D4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EF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A5EF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0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极早期烟感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8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D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8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6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0CF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7C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一体化能源柜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7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3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2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6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078B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35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户外小型一体化电源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A6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8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7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3C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1451E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2A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3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97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1C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F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1ECF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1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UPS配电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6BC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AF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85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C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10F8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BA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电池数字化设备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D4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C8B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BA4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8B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72F87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BF2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电缆测温DTS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18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8FF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C2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E2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54627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14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直流母线配电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8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3AB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30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9D8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49E3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2F80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潜热过渡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9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4D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1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0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</w:tbl>
    <w:p w14:paraId="70534C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0CD8FB">
      <w:pPr>
        <w:pStyle w:val="3"/>
        <w:numPr>
          <w:ilvl w:val="0"/>
          <w:numId w:val="9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0D6C70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思路：让总部动环与总部综资对于同一个设备，共用一个“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”编码，且在省内唯一，以便动环与综资的匹配。具体方案步骤如下：</w:t>
      </w:r>
    </w:p>
    <w:p w14:paraId="01BB517A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省平台中间库设备表增加“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”字段；</w:t>
      </w:r>
    </w:p>
    <w:p w14:paraId="0C1A34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省平台北向接口（对接集团）的中间库，在《中国移动动力环境集中监控系统规范－C接口技术规范分册》5.2.3.4.设备表（M_Device）中增加“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”字段。省公司确保省内综资设备表的“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”与中间M_Device表的该字段完全一致。如下表所示：</w:t>
      </w:r>
    </w:p>
    <w:tbl>
      <w:tblPr>
        <w:tblStyle w:val="6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117"/>
        <w:gridCol w:w="4500"/>
      </w:tblGrid>
      <w:tr w14:paraId="5C1E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07CE71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列名称</w:t>
            </w:r>
          </w:p>
        </w:tc>
        <w:tc>
          <w:tcPr>
            <w:tcW w:w="2117" w:type="dxa"/>
            <w:noWrap w:val="0"/>
            <w:vAlign w:val="top"/>
          </w:tcPr>
          <w:p w14:paraId="4A1C4A9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500" w:type="dxa"/>
            <w:noWrap w:val="0"/>
            <w:vAlign w:val="top"/>
          </w:tcPr>
          <w:p w14:paraId="1123C92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说明</w:t>
            </w:r>
          </w:p>
        </w:tc>
      </w:tr>
      <w:tr w14:paraId="54F3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E261AA0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SCID</w:t>
            </w:r>
          </w:p>
        </w:tc>
        <w:tc>
          <w:tcPr>
            <w:tcW w:w="2117" w:type="dxa"/>
            <w:noWrap w:val="0"/>
            <w:vAlign w:val="top"/>
          </w:tcPr>
          <w:p w14:paraId="727140E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Char(SCID_LEN)</w:t>
            </w:r>
          </w:p>
        </w:tc>
        <w:tc>
          <w:tcPr>
            <w:tcW w:w="4500" w:type="dxa"/>
            <w:noWrap w:val="0"/>
            <w:vAlign w:val="top"/>
          </w:tcPr>
          <w:p w14:paraId="20887ABE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下级SC</w:t>
            </w:r>
            <w:r>
              <w:rPr>
                <w:color w:val="000000"/>
                <w:sz w:val="18"/>
                <w:szCs w:val="18"/>
              </w:rPr>
              <w:t>ID</w:t>
            </w:r>
          </w:p>
        </w:tc>
      </w:tr>
      <w:tr w14:paraId="5431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0E827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DeviceID</w:t>
            </w:r>
          </w:p>
        </w:tc>
        <w:tc>
          <w:tcPr>
            <w:tcW w:w="2117" w:type="dxa"/>
            <w:noWrap w:val="0"/>
            <w:vAlign w:val="top"/>
          </w:tcPr>
          <w:p w14:paraId="51745A3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</w:t>
            </w:r>
            <w:r>
              <w:rPr>
                <w:rFonts w:hint="eastAsia"/>
                <w:color w:val="000000"/>
                <w:sz w:val="18"/>
                <w:szCs w:val="18"/>
              </w:rPr>
              <w:t>DEVICEID_LEN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500" w:type="dxa"/>
            <w:noWrap w:val="0"/>
            <w:vAlign w:val="top"/>
          </w:tcPr>
          <w:p w14:paraId="493E5D37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</w:t>
            </w:r>
            <w:r>
              <w:rPr>
                <w:rFonts w:hint="eastAsia"/>
                <w:color w:val="000000"/>
                <w:sz w:val="18"/>
                <w:szCs w:val="18"/>
              </w:rPr>
              <w:t>编号</w:t>
            </w:r>
          </w:p>
        </w:tc>
      </w:tr>
      <w:tr w14:paraId="12B2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461D7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RoomID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35C38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Char(ROOM_LEN)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62A35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机房</w:t>
            </w:r>
            <w:r>
              <w:rPr>
                <w:color w:val="000000"/>
                <w:sz w:val="18"/>
                <w:szCs w:val="18"/>
              </w:rPr>
              <w:t>编号</w:t>
            </w:r>
          </w:p>
        </w:tc>
      </w:tr>
      <w:tr w14:paraId="4181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513ED99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SiteID</w:t>
            </w:r>
          </w:p>
        </w:tc>
        <w:tc>
          <w:tcPr>
            <w:tcW w:w="2117" w:type="dxa"/>
            <w:noWrap w:val="0"/>
            <w:vAlign w:val="top"/>
          </w:tcPr>
          <w:p w14:paraId="5F922EE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Char(SITEID_LEN)</w:t>
            </w:r>
          </w:p>
        </w:tc>
        <w:tc>
          <w:tcPr>
            <w:tcW w:w="4500" w:type="dxa"/>
            <w:noWrap w:val="0"/>
            <w:vAlign w:val="top"/>
          </w:tcPr>
          <w:p w14:paraId="24E6A755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站点</w:t>
            </w:r>
            <w:r>
              <w:rPr>
                <w:color w:val="000000"/>
                <w:sz w:val="18"/>
                <w:szCs w:val="18"/>
              </w:rPr>
              <w:t>编号</w:t>
            </w:r>
          </w:p>
        </w:tc>
      </w:tr>
      <w:tr w14:paraId="355D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598DE9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DeviceName</w:t>
            </w:r>
          </w:p>
        </w:tc>
        <w:tc>
          <w:tcPr>
            <w:tcW w:w="2117" w:type="dxa"/>
            <w:noWrap w:val="0"/>
            <w:vAlign w:val="top"/>
          </w:tcPr>
          <w:p w14:paraId="13803C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char(NAME_LENGTH)</w:t>
            </w:r>
          </w:p>
        </w:tc>
        <w:tc>
          <w:tcPr>
            <w:tcW w:w="4500" w:type="dxa"/>
            <w:noWrap w:val="0"/>
            <w:vAlign w:val="top"/>
          </w:tcPr>
          <w:p w14:paraId="1F8A16BD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</w:t>
            </w:r>
            <w:r>
              <w:rPr>
                <w:rFonts w:hint="eastAsia"/>
                <w:color w:val="000000"/>
                <w:sz w:val="18"/>
                <w:szCs w:val="18"/>
              </w:rPr>
              <w:t>名称</w:t>
            </w:r>
          </w:p>
        </w:tc>
      </w:tr>
      <w:tr w14:paraId="6CDF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E707732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DeviceDesc</w:t>
            </w:r>
          </w:p>
        </w:tc>
        <w:tc>
          <w:tcPr>
            <w:tcW w:w="2117" w:type="dxa"/>
            <w:noWrap w:val="0"/>
            <w:vAlign w:val="top"/>
          </w:tcPr>
          <w:p w14:paraId="7E75E24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char(DES_LENGTH)</w:t>
            </w:r>
          </w:p>
        </w:tc>
        <w:tc>
          <w:tcPr>
            <w:tcW w:w="4500" w:type="dxa"/>
            <w:noWrap w:val="0"/>
            <w:vAlign w:val="top"/>
          </w:tcPr>
          <w:p w14:paraId="1C2EF23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设备描述</w:t>
            </w:r>
          </w:p>
        </w:tc>
      </w:tr>
      <w:tr w14:paraId="7FCB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67C6411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DeviceType</w:t>
            </w:r>
          </w:p>
        </w:tc>
        <w:tc>
          <w:tcPr>
            <w:tcW w:w="2117" w:type="dxa"/>
            <w:noWrap w:val="0"/>
            <w:vAlign w:val="top"/>
          </w:tcPr>
          <w:p w14:paraId="5254210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Char(DEVICETYPE_LEN)</w:t>
            </w:r>
          </w:p>
        </w:tc>
        <w:tc>
          <w:tcPr>
            <w:tcW w:w="4500" w:type="dxa"/>
            <w:noWrap w:val="0"/>
            <w:vAlign w:val="top"/>
          </w:tcPr>
          <w:p w14:paraId="7B188D27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设备类型（</w:t>
            </w:r>
            <w:r>
              <w:rPr>
                <w:rFonts w:hint="eastAsia" w:ascii="宋体" w:hAnsi="宋体" w:cs="宋体"/>
                <w:sz w:val="18"/>
                <w:szCs w:val="18"/>
              </w:rPr>
              <w:t>参照</w:t>
            </w:r>
            <w:r>
              <w:rPr>
                <w:rFonts w:hint="eastAsia" w:ascii="宋体" w:hAnsi="宋体"/>
                <w:sz w:val="18"/>
                <w:szCs w:val="18"/>
              </w:rPr>
              <w:t>《中国移动动环命名及编码指导意见》字典表</w:t>
            </w:r>
            <w:r>
              <w:rPr>
                <w:rFonts w:ascii="宋体" w:hAnsi="宋体" w:cs="宋体"/>
                <w:sz w:val="18"/>
                <w:szCs w:val="18"/>
              </w:rPr>
              <w:t>）</w:t>
            </w:r>
          </w:p>
        </w:tc>
      </w:tr>
      <w:tr w14:paraId="2C2D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FB14A8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Productor</w:t>
            </w:r>
          </w:p>
        </w:tc>
        <w:tc>
          <w:tcPr>
            <w:tcW w:w="2117" w:type="dxa"/>
            <w:noWrap w:val="0"/>
            <w:vAlign w:val="top"/>
          </w:tcPr>
          <w:p w14:paraId="061C6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char(NAME_LENGTH)</w:t>
            </w:r>
          </w:p>
        </w:tc>
        <w:tc>
          <w:tcPr>
            <w:tcW w:w="4500" w:type="dxa"/>
            <w:noWrap w:val="0"/>
            <w:vAlign w:val="top"/>
          </w:tcPr>
          <w:p w14:paraId="5A94884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生产厂家描述</w:t>
            </w:r>
          </w:p>
        </w:tc>
      </w:tr>
      <w:tr w14:paraId="35D4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9A1323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117" w:type="dxa"/>
            <w:noWrap w:val="0"/>
            <w:vAlign w:val="top"/>
          </w:tcPr>
          <w:p w14:paraId="54F7F3D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char(VER_LENGTH)</w:t>
            </w:r>
          </w:p>
        </w:tc>
        <w:tc>
          <w:tcPr>
            <w:tcW w:w="4500" w:type="dxa"/>
            <w:noWrap w:val="0"/>
            <w:vAlign w:val="top"/>
          </w:tcPr>
          <w:p w14:paraId="0E627C6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版本描述</w:t>
            </w:r>
          </w:p>
        </w:tc>
      </w:tr>
      <w:tr w14:paraId="378F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C969EE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BeginRunTime</w:t>
            </w:r>
          </w:p>
        </w:tc>
        <w:tc>
          <w:tcPr>
            <w:tcW w:w="2117" w:type="dxa"/>
            <w:noWrap w:val="0"/>
            <w:vAlign w:val="top"/>
          </w:tcPr>
          <w:p w14:paraId="74820B8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Char(TIME_LEN)</w:t>
            </w:r>
          </w:p>
        </w:tc>
        <w:tc>
          <w:tcPr>
            <w:tcW w:w="4500" w:type="dxa"/>
            <w:noWrap w:val="0"/>
            <w:vAlign w:val="top"/>
          </w:tcPr>
          <w:p w14:paraId="73697C4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投入运行时间</w:t>
            </w:r>
          </w:p>
        </w:tc>
      </w:tr>
      <w:tr w14:paraId="3D13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F0C7A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DeviceModel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504A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char(DES_LENGTH)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07650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设备型号</w:t>
            </w:r>
          </w:p>
        </w:tc>
      </w:tr>
      <w:tr w14:paraId="789B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054BE6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LocateNeStatus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A7209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EnumNeStatusType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D468ED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资源工程状态</w:t>
            </w:r>
          </w:p>
        </w:tc>
      </w:tr>
      <w:tr w14:paraId="5657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38C2BC73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power_device_id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20B2EC24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字符型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2402F7AD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动环监控设备ID（新增字段）</w:t>
            </w:r>
          </w:p>
        </w:tc>
      </w:tr>
    </w:tbl>
    <w:p w14:paraId="24CB087F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省综资平台，将每个设备的“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”字段，推送到总部综资平台；</w:t>
      </w:r>
    </w:p>
    <w:p w14:paraId="3E728939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集团动环平台在同步省平台中间库设备表时，同样增加，并读取“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”字段。</w:t>
      </w:r>
    </w:p>
    <w:p w14:paraId="7475F452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集团动环平台在同步总部综资平台设备表时，对动环设备表的“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”字段进行匹配关联。</w:t>
      </w:r>
    </w:p>
    <w:p w14:paraId="0CCDFC04">
      <w:pPr>
        <w:rPr>
          <w:rFonts w:hint="eastAsia"/>
          <w:lang w:val="en-US" w:eastAsia="zh-CN"/>
        </w:rPr>
      </w:pPr>
    </w:p>
    <w:p w14:paraId="1F8F7C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D8E36"/>
    <w:multiLevelType w:val="singleLevel"/>
    <w:tmpl w:val="9E7D8E3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FAB1E6"/>
    <w:multiLevelType w:val="singleLevel"/>
    <w:tmpl w:val="A0FAB1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CC1F1AE"/>
    <w:multiLevelType w:val="singleLevel"/>
    <w:tmpl w:val="ACC1F1A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C328868"/>
    <w:multiLevelType w:val="singleLevel"/>
    <w:tmpl w:val="BC32886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BC9DD1E0"/>
    <w:multiLevelType w:val="singleLevel"/>
    <w:tmpl w:val="BC9DD1E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13B4EFD"/>
    <w:multiLevelType w:val="singleLevel"/>
    <w:tmpl w:val="D13B4EF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E57F756B"/>
    <w:multiLevelType w:val="singleLevel"/>
    <w:tmpl w:val="E57F75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6BC2379"/>
    <w:multiLevelType w:val="singleLevel"/>
    <w:tmpl w:val="06BC2379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0DF966EC"/>
    <w:multiLevelType w:val="singleLevel"/>
    <w:tmpl w:val="0DF966EC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AA40A34"/>
    <w:multiLevelType w:val="multilevel"/>
    <w:tmpl w:val="5AA40A3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6352D09D"/>
    <w:multiLevelType w:val="singleLevel"/>
    <w:tmpl w:val="6352D09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752835"/>
    <w:rsid w:val="0394445D"/>
    <w:rsid w:val="0490080B"/>
    <w:rsid w:val="097B2433"/>
    <w:rsid w:val="0C080AF7"/>
    <w:rsid w:val="0CF87125"/>
    <w:rsid w:val="0E9F402D"/>
    <w:rsid w:val="0F853C62"/>
    <w:rsid w:val="11513ADC"/>
    <w:rsid w:val="12103EDD"/>
    <w:rsid w:val="17BE1ACF"/>
    <w:rsid w:val="184B0643"/>
    <w:rsid w:val="189E37A2"/>
    <w:rsid w:val="19A52ACF"/>
    <w:rsid w:val="1BA11DA2"/>
    <w:rsid w:val="1D2021DB"/>
    <w:rsid w:val="1DF73ECE"/>
    <w:rsid w:val="20BE0AC7"/>
    <w:rsid w:val="25E65B2E"/>
    <w:rsid w:val="261B118C"/>
    <w:rsid w:val="2C0C3D8F"/>
    <w:rsid w:val="2E274BAB"/>
    <w:rsid w:val="3395687F"/>
    <w:rsid w:val="341756E4"/>
    <w:rsid w:val="34842730"/>
    <w:rsid w:val="37FB7520"/>
    <w:rsid w:val="385B1F3C"/>
    <w:rsid w:val="3BDC6F55"/>
    <w:rsid w:val="3BE20330"/>
    <w:rsid w:val="3DA47C31"/>
    <w:rsid w:val="3E2276E8"/>
    <w:rsid w:val="43832EC9"/>
    <w:rsid w:val="43DD3136"/>
    <w:rsid w:val="44BA43F5"/>
    <w:rsid w:val="460728F4"/>
    <w:rsid w:val="47527CD5"/>
    <w:rsid w:val="481E47A6"/>
    <w:rsid w:val="49B60D81"/>
    <w:rsid w:val="49E405E1"/>
    <w:rsid w:val="4ABD663E"/>
    <w:rsid w:val="4D731096"/>
    <w:rsid w:val="4E6322B9"/>
    <w:rsid w:val="4F911BB4"/>
    <w:rsid w:val="509A584B"/>
    <w:rsid w:val="511C2DB0"/>
    <w:rsid w:val="539442AF"/>
    <w:rsid w:val="54CF379D"/>
    <w:rsid w:val="593B5DF4"/>
    <w:rsid w:val="594A0CAC"/>
    <w:rsid w:val="5A3C37AA"/>
    <w:rsid w:val="5AF820D3"/>
    <w:rsid w:val="5C6C7A19"/>
    <w:rsid w:val="5D2704A0"/>
    <w:rsid w:val="5D9004B0"/>
    <w:rsid w:val="5DCD14F0"/>
    <w:rsid w:val="61124431"/>
    <w:rsid w:val="61DC518F"/>
    <w:rsid w:val="65D57FCF"/>
    <w:rsid w:val="66CB6FCF"/>
    <w:rsid w:val="698F1EF3"/>
    <w:rsid w:val="6A562D9E"/>
    <w:rsid w:val="6BAB2A53"/>
    <w:rsid w:val="6D5C7C79"/>
    <w:rsid w:val="6E8603EE"/>
    <w:rsid w:val="6FE45EDF"/>
    <w:rsid w:val="715215D5"/>
    <w:rsid w:val="76D0242A"/>
    <w:rsid w:val="79A05AE2"/>
    <w:rsid w:val="7AF244C2"/>
    <w:rsid w:val="7CC81B0C"/>
    <w:rsid w:val="7DC477E3"/>
    <w:rsid w:val="7F35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snapToGrid w:val="0"/>
      <w:spacing w:before="312" w:beforeLines="100" w:after="156" w:afterLines="50"/>
      <w:ind w:left="851" w:hanging="851"/>
      <w:outlineLvl w:val="3"/>
    </w:pPr>
    <w:rPr>
      <w:rFonts w:ascii="宋体" w:hAnsi="宋体" w:eastAsia="黑体"/>
      <w:bCs/>
      <w:color w:val="000000"/>
      <w:sz w:val="24"/>
      <w:szCs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41"/>
    <w:basedOn w:val="7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9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21"/>
    <w:basedOn w:val="7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10</Pages>
  <Words>1800</Words>
  <Characters>2029</Characters>
  <Lines>0</Lines>
  <Paragraphs>0</Paragraphs>
  <TotalTime>672</TotalTime>
  <ScaleCrop>false</ScaleCrop>
  <LinksUpToDate>false</LinksUpToDate>
  <CharactersWithSpaces>2030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2024-12-22T04:35:00Z</dcterms:created>
  <dc:creator>Gee</dc:creator>
  <cp:lastModifiedBy>Sun</cp:lastModifiedBy>
  <dcterms:modified xsi:type="dcterms:W3CDTF">2025-11-12T12:33:08Z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02F34A0882AC43BAB30BFA8E509BB6D3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