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A3F395"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背景</w:t>
      </w:r>
    </w:p>
    <w:p w14:paraId="00F70592">
      <w:pPr>
        <w:rPr>
          <w:rFonts w:hint="default"/>
          <w:lang w:val="en-US" w:eastAsia="zh-CN"/>
        </w:rPr>
      </w:pPr>
      <w:r>
        <w:rPr>
          <w:rFonts w:hint="eastAsia"/>
          <w:b/>
          <w:lang w:val="en-US" w:eastAsia="zh-CN"/>
        </w:rPr>
        <w:t>根据综资提供的动环专业数据，可以有效促进动环专业、能耗、用电情况、供电情况、能流输出情况、设备补充协议、拓扑图、跨专业输出分路影响等功能实现。</w:t>
      </w:r>
    </w:p>
    <w:p w14:paraId="41EC76DA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站点信息：通过综资可补充站点的位置点信息、供电架构、产权属性、建筑特点、大小机电配置情况；</w:t>
      </w:r>
    </w:p>
    <w:p w14:paraId="09BBEB2B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机房信息：通过综资获取机房面积、机架信息、机房业务属性等；</w:t>
      </w:r>
    </w:p>
    <w:p w14:paraId="1A1E3B31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设备系统补充协议：通过综资数据自动补全设备系统的组成关系，设备使用年限、投产初期、额定功率、额定电流、蓄电池参数（后备电源）、系统的备份方式；</w:t>
      </w:r>
    </w:p>
    <w:p w14:paraId="2D27F320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供电拓扑图：通过综资机电路由，可自动生成供电关系拓扑图；</w:t>
      </w:r>
    </w:p>
    <w:p w14:paraId="3721CD60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制冷信息：冷源系统架构、冷水系统配置情况、参数大小等；</w:t>
      </w:r>
    </w:p>
    <w:p w14:paraId="19F62268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跨专业输出：动环可根据综资的跨专业输出分路，对设备故障、能源输出影响可定位到相关的专业；</w:t>
      </w:r>
    </w:p>
    <w:p w14:paraId="7FA40E76"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对接方案</w:t>
      </w:r>
    </w:p>
    <w:p w14:paraId="3AB5F151">
      <w:pPr>
        <w:rPr>
          <w:rFonts w:hint="default"/>
          <w:lang w:val="en-US" w:eastAsia="zh-CN"/>
        </w:rPr>
      </w:pPr>
      <w:r>
        <w:rPr>
          <w:rFonts w:hint="eastAsia"/>
          <w:b/>
          <w:lang w:val="en-US" w:eastAsia="zh-CN"/>
        </w:rPr>
        <w:t>目前综资已经将动环专业的数据保存在共享平上。共享平台提供API接口可调用获取综资数据。</w:t>
      </w:r>
    </w:p>
    <w:p w14:paraId="121BE03C">
      <w:pPr>
        <w:pStyle w:val="3"/>
        <w:numPr>
          <w:ilvl w:val="0"/>
          <w:numId w:val="5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数据订阅</w:t>
      </w:r>
    </w:p>
    <w:p w14:paraId="0CC5921C">
      <w:pPr>
        <w:rPr>
          <w:rFonts w:hint="default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通过集中化4A平台，登录共享平台数据订阅方式，可申请数据订阅。目前订阅申请已经完成。订单号如下。通过“订单编码”作为共享平台获取数据API授权。</w:t>
      </w:r>
    </w:p>
    <w:tbl>
      <w:tblPr>
        <w:tblStyle w:val="7"/>
        <w:tblW w:w="880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6128"/>
        <w:gridCol w:w="2016"/>
      </w:tblGrid>
      <w:tr w14:paraId="4F35D4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0C801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8AA0D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订单名称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F29C9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订单编号</w:t>
            </w:r>
          </w:p>
        </w:tc>
      </w:tr>
      <w:tr w14:paraId="4F383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6B357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53394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动环运维工作台_总部资管_空间_数据中心_周表_20241031173101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AAF4B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sssp-20241031-000047</w:t>
            </w:r>
          </w:p>
        </w:tc>
      </w:tr>
      <w:tr w14:paraId="2E8F0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C56D2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778E3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动环运维工作台_总部资管_空间_分级标准地址_周表_20241031173140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59804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sssp-20241031-000048</w:t>
            </w:r>
          </w:p>
        </w:tc>
      </w:tr>
      <w:tr w14:paraId="07547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DECA3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966D9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动环运维工作台_总部资管_空间_站点_周表 20241031164247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62438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SSSP-20241031-000010</w:t>
            </w:r>
          </w:p>
        </w:tc>
      </w:tr>
      <w:tr w14:paraId="138A4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E363B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CF3C6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动环运维工作台_总部资管_空间_机房_周表_20241031170124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D94D8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SSSP-20241031-000018</w:t>
            </w:r>
          </w:p>
        </w:tc>
      </w:tr>
      <w:tr w14:paraId="18BCB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E726E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17E10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动环运维工作台_总部资管_空间_位置点_周表_20241031170314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D7FA2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SSSP-20241031-000020</w:t>
            </w:r>
          </w:p>
        </w:tc>
      </w:tr>
      <w:tr w14:paraId="7941D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99D76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F09C4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动环运维工作台_总部资管_动环_机房动环属性_周表_20241031170431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FB904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SSSP-20241031-000021</w:t>
            </w:r>
          </w:p>
        </w:tc>
      </w:tr>
      <w:tr w14:paraId="3E9584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0B004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C8546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动环运维工作台_总部资管_动环_变压器_周表_20241031170526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39F18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SSSP-20241031-000022</w:t>
            </w:r>
          </w:p>
        </w:tc>
      </w:tr>
      <w:tr w14:paraId="6790B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B48C8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3DEB2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动环运维工作台_总部资管_动环_变换设备_周表_20241031170634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25F6C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SSSP-20241031-000023</w:t>
            </w:r>
          </w:p>
        </w:tc>
      </w:tr>
      <w:tr w14:paraId="30A50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1AB54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32AED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动环运维工作台_总部资管_动环_高压配电系统周表_20241031170714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FEFDF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SSSP-20241031-000024</w:t>
            </w:r>
          </w:p>
        </w:tc>
      </w:tr>
      <w:tr w14:paraId="546D1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8E1E5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3C772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动环运维工作台_总部资管_动环_高压配电_周表_20241031170759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8436F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SSSP-20241031-000025</w:t>
            </w:r>
          </w:p>
        </w:tc>
      </w:tr>
      <w:tr w14:paraId="22D5C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38894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46A3F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动环运维工作台_总部资管_动环_高压直流电源系统_周表_20241031171111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1FB57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SSSP-20241031-000026</w:t>
            </w:r>
          </w:p>
        </w:tc>
      </w:tr>
      <w:tr w14:paraId="3A3EF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1FDD1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52F73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动环运维工作台_总部资管_动环_高压直流电源_周表_20241031171152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152BC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SSSP-20241031-000027</w:t>
            </w:r>
          </w:p>
        </w:tc>
      </w:tr>
      <w:tr w14:paraId="5BF9C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1ED39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BDCD2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动环运维工作台_总部资管_动环_高压直流配电_周表_20241031171235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0264A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SSSP-20241031-000028</w:t>
            </w:r>
          </w:p>
        </w:tc>
      </w:tr>
      <w:tr w14:paraId="01DDBB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793D9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DB50F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动环运维工作台_总部资管_动环_站点动环属性_周表_20241031171320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2EFA8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SSSP-20241031-000029</w:t>
            </w:r>
          </w:p>
        </w:tc>
      </w:tr>
      <w:tr w14:paraId="2A4FE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C78A2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CB903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动环运维工作台_总部资管_动环_低压配电系统_周表_20241031171406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FE1E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SSSP-20241031-000030</w:t>
            </w:r>
          </w:p>
        </w:tc>
      </w:tr>
      <w:tr w14:paraId="57A42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05A07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66B18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动环运维工作台_总部资管_动环_低压交流配电_周表_20241031171508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7990F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sSSP-20241031-000031</w:t>
            </w:r>
          </w:p>
        </w:tc>
      </w:tr>
      <w:tr w14:paraId="3DD0A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3F741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D7230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动环运维工作台_总部资管_动环_发电机组_周表_20241031171548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A2F23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SSSP-20241031-000032</w:t>
            </w:r>
          </w:p>
        </w:tc>
      </w:tr>
      <w:tr w14:paraId="54A56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34DB4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DF8D6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动环运维工作台_总部资管_动环_发电系统_周表_20241031171928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DD462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SSSP-20241031-000033</w:t>
            </w:r>
          </w:p>
        </w:tc>
      </w:tr>
      <w:tr w14:paraId="090F19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AAB6D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08ED6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动环运维工作台_总部资管_动环_开关电源系统周表_20241031172007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2B3F2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sSSP-20241031-000034</w:t>
            </w:r>
          </w:p>
        </w:tc>
      </w:tr>
      <w:tr w14:paraId="1C46D4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08196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F631F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动环运维工作台_总部资管_动环_开关电源_周表_20241031172046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7D2CD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SSSP-20241031-000035</w:t>
            </w:r>
          </w:p>
        </w:tc>
      </w:tr>
      <w:tr w14:paraId="5E7B8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75C5A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1C3C9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动环运维工作台_总部资管_动环_低压直流配电_周表_20241031172123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0A05D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sSSP-20241031-000036</w:t>
            </w:r>
          </w:p>
        </w:tc>
      </w:tr>
      <w:tr w14:paraId="3315A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D15B4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0DF37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动环运维工作台_总部资管_动环_UPS系统_周表_20241031172326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6C25E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SSSP-20241031-000037</w:t>
            </w:r>
          </w:p>
        </w:tc>
      </w:tr>
      <w:tr w14:paraId="28C8C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5F2A7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2ED45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动环运维工作台_总部资管_动环_UPS设备_周表_20241031172404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97055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SSSP-20241031-000038</w:t>
            </w:r>
          </w:p>
        </w:tc>
      </w:tr>
      <w:tr w14:paraId="3D396C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793DF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24138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动环运维工作台_总部资管_动环_蓄电池_周表_20241031172441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20C37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SSSP-20241031-000039</w:t>
            </w:r>
          </w:p>
        </w:tc>
      </w:tr>
      <w:tr w14:paraId="713B7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2BC55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A2D4D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动环运维工作台_总部资管_动环_空调_周表_20241031172637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75FE7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SSSP-20241031-000040</w:t>
            </w:r>
          </w:p>
        </w:tc>
      </w:tr>
      <w:tr w14:paraId="394F7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6CB28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327E0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动环运维工作台_总部资管_动环_节能设备_周表_20241031172722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80B55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SSSP-20241031-000041</w:t>
            </w:r>
          </w:p>
        </w:tc>
      </w:tr>
      <w:tr w14:paraId="05193B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15BF1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19161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动环运维工作台_总部资管_动环_动环监控_周表_20241031172758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65A89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SSSP-20241031-000042</w:t>
            </w:r>
          </w:p>
        </w:tc>
      </w:tr>
      <w:tr w14:paraId="6BE560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4D6C6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25E44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动环运维工作台_总部资管_动环_智能电表_周表_20241031172831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7EAFC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SSSP-20241031-000043</w:t>
            </w:r>
          </w:p>
        </w:tc>
      </w:tr>
      <w:tr w14:paraId="31072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2F6AE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E0525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动环运维工作台_总部资管_动环_其他设备_周表_20241031172906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90D62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SSSP-20241031-000044</w:t>
            </w:r>
          </w:p>
        </w:tc>
      </w:tr>
      <w:tr w14:paraId="3E115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C601F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F2743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动环运维工作台_总部资管_动环_动环专业内输出分路_周表_20241031172946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2772F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sssp-20241031-000045</w:t>
            </w:r>
          </w:p>
        </w:tc>
      </w:tr>
      <w:tr w14:paraId="1D244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36005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00C5C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动环运维工作台_总部资管_动环_跨专业输出分路_周表_20241031173022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D5293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SSSP-20241031-000046</w:t>
            </w:r>
          </w:p>
        </w:tc>
      </w:tr>
    </w:tbl>
    <w:p w14:paraId="14F1533B">
      <w:pPr>
        <w:ind w:left="0" w:leftChars="0" w:firstLine="0" w:firstLineChars="0"/>
        <w:rPr>
          <w:rFonts w:hint="default"/>
          <w:color w:val="auto"/>
          <w:highlight w:val="none"/>
          <w:lang w:val="en-US" w:eastAsia="zh-CN"/>
        </w:rPr>
      </w:pPr>
      <w:r>
        <w:rPr>
          <w:rFonts w:hint="default"/>
          <w:color w:val="auto"/>
          <w:highlight w:val="none"/>
          <w:lang w:val="en-US" w:eastAsia="zh-CN"/>
        </w:rPr>
        <w:drawing>
          <wp:inline distT="0" distB="0" distL="114300" distR="114300">
            <wp:extent cx="5578475" cy="2525395"/>
            <wp:effectExtent l="0" t="0" r="3175" b="8255"/>
            <wp:docPr id="2" name="图片 2" descr="d20f0e9bdb66a9fff8e612d72f1f0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20f0e9bdb66a9fff8e612d72f1f0c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8475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C70F">
      <w:pPr>
        <w:rPr>
          <w:rFonts w:hint="default"/>
          <w:color w:val="auto"/>
          <w:highlight w:val="none"/>
          <w:lang w:val="en-US" w:eastAsia="zh-CN"/>
        </w:rPr>
      </w:pPr>
    </w:p>
    <w:p w14:paraId="779BC6B3">
      <w:pPr>
        <w:pStyle w:val="3"/>
        <w:numPr>
          <w:ilvl w:val="0"/>
          <w:numId w:val="5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数据调用</w:t>
      </w:r>
    </w:p>
    <w:p w14:paraId="2DCBC05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根据共享平台提供的附件APIS接口规范，调用动环专业数据；</w:t>
      </w:r>
    </w:p>
    <w:p w14:paraId="29EBCC2E">
      <w:pPr>
        <w:rPr>
          <w:rFonts w:hint="eastAsia" w:eastAsia="仿宋_GB2312"/>
          <w:lang w:val="en-US" w:eastAsia="zh-CN"/>
        </w:rPr>
      </w:pPr>
      <w:r>
        <w:rPr>
          <w:rFonts w:hint="eastAsia" w:eastAsia="仿宋_GB2312"/>
          <w:lang w:val="en-US" w:eastAsia="zh-CN"/>
        </w:rPr>
        <w:object>
          <v:shape id="_x0000_i1025" o:spt="75" type="#_x0000_t75" style="height:66pt;width:72.75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Word.Document.12" ShapeID="_x0000_i1025" DrawAspect="Icon" ObjectID="_1468075725" r:id="rId7">
            <o:LockedField>false</o:LockedField>
          </o:OLEObject>
        </w:object>
      </w:r>
    </w:p>
    <w:p w14:paraId="79ACEA02">
      <w:pPr>
        <w:pStyle w:val="3"/>
        <w:numPr>
          <w:ilvl w:val="0"/>
          <w:numId w:val="5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数据内容</w:t>
      </w:r>
    </w:p>
    <w:p w14:paraId="713DD8F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动环专业的数据主要包括如下表格内容（参考附件）</w:t>
      </w:r>
    </w:p>
    <w:tbl>
      <w:tblPr>
        <w:tblStyle w:val="7"/>
        <w:tblW w:w="8949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6"/>
        <w:gridCol w:w="1566"/>
        <w:gridCol w:w="2507"/>
      </w:tblGrid>
      <w:tr w14:paraId="09BDB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1AFE189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15"/>
                <w:szCs w:val="15"/>
                <w:u w:val="none"/>
                <w:lang w:val="en-US" w:eastAsia="zh-CN" w:bidi="ar"/>
              </w:rPr>
              <w:t>订单名称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2165FE7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15"/>
                <w:szCs w:val="15"/>
                <w:u w:val="none"/>
                <w:lang w:val="en-US" w:eastAsia="zh-CN" w:bidi="ar"/>
              </w:rPr>
              <w:t>资源模型名称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2D2CD09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15"/>
                <w:szCs w:val="15"/>
                <w:u w:val="none"/>
                <w:lang w:val="en-US" w:eastAsia="zh-CN" w:bidi="ar"/>
              </w:rPr>
              <w:t>资源模型英文名称</w:t>
            </w:r>
          </w:p>
        </w:tc>
      </w:tr>
      <w:tr w14:paraId="546EA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D9823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动环运维工作台_总部资管_空间_数据中心_周表_20241031173101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FF6FA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空间_数据中心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834F9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TO_RM_RM_AREA_DC_D</w:t>
            </w:r>
          </w:p>
        </w:tc>
      </w:tr>
      <w:tr w14:paraId="11B491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49A31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动环运维工作台_总部资管_空间_分级标准地址_周表_20241031173140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1BD26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空间_位置点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36FF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TO_RM_RM_AREA_RESPOINT_D</w:t>
            </w:r>
          </w:p>
        </w:tc>
      </w:tr>
      <w:tr w14:paraId="415FF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38B2A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动环运维工作台_总部资管_空间_站点_周表 20241031164247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5BC5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空间_站点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7832E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TO_RM_RM_AREA_SITE D</w:t>
            </w:r>
          </w:p>
        </w:tc>
      </w:tr>
      <w:tr w14:paraId="749C4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EF0BE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动环运维工作台_总部资管_空间_机房_周表_20241031170124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3A474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空间_机房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9468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TO_RM_RM_AREA_ROOM_D</w:t>
            </w:r>
          </w:p>
        </w:tc>
      </w:tr>
      <w:tr w14:paraId="257ED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D4191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动环运维工作台_总部资管_空间_位置点_周表_20241031170314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3BCB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空间_位置点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21938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TO_RM_RM_AREA_RESPOINT_D</w:t>
            </w:r>
          </w:p>
        </w:tc>
      </w:tr>
      <w:tr w14:paraId="6C67C6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BAF21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动环运维工作台_总部资管_动环_机房动环属性_周表_20241031170431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4BF1E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机房动环属性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E4133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RM_ROOM_PROPERTY</w:t>
            </w:r>
          </w:p>
        </w:tc>
      </w:tr>
      <w:tr w14:paraId="2CE22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3B6BF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动环运维工作台_总部资管_动环_变压器_周表_20241031170526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360F0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变压器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4219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CE_DEVICE_PE_TRANSFORM</w:t>
            </w:r>
          </w:p>
        </w:tc>
      </w:tr>
      <w:tr w14:paraId="1795DE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A3EEF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动环运维工作台_总部资管_动环_变换设备_周表_20241031170634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E1F91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变换设备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8F2F1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CE_DECIVE_PE_TRANSFORM_DEVICE</w:t>
            </w:r>
          </w:p>
        </w:tc>
      </w:tr>
      <w:tr w14:paraId="1A896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37263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动环运维工作台_总部资管_动环_高压配电系统周表_20241031170714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48C56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高压配电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9A9B7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CE_DEVICE_PE_HIGH_DISTRIBUTION</w:t>
            </w:r>
          </w:p>
        </w:tc>
      </w:tr>
      <w:tr w14:paraId="4ABBF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0BB56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动环运维工作台_总部资管_动环_高压配电_周表_20241031170759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4A0F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高压配电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34E7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CE_DEVICE_PE_HIGH_DISTRIBUTION</w:t>
            </w:r>
          </w:p>
        </w:tc>
      </w:tr>
      <w:tr w14:paraId="74160A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D21F2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动环运维工作台_总部资管_动环_高压直流电源系统_周表_20241031171111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D12C8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高压直流电源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124A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CE_DEVICE_PE_HIGH_POWER</w:t>
            </w:r>
          </w:p>
        </w:tc>
      </w:tr>
      <w:tr w14:paraId="3ADB8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875D9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动环运维工作台_总部资管_动环_高压直流电源_周表_20241031171152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2DA0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高压直流电源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E7F08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CE_DEVICE_PE_HIGH_POWER</w:t>
            </w:r>
          </w:p>
        </w:tc>
      </w:tr>
      <w:tr w14:paraId="02494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DD3F4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动环运维工作台_总部资管_动环_高压直流配电_周表_20241031171235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703B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高压直流配电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CA28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CE_DEVICE_PE_HIGH_DC_DISTRIBUTION</w:t>
            </w:r>
          </w:p>
        </w:tc>
      </w:tr>
      <w:tr w14:paraId="47D24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717DB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动环运维工作台_总部资管_动环_站点动环属性_周表_20241031171320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6DEC9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站点动环属性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C7FA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RM_SITE_PROPERTY</w:t>
            </w:r>
          </w:p>
        </w:tc>
      </w:tr>
      <w:tr w14:paraId="7D96F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46180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动环运维工作台_总部资管_动环_低压配电系统_周表_20241031171406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670E6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低压配电系统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DDAA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CE_NET_PE_LOW_DISTRIBUTION</w:t>
            </w:r>
          </w:p>
        </w:tc>
      </w:tr>
      <w:tr w14:paraId="38A6F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D4D95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动环运维工作台_总部资管_动环_低压交流配电_周表_20241031171508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3422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低压交流配电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E1531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CE_DEVICE_PE_LOW_AC_DISTRIBUTION</w:t>
            </w:r>
          </w:p>
        </w:tc>
      </w:tr>
      <w:tr w14:paraId="4CD6A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89C2E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动环运维工作台_总部资管_动环_发电机组_周表_20241031171548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5D756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发电机组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A3FFB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CE_DEVICE_PE_POWER_GENERATION</w:t>
            </w:r>
          </w:p>
        </w:tc>
      </w:tr>
      <w:tr w14:paraId="36CEE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DF684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动环运维工作台_总部资管_动环_发电系统_周表_20241031171928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5C50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发电系统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9EF98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CE_NET_PE_SWITCH_POWER</w:t>
            </w:r>
          </w:p>
        </w:tc>
      </w:tr>
      <w:tr w14:paraId="48930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12C50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动环运维工作台_总部资管_动环_开关电源系统周表_20241031172007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BEC67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开关电源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B6DE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CE_DEVICE_PE_SWITCH_POWER</w:t>
            </w:r>
          </w:p>
        </w:tc>
      </w:tr>
      <w:tr w14:paraId="33F32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81DBB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动环运维工作台_总部资管_动环_开关电源_周表_20241031172046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39A7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开关电源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4065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CE_DEVICE_PE_SWITCH_POWER</w:t>
            </w:r>
          </w:p>
        </w:tc>
      </w:tr>
      <w:tr w14:paraId="22B83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9660F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动环运维工作台_总部资管_动环_低压直流配电_周表_20241031172123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C311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低压直流配电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5173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CE_DEVICE_PE_LOW_DC_DISTRIBUTION</w:t>
            </w:r>
          </w:p>
        </w:tc>
      </w:tr>
      <w:tr w14:paraId="3B996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1FB7A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动环运维工作台_总部资管_动环_UPS系统_周表_20241031172326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12E4B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UPS系统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4DFF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CE_NET_PE_UPS</w:t>
            </w:r>
          </w:p>
        </w:tc>
      </w:tr>
      <w:tr w14:paraId="7F221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4915C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动环运维工作台_总部资管_动环_UPS设备_周表_20241031172404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0C89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UPS设备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BB32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CE_DEVICE_PE_UPS</w:t>
            </w:r>
          </w:p>
        </w:tc>
      </w:tr>
      <w:tr w14:paraId="0351F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589D4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动环运维工作台_总部资管_动环_蓄电池_周表_20241031172441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236B5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蓄电池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509A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CE_DEVICE_PE_BATTERY</w:t>
            </w:r>
          </w:p>
        </w:tc>
      </w:tr>
      <w:tr w14:paraId="24E2A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30DC5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动环运维工作台_总部资管_动环_空调_周表_20241031172637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DAA7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空调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2A86C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CE_DEVICE_PE_AIR</w:t>
            </w:r>
          </w:p>
        </w:tc>
      </w:tr>
      <w:tr w14:paraId="2F7CB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48A1A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动环运维工作台_总部资管_动环_节能设备_周表_20241031172722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1153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节能设备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1B142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CE_DEVICE_PE_ENERY_SAVE</w:t>
            </w:r>
          </w:p>
        </w:tc>
      </w:tr>
      <w:tr w14:paraId="7A4BE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03AAF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动环运维工作台_总部资管_动环_动环监控_周表_20241031172758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3F85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动环监控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FF29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CE_DEVICE_PE_POWER_MONITOR</w:t>
            </w:r>
          </w:p>
        </w:tc>
      </w:tr>
      <w:tr w14:paraId="283AA0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636B3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动环运维工作台_总部资管_动环_智能电表_周表_20241031172831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91CD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智能电表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70D68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CE_DEVICE_PE_SMART_METER</w:t>
            </w:r>
          </w:p>
        </w:tc>
      </w:tr>
      <w:tr w14:paraId="5F4073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10B04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动环运维工作台_总部资管_动环_其他设备_周表_20241031172906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0DD8B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其它设备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2EAA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CE_DEVICE_PE_OTHER</w:t>
            </w:r>
          </w:p>
        </w:tc>
      </w:tr>
      <w:tr w14:paraId="1F659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CE46C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动环运维工作台_总部资管_动环_动环专业内输出分路_周表_20241031172946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D8949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动环专业内输出分路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4586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CE_LINK_PE_IN</w:t>
            </w:r>
          </w:p>
        </w:tc>
      </w:tr>
      <w:tr w14:paraId="63E9A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EB66C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动环运维工作台_总部资管_动环_跨专业输出分路_周表_20241031173022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FF4B5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跨专业输出分路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11A1A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CE_LINK_PE_OUT</w:t>
            </w:r>
          </w:p>
        </w:tc>
      </w:tr>
    </w:tbl>
    <w:p w14:paraId="6A979C26">
      <w:pPr>
        <w:ind w:left="0" w:leftChars="0" w:firstLine="0" w:firstLineChars="0"/>
        <w:rPr>
          <w:rFonts w:hint="eastAsia"/>
          <w:b/>
          <w:bCs/>
          <w:lang w:val="en-US" w:eastAsia="zh-CN"/>
        </w:rPr>
      </w:pPr>
    </w:p>
    <w:p w14:paraId="008FDEE9"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数据获取</w:t>
      </w:r>
    </w:p>
    <w:p w14:paraId="5C2A70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综资数据涉及到动环专业共31个表。其中11个设备类型表，11个设备系统表；1个专业内输出分路表、1个跨专业输出分路表、1个站点属性表、1个机房属性表、5个空间位置表；</w:t>
      </w:r>
    </w:p>
    <w:p w14:paraId="0FE132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综资数据特点，基本都是录入的静态数据数据，可以忽略增量；且日变化并不大。</w:t>
      </w:r>
    </w:p>
    <w:p w14:paraId="52846AB5">
      <w:pPr>
        <w:rPr>
          <w:rFonts w:hint="default"/>
          <w:lang w:val="en-US" w:eastAsia="zh-CN"/>
        </w:rPr>
      </w:pPr>
    </w:p>
    <w:p w14:paraId="36E492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因此使用综资数据的方案主要体现以下几个方面</w:t>
      </w:r>
    </w:p>
    <w:p w14:paraId="295AF9EB">
      <w:pPr>
        <w:pStyle w:val="3"/>
        <w:numPr>
          <w:ilvl w:val="0"/>
          <w:numId w:val="6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数据更新频率</w:t>
      </w:r>
    </w:p>
    <w:p w14:paraId="5B293B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建议：每周四早上，可获取上周数据；</w:t>
      </w:r>
    </w:p>
    <w:p w14:paraId="5FC74BDA">
      <w:pPr>
        <w:pStyle w:val="3"/>
        <w:numPr>
          <w:ilvl w:val="0"/>
          <w:numId w:val="6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数据存储</w:t>
      </w:r>
    </w:p>
    <w:p w14:paraId="17EBE7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建议：单独建立综资数据库，但有需要与动环的数据库在一个服务器，这样可以保证数据查询更新效率。</w:t>
      </w:r>
    </w:p>
    <w:p w14:paraId="616470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总部资管总体存储数量级如下：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3186"/>
        <w:gridCol w:w="1852"/>
      </w:tblGrid>
      <w:tr w14:paraId="64BB66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5CC571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模型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34CB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表名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AF94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数量总计（行）</w:t>
            </w:r>
          </w:p>
        </w:tc>
      </w:tr>
      <w:tr w14:paraId="57513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F705E44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空间_数据中心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FA7A8A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TO_RM_RM_AREA_DC_D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791F8C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847 </w:t>
            </w:r>
          </w:p>
        </w:tc>
      </w:tr>
      <w:tr w14:paraId="32077D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2E6D5F1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空间_位置点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C50B853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TO_RM_RM_AREA_RESPOINT_D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F8E2C59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29,144,560 </w:t>
            </w:r>
          </w:p>
        </w:tc>
      </w:tr>
      <w:tr w14:paraId="553A4F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79B865D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空间_站点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9C17460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TO_RM_RM_AREA_SITE D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3C6412D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7,917,684 </w:t>
            </w:r>
          </w:p>
        </w:tc>
      </w:tr>
      <w:tr w14:paraId="4FE9A3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310DF6C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空间_机房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9C8FF9C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TO_RM_RM_AREA_ROOM_D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1A50F46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8,560,957 </w:t>
            </w:r>
          </w:p>
        </w:tc>
      </w:tr>
      <w:tr w14:paraId="161B9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03C5879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机房动环属性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B96BC1B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RM_ROOM_PROPERTY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9DD0C11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1,271,929 </w:t>
            </w:r>
          </w:p>
        </w:tc>
      </w:tr>
      <w:tr w14:paraId="33D57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AEB7601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变压器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EC9A40E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CE_DEVICE_PE_TRANSFORM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C08DD90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73,295 </w:t>
            </w:r>
          </w:p>
        </w:tc>
      </w:tr>
      <w:tr w14:paraId="56130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A24442C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变换设备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9EC23F2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CE_DECIVE_PE_TRANSFORM_DEVICE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F991A2E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64,354 </w:t>
            </w:r>
          </w:p>
        </w:tc>
      </w:tr>
      <w:tr w14:paraId="237237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99F8352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高压配电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56292F2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CE_DEVICE_PE_HIGH_DISTRIBUTION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E4B46E9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44,915 </w:t>
            </w:r>
          </w:p>
        </w:tc>
      </w:tr>
      <w:tr w14:paraId="61EF25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90CCDF6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高压直流电源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8E69D98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CE_DEVICE_PE_HIGH_POWER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3F0CF03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3,510 </w:t>
            </w:r>
          </w:p>
        </w:tc>
      </w:tr>
      <w:tr w14:paraId="0E7D70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018823B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高压直流配电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BD56053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CE_DEVICE_PE_HIGH_DC_DISTRIBUTION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C7A8832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13,845 </w:t>
            </w:r>
          </w:p>
        </w:tc>
      </w:tr>
      <w:tr w14:paraId="2F725A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C23ED24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站点动环属性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78AB808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RM_SITE_PROPERTY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B06681A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896,046 </w:t>
            </w:r>
          </w:p>
        </w:tc>
      </w:tr>
      <w:tr w14:paraId="429B2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F2D90D2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低压配电系统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D520717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CE_NET_PE_LOW_DISTRIBUTION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32F66EF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238,326 </w:t>
            </w:r>
          </w:p>
        </w:tc>
      </w:tr>
      <w:tr w14:paraId="7ECB8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0A54AE0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低压交流配电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A380117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CE_DEVICE_PE_LOW_AC_DISTRIBUTION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19E7CE8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847,378 </w:t>
            </w:r>
          </w:p>
        </w:tc>
      </w:tr>
      <w:tr w14:paraId="3AB9A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0506FFB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发电机组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9089DAC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CE_DEVICE_PE_POWER_GENERATION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C3D1212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50,826 </w:t>
            </w:r>
          </w:p>
        </w:tc>
      </w:tr>
      <w:tr w14:paraId="57B45A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4CEB069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发电系统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B95E115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CE_NET_PE_SWITCH_POWER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93AA413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24,899 </w:t>
            </w:r>
          </w:p>
        </w:tc>
      </w:tr>
      <w:tr w14:paraId="64FF9F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E9DA961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开关电源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A07F2F4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CE_DEVICE_PE_SWITCH_POWER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6FBDC61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1,153,843 </w:t>
            </w:r>
          </w:p>
        </w:tc>
      </w:tr>
      <w:tr w14:paraId="7B2D5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56444BC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低压直流配电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8167117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CE_DEVICE_PE_LOW_DC_DISTRIBUTION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6A6AE09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248,566 </w:t>
            </w:r>
          </w:p>
        </w:tc>
      </w:tr>
      <w:tr w14:paraId="05391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E6EABDA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UPS系统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78EA164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CE_NET_PE_UPS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2ADF5DF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46,905 </w:t>
            </w:r>
          </w:p>
        </w:tc>
      </w:tr>
      <w:tr w14:paraId="6BE40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18EED05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UPS设备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077CD55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CE_DEVICE_PE_UPS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849A2A1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158,818 </w:t>
            </w:r>
          </w:p>
        </w:tc>
      </w:tr>
      <w:tr w14:paraId="1A472F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5CA065A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蓄电池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F8DBA94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CE_DEVICE_PE_BATTERY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21AE78C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1,657,674 </w:t>
            </w:r>
          </w:p>
        </w:tc>
      </w:tr>
      <w:tr w14:paraId="501BE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729F0E2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空调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6172DDD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CE_DEVICE_PE_AIR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28E4D7F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1,502,120 </w:t>
            </w:r>
          </w:p>
        </w:tc>
      </w:tr>
      <w:tr w14:paraId="68B75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7FCD4EA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节能设备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891587E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CE_DEVICE_PE_ENERY_SAVE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51219F7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28,693 </w:t>
            </w:r>
          </w:p>
        </w:tc>
      </w:tr>
      <w:tr w14:paraId="0422C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9F6B8E9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动环监控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3C48F93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CE_DEVICE_PE_POWER_MONITOR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6FB6B23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2,124,246 </w:t>
            </w:r>
          </w:p>
        </w:tc>
      </w:tr>
      <w:tr w14:paraId="501E7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54D7721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智能电表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9A19A1A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CE_DEVICE_PE_SMART_METER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B614EE8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409,287 </w:t>
            </w:r>
          </w:p>
        </w:tc>
      </w:tr>
      <w:tr w14:paraId="16C78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5293B5E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其它设备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768D859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CE_DEVICE_PE_OTHER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0A9B9D7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90,116 </w:t>
            </w:r>
          </w:p>
        </w:tc>
      </w:tr>
      <w:tr w14:paraId="4746A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A43463C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动环专业内输出分路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3747309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CE_LINK_PE_IN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2463F77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2,177,529 </w:t>
            </w:r>
          </w:p>
        </w:tc>
      </w:tr>
      <w:tr w14:paraId="5EFAD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70A1D76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跨专业输出分路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1E46597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CE_LINK_PE_OUT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69ABC69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3,875,749 </w:t>
            </w:r>
          </w:p>
        </w:tc>
      </w:tr>
    </w:tbl>
    <w:p w14:paraId="6E290F7F">
      <w:pPr>
        <w:ind w:left="0" w:leftChars="0" w:firstLine="0" w:firstLineChars="0"/>
        <w:rPr>
          <w:rFonts w:hint="eastAsia"/>
          <w:lang w:val="en-US" w:eastAsia="zh-CN"/>
        </w:rPr>
      </w:pPr>
    </w:p>
    <w:p w14:paraId="39338676"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综资界面</w:t>
      </w:r>
    </w:p>
    <w:p w14:paraId="17B7B600">
      <w:pPr>
        <w:pStyle w:val="3"/>
        <w:numPr>
          <w:ilvl w:val="0"/>
          <w:numId w:val="7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功能入口</w:t>
      </w:r>
    </w:p>
    <w:p w14:paraId="184F27A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新增【综资】菜单，增加【综资-视图-综资视图】、【综资-报表-原始数据】、【综资-报表-稽核统计】入口</w:t>
      </w:r>
    </w:p>
    <w:p w14:paraId="25FCED2C">
      <w:pPr>
        <w:ind w:left="0" w:leftChars="0" w:firstLine="0" w:firstLineChars="0"/>
      </w:pPr>
      <w:r>
        <w:drawing>
          <wp:inline distT="0" distB="0" distL="114300" distR="114300">
            <wp:extent cx="5270500" cy="1228725"/>
            <wp:effectExtent l="0" t="0" r="6350" b="952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A97E9"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原始数据</w:t>
      </w:r>
    </w:p>
    <w:p w14:paraId="065E1F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参考【分析-统计查询】页面功能，仅提供接口对原始数据进行查询展示。对所有表格，均需要支持一下功能：</w:t>
      </w:r>
    </w:p>
    <w:p w14:paraId="025D8911">
      <w:pPr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每次查询显示最新批次的数据。</w:t>
      </w:r>
    </w:p>
    <w:p w14:paraId="4425E3C6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所有查询表格均支持导出。</w:t>
      </w:r>
    </w:p>
    <w:p w14:paraId="02751A22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所有查询筛选条件均需要包含：站点类型、省份、地市、区县、数据中心园区（有的话，满足模糊查询）、站点名称（满足模糊查询），共6个查询筛选条件。每个筛选条件均默认全选。</w:t>
      </w:r>
    </w:p>
    <w:p w14:paraId="2F4068C6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所有查询表均需对：省份、地市、区县、数据中心园区（有的话）、站点名称，共5个条件支持排序。默认拼音字典升序；</w:t>
      </w:r>
    </w:p>
    <w:p w14:paraId="30D285C2">
      <w:pPr>
        <w:ind w:left="0" w:leftChars="0" w:firstLine="0" w:firstLineChars="0"/>
      </w:pPr>
    </w:p>
    <w:p w14:paraId="0643B63D">
      <w:pPr>
        <w:pStyle w:val="3"/>
        <w:numPr>
          <w:ilvl w:val="0"/>
          <w:numId w:val="9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原始数据布局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836"/>
        <w:gridCol w:w="3665"/>
      </w:tblGrid>
      <w:tr w14:paraId="13477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7CFE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空间表（综资）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EC1A02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33C00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45EB3F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AF9B3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321D7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数据中心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24800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RM_AREA_DC</w:t>
            </w:r>
          </w:p>
        </w:tc>
      </w:tr>
      <w:tr w14:paraId="21F2A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AB9A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971AF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ECE2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RM_AREA_SITE</w:t>
            </w:r>
          </w:p>
        </w:tc>
      </w:tr>
      <w:tr w14:paraId="7437AD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4088E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F42D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位置点（暂时不做）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3FF4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RM_AREA_RESPOINT</w:t>
            </w:r>
          </w:p>
        </w:tc>
      </w:tr>
      <w:tr w14:paraId="6C0407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74518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B68E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02218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RM_AREA_ROOM</w:t>
            </w:r>
          </w:p>
        </w:tc>
      </w:tr>
      <w:tr w14:paraId="559742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5CCFF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动环属性表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D71F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7916C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0035F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1F49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1606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站点动环属性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6588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RM_SITE_PROPERTY</w:t>
            </w:r>
          </w:p>
        </w:tc>
      </w:tr>
      <w:tr w14:paraId="6DCB56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839A9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1E403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机房动环属性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37D9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RM_ROOM_PROPERTY</w:t>
            </w:r>
          </w:p>
        </w:tc>
      </w:tr>
      <w:tr w14:paraId="4B33E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8B523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B2E0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变压器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C69DF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CE_DEVICE_PE_TRANSFORM</w:t>
            </w:r>
          </w:p>
        </w:tc>
      </w:tr>
      <w:tr w14:paraId="49BC2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0D5E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F7119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变换设备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AB397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CE_DECIVE_PE_TRANSFORM_DEVICE</w:t>
            </w:r>
          </w:p>
        </w:tc>
      </w:tr>
      <w:tr w14:paraId="20296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5369E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01AC6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9F1E3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CE_DEVICE_PE_HIGH_DISTRIBUTION</w:t>
            </w:r>
          </w:p>
        </w:tc>
      </w:tr>
      <w:tr w14:paraId="6DD95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8C6D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CD63E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高压直流电源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5065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CE_DEVICE_PE_HIGH_POWER</w:t>
            </w:r>
          </w:p>
        </w:tc>
      </w:tr>
      <w:tr w14:paraId="1065D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DA1EA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6F61E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高压直流配电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34C7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CE_DEVICE_PE_HIGH_DC_DISTRIBUTION</w:t>
            </w:r>
          </w:p>
        </w:tc>
      </w:tr>
      <w:tr w14:paraId="331B17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6C72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09C5D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低压交流配电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F1021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CE_DEVICE_PE_LOW_AC_DISTRIBUTION</w:t>
            </w:r>
          </w:p>
        </w:tc>
      </w:tr>
      <w:tr w14:paraId="1DF25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4BF8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46916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发电机组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6BB5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CE_DEVICE_PE_POWER_GENERATION</w:t>
            </w:r>
          </w:p>
        </w:tc>
      </w:tr>
      <w:tr w14:paraId="47052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052A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3F23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开关电源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3AEB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CE_DEVICE_PE_SWITCH_POWER</w:t>
            </w:r>
          </w:p>
        </w:tc>
      </w:tr>
      <w:tr w14:paraId="497CB2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F82B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1C7E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低压直流配电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A95B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CE_DEVICE_PE_LOW_DC_DISTRIBUTION</w:t>
            </w:r>
          </w:p>
        </w:tc>
      </w:tr>
      <w:tr w14:paraId="6E02B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2A0D6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AF7A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UPS设备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F446B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CE_DEVICE_PE_UPS</w:t>
            </w:r>
          </w:p>
        </w:tc>
      </w:tr>
      <w:tr w14:paraId="1DBB3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F9A8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B6DC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蓄电池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67E0F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CE_DEVICE_PE_BATTERY</w:t>
            </w:r>
          </w:p>
        </w:tc>
      </w:tr>
      <w:tr w14:paraId="73C4D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B8CE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CCE3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6C07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CE_DEVICE_PE_AIR</w:t>
            </w:r>
          </w:p>
        </w:tc>
      </w:tr>
      <w:tr w14:paraId="0288B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8E46E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D31E4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节能设备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ECBD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CE_DEVICE_PE_ENERY_SAVE</w:t>
            </w:r>
          </w:p>
        </w:tc>
      </w:tr>
      <w:tr w14:paraId="6C05C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5AD1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501BA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动环监控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29ADA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CE_DEVICE_PE_POWER_MONITOR</w:t>
            </w:r>
          </w:p>
        </w:tc>
      </w:tr>
      <w:tr w14:paraId="45C5C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F8193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ED82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智能电表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E0689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CE_DEVICE_PE_SMART_METER</w:t>
            </w:r>
          </w:p>
        </w:tc>
      </w:tr>
      <w:tr w14:paraId="47E99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33F3F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FBF9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其它设备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2508C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CE_DEVICE_PE_OTHER</w:t>
            </w:r>
          </w:p>
        </w:tc>
      </w:tr>
      <w:tr w14:paraId="59DEA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B8F9A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动环系统表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BA75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1E555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05204C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FA633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AC3E3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高压配电系统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A161A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CE_NET_PE_HIGH_DISTRIBUTION</w:t>
            </w:r>
          </w:p>
        </w:tc>
      </w:tr>
      <w:tr w14:paraId="3ABAA7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CA6F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B130E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高压直流电源系统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5B3BE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CE_NET_PE_HIGH_POWER</w:t>
            </w:r>
          </w:p>
        </w:tc>
      </w:tr>
      <w:tr w14:paraId="228D6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89577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A8AEE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低压配电系统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AAFF3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CE_NET_PE_LOW_DISTRIBUTION</w:t>
            </w:r>
          </w:p>
        </w:tc>
      </w:tr>
      <w:tr w14:paraId="60600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D350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7C68B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发电系统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9704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CE_NET_PE_SWITCH_POWER</w:t>
            </w:r>
          </w:p>
        </w:tc>
      </w:tr>
      <w:tr w14:paraId="3B1C7B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773DA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404DF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开关电源系统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61C4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CE_NET_PE_OPEN_POWER</w:t>
            </w:r>
          </w:p>
        </w:tc>
      </w:tr>
      <w:tr w14:paraId="604E8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568C6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8B27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UPS系统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FCC1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CE_NET_PE_UPS</w:t>
            </w:r>
          </w:p>
        </w:tc>
      </w:tr>
      <w:tr w14:paraId="13462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44B0D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分路输出表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1B179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8C7FD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0DBB2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74EE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9C292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动环专业内输出分路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29244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CE_LINK_PE_IN</w:t>
            </w:r>
          </w:p>
        </w:tc>
      </w:tr>
      <w:tr w14:paraId="0A487D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DB52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75E2B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跨专业输出分路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516C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CE_LINK_PE_OUT</w:t>
            </w:r>
          </w:p>
        </w:tc>
      </w:tr>
    </w:tbl>
    <w:p w14:paraId="6F3E79C7">
      <w:pPr>
        <w:rPr>
          <w:rFonts w:hint="eastAsia"/>
          <w:lang w:val="en-US" w:eastAsia="zh-CN"/>
        </w:rPr>
      </w:pPr>
    </w:p>
    <w:p w14:paraId="4680DFFC">
      <w:pPr>
        <w:pStyle w:val="3"/>
        <w:numPr>
          <w:ilvl w:val="0"/>
          <w:numId w:val="9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空间表（综资）</w:t>
      </w:r>
    </w:p>
    <w:p w14:paraId="6B4A9B3A">
      <w:pPr>
        <w:pStyle w:val="4"/>
        <w:numPr>
          <w:ilvl w:val="0"/>
          <w:numId w:val="10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站点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RM_AREA_SITE</w:t>
      </w:r>
    </w:p>
    <w:p w14:paraId="780BA990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表新增筛选条件：</w:t>
      </w:r>
    </w:p>
    <w:p w14:paraId="45FF59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入网时间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cutin_date</w:t>
      </w:r>
    </w:p>
    <w:p w14:paraId="0958F3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生命周期状态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lifecycle_status</w:t>
      </w:r>
    </w:p>
    <w:p w14:paraId="3490213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使用单位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use_corp+</w:t>
      </w:r>
    </w:p>
    <w:p w14:paraId="63E9E2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business_type</w:t>
      </w:r>
    </w:p>
    <w:p w14:paraId="07567B53">
      <w:pPr>
        <w:pStyle w:val="4"/>
        <w:numPr>
          <w:ilvl w:val="0"/>
          <w:numId w:val="10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机房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RM_AREA_ROOM</w:t>
      </w:r>
    </w:p>
    <w:p w14:paraId="3FCB6649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新增筛选条件：</w:t>
      </w:r>
    </w:p>
    <w:p w14:paraId="2040AD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入网时间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cutin_date</w:t>
      </w:r>
    </w:p>
    <w:p w14:paraId="195C72F5">
      <w:pPr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>生命周期状态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lifecycle_status</w:t>
      </w:r>
    </w:p>
    <w:p w14:paraId="141AF7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机房类型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equiproom_type</w:t>
      </w:r>
    </w:p>
    <w:p w14:paraId="6978B1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机房级别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equiproom_level</w:t>
      </w:r>
    </w:p>
    <w:p w14:paraId="23908E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共享单位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shared_unit</w:t>
      </w:r>
    </w:p>
    <w:p w14:paraId="7F3F99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业务所属单位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business_unit</w:t>
      </w:r>
    </w:p>
    <w:p w14:paraId="49BBD946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机房表新增排序字段</w:t>
      </w:r>
    </w:p>
    <w:p w14:paraId="6F7767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空调总额定功率(KW)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airconditioner_power</w:t>
      </w:r>
    </w:p>
    <w:p w14:paraId="5EE575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设备总额定功率(KW)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equipment_power</w:t>
      </w:r>
    </w:p>
    <w:p w14:paraId="16B42F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规划机架数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plan_rack_num</w:t>
      </w:r>
    </w:p>
    <w:p w14:paraId="172F6218">
      <w:pPr>
        <w:pStyle w:val="3"/>
        <w:numPr>
          <w:ilvl w:val="0"/>
          <w:numId w:val="9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动环属性表（综资）</w:t>
      </w:r>
    </w:p>
    <w:p w14:paraId="71FF026B">
      <w:pPr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>除了站点属性表（RM_SITE_PROPERTY）外，</w:t>
      </w:r>
      <w:r>
        <w:rPr>
          <w:rFonts w:hint="eastAsia"/>
          <w:color w:val="FF0000"/>
          <w:lang w:val="en-US" w:eastAsia="zh-CN"/>
        </w:rPr>
        <w:t>其他所有属性表，均增加：使用状态（lifecycle_status）筛选条件。</w:t>
      </w:r>
    </w:p>
    <w:p w14:paraId="13FEB00D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站点动环属性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RM_SITE_PROPERTY</w:t>
      </w:r>
    </w:p>
    <w:tbl>
      <w:tblPr>
        <w:tblStyle w:val="7"/>
        <w:tblW w:w="9286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"/>
        <w:gridCol w:w="921"/>
        <w:gridCol w:w="1480"/>
        <w:gridCol w:w="799"/>
        <w:gridCol w:w="2450"/>
        <w:gridCol w:w="1414"/>
        <w:gridCol w:w="1714"/>
      </w:tblGrid>
      <w:tr w14:paraId="3E42D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75AA141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1C74EC1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字段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2EDFE19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英文名称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1DDBBCE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字段类型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3D37AC8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内容说明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562CD9E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范例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50A878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说明</w:t>
            </w:r>
          </w:p>
        </w:tc>
      </w:tr>
      <w:tr w14:paraId="07081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8459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F8F6F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资源标识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6FF42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res_code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80744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D7767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资管系统各资源的唯一标识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67AE6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37150202025645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73F7D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默认不展示</w:t>
            </w:r>
          </w:p>
        </w:tc>
      </w:tr>
      <w:tr w14:paraId="42E370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94273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37A65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所属省份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C59BC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province_id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1BAB1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关联型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A0065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所属省份信息，关联省份表主键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64373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辽宁省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1C999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显示对应名称，筛选条件</w:t>
            </w:r>
          </w:p>
        </w:tc>
      </w:tr>
      <w:tr w14:paraId="409CB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983B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626EE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所属地市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8C66C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city_id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E5985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关联型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9126E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所属地市信息，关联地市表主键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B18F7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沈阳市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9FB8C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显示对应名称，筛选条件</w:t>
            </w:r>
          </w:p>
        </w:tc>
      </w:tr>
      <w:tr w14:paraId="5539F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DF9E6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1F31A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所属区县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5B5BF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county_id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54B8C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关联型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EC410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所属区县信息，关联区县表主键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680F4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皇姑区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A6140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显示对应名称，筛选条件</w:t>
            </w:r>
          </w:p>
        </w:tc>
      </w:tr>
      <w:tr w14:paraId="79A09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B1437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226EC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站点名称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744CE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zh_label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1C37A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关联型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B873C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(关联)填写综合资源系统站点名称。关联到【空间资源】-站点-资源标识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61AAE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3715020203234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B906D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筛选条件</w:t>
            </w:r>
          </w:p>
        </w:tc>
      </w:tr>
      <w:tr w14:paraId="629AD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BFB77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B8687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动环专业站点级别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CA7C4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power_site_level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1E42D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ED2AF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枚举参考powerSiteLevel 枚举值：通信机楼、数据中心、传输节点、通信基站。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FBBCE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传输节点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4D7BD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显示对应名称，筛选条件</w:t>
            </w:r>
          </w:p>
        </w:tc>
      </w:tr>
      <w:tr w14:paraId="0A4B8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16D2D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C5411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市电备份方式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75E37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mains_backup_method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E6552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80A39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枚举参考mainsBackupMethod 枚举值：单路引入、1+1热备、1+1冷备、N+0主用、N+1热备、N+1冷备、1+1主备、N+1主备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2E2C4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单路引入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08A55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显示对应名称，筛选条件</w:t>
            </w:r>
          </w:p>
        </w:tc>
      </w:tr>
      <w:tr w14:paraId="11382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BA349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C60D8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市电是否来自不同变电站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2B1D5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power_is_substations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32D2B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7625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枚举参考powerIsSubstations 枚举值：是、否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F89A2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5E38D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</w:t>
            </w:r>
          </w:p>
        </w:tc>
      </w:tr>
      <w:tr w14:paraId="48322C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FCD1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CCBCC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市电电压等级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20DC4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mains_voltage_level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C0BFF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DEF47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枚举参考mainsVoltageLevel 枚举值：10KV以上、10KV、380V、220V、无市电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CCFD1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380V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CC76A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显示对应名称，筛选条件</w:t>
            </w:r>
          </w:p>
        </w:tc>
      </w:tr>
      <w:tr w14:paraId="06273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CBBBC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F6B20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市电性质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87C5E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mains_nature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E85E3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263B9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枚举参考mainsNature 枚举值：市电转供、市电直供、风力发电、太阳能发电、风光互补，用于电费分析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45395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市电转供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FA17F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显示对应名称，筛选条件</w:t>
            </w:r>
          </w:p>
        </w:tc>
      </w:tr>
      <w:tr w14:paraId="237FD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CD9B9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C7332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动环监控站点名称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33B38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power_monitoring_site_name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1B757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1A1C7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填写动环监控系统中的站点名称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043B6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沈阳皇姑昆山东路营业厅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25CA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标题：动环站点名称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1）如果名称能匹配到动环平台站点，则增加超链接，并跳转都【综合-实时性能】对应站点；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2）如果不能匹配，则红色字体展示。鼠标移动时，文案提示：无法匹配总部动环站点。</w:t>
            </w:r>
          </w:p>
        </w:tc>
      </w:tr>
      <w:tr w14:paraId="427A00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EC133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E4C3F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市电总路数（路）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C85CE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total_mains_number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3FE07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整数型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9310E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没有市电引入的位置点可不填写，数据中心和通信机楼必填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644D7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1A7A2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</w:t>
            </w:r>
          </w:p>
        </w:tc>
      </w:tr>
      <w:tr w14:paraId="400BB5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95DBE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CD2ED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市电容量（KVA）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E18FD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mains_capacity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57519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整数型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959B6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没有市电引入的位置点可不填写，数据中心和通信机楼必填，各路市电容量用英文逗号“，”隔开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E83F3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CDC6B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</w:t>
            </w:r>
          </w:p>
        </w:tc>
      </w:tr>
      <w:tr w14:paraId="16745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AEA1C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830CE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市电油机配置级别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6144B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mains_configuration_level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CF4A1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CB16A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数据中心和通信机楼必填。枚举值：1市电无油机、1市电1油机、2市电1油机、1市电2油机、2市电2油机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36D5D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1市电无油机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ADC1D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</w:t>
            </w:r>
          </w:p>
        </w:tc>
      </w:tr>
      <w:tr w14:paraId="2AB124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25FEA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2B894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地下油罐总数量（个）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1FA2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total_tank_number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5D94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整数型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AD45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单位：个，存在必填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02E32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6F764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</w:t>
            </w:r>
          </w:p>
        </w:tc>
      </w:tr>
      <w:tr w14:paraId="0C5AC5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B24A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F096F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地下油罐总容积（m³）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7EEC2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tatal_tank_volume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84DB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整数型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5D444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单位：m³，存在必填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5CDA0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500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0F74C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</w:t>
            </w:r>
          </w:p>
        </w:tc>
      </w:tr>
      <w:tr w14:paraId="26151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D7B9D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42E56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产权单位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B92B5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property_unit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BAC12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EEAE8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枚举参考propertyUnit 枚举：中国移动、中国联通、中国电信、中国铁塔，关联空间资源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F64DB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中国移动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021E7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</w:t>
            </w:r>
          </w:p>
        </w:tc>
      </w:tr>
      <w:tr w14:paraId="20634A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BB58C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3F292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市电引入情况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878D0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power_supply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74200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DD0CD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枚举参考powerSupply 枚举值：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1.双变电站引入;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2.单变电站双母线引入；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3.园区自建变电站；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4.其他（请说明）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F3214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双变电站引入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73E7B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</w:t>
            </w:r>
          </w:p>
        </w:tc>
      </w:tr>
      <w:tr w14:paraId="291FED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1601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AD436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是否下挂IDC机房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931BB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is_attach_idc_room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41791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1E2AA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根据【空间资源】中【站点】下是否含有IDC机房自动判断生成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枚举参考isAttachIdcRoom 枚举值：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1.是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2.否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168B4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00053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</w:t>
            </w:r>
          </w:p>
        </w:tc>
      </w:tr>
      <w:tr w14:paraId="5BBC0F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839E2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5FFD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设计PUE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10D2C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design_pue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20D1D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101A1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规划设计的PUE（当“是否下挂IDC机房”为“是”时填写）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4468D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1.1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938E1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显示，排序</w:t>
            </w:r>
          </w:p>
        </w:tc>
      </w:tr>
      <w:tr w14:paraId="09D25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CED16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268A6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实际PUE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B2846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actual_pue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45485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EAFC8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填写上一年PUE平均值（当“是否下挂IDC机房”为“是”时填写）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41E3C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1.1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DD89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默认不展示</w:t>
            </w:r>
          </w:p>
        </w:tc>
      </w:tr>
      <w:tr w14:paraId="1EA40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F8D69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DDC6B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水冷机组配置情况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9DF3B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water_cooling_conf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ECE41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B6AD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枚举参考waterCoolingConf 枚举值：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1.N+1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3.其他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（当“是否下挂IDC机房”为“是”时必填）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D5BB2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B61AD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</w:t>
            </w:r>
          </w:p>
        </w:tc>
      </w:tr>
      <w:tr w14:paraId="6FCAD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A386C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8CDA3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是否安装蓄冷罐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3AE5C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is_cold_storage_install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4F91B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69C31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枚举参考isColdStorageInstall 枚举值：1、是；2、否（当“是否下挂IDC机房”为“是”时必填）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53AF9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0BF3E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显示，筛选条件</w:t>
            </w:r>
          </w:p>
        </w:tc>
      </w:tr>
      <w:tr w14:paraId="5C049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30075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9E086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蓄冷时长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DDAF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cold_storage_time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6F71E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0C706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单位：分钟（当“是否下挂IDC机房”为“是”时必填，，"是否安装蓄冷罐"为"否"时可填0））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5B4DE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FADC6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</w:t>
            </w:r>
          </w:p>
        </w:tc>
      </w:tr>
      <w:tr w14:paraId="31EA5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6C5E3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D306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动环监控站点ID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ACBB5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power_monitoring_site_id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C74B0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1B818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填写动环监控系统中的站点ID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AA04A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5315020201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2FEE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默认不展示</w:t>
            </w:r>
          </w:p>
        </w:tc>
      </w:tr>
    </w:tbl>
    <w:p w14:paraId="3FAF5145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机房动环属性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RM_ROOM_PROPERTY</w:t>
      </w:r>
    </w:p>
    <w:p w14:paraId="7477EEFD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新增筛选条件：</w:t>
      </w:r>
    </w:p>
    <w:p w14:paraId="520F1A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动环专业机房类型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power_room_type</w:t>
      </w:r>
    </w:p>
    <w:p w14:paraId="3CB5E8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空间专业机房类型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space_room_type</w:t>
      </w:r>
    </w:p>
    <w:p w14:paraId="0BD968BA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变压器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CE_DEVICE_PE_TRANSFORM</w:t>
      </w:r>
    </w:p>
    <w:p w14:paraId="0482F38A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新增筛选条件：</w:t>
      </w:r>
    </w:p>
    <w:p w14:paraId="508DB9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设备子类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device_subclass</w:t>
      </w:r>
    </w:p>
    <w:p w14:paraId="7FCC8D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输入额定电压（V）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input_rated_voltage</w:t>
      </w:r>
    </w:p>
    <w:p w14:paraId="6C88FE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备份方式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backup_method</w:t>
      </w:r>
    </w:p>
    <w:p w14:paraId="66D70F8A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变换设备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CE_DECIVE_PE_TRANSFORM_DEVICE</w:t>
      </w:r>
    </w:p>
    <w:p w14:paraId="207A818A">
      <w:pPr>
        <w:rPr>
          <w:rFonts w:hint="eastAsia"/>
          <w:lang w:val="en-US" w:eastAsia="zh-CN"/>
        </w:rPr>
      </w:pPr>
    </w:p>
    <w:p w14:paraId="2FD7ED1E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高压配电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CE_DEVICE_PE_HIGH_DISTRIBUTION</w:t>
      </w:r>
    </w:p>
    <w:p w14:paraId="05B46618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高压直流电源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CE_DEVICE_PE_HIGH_POWER</w:t>
      </w:r>
    </w:p>
    <w:p w14:paraId="4B371538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高压直流配电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CE_DEVICE_PE_HIGH_DC_DISTRIBUTION</w:t>
      </w:r>
    </w:p>
    <w:p w14:paraId="167BA6AA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低压交流配电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CE_DEVICE_PE_LOW_AC_DISTRIBUTION</w:t>
      </w:r>
    </w:p>
    <w:p w14:paraId="4FB84CF1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发电机组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CE_DEVICE_PE_POWER_GENERATION</w:t>
      </w:r>
    </w:p>
    <w:p w14:paraId="0A069453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开关电源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CE_DEVICE_PE_SWITCH_POWER</w:t>
      </w:r>
    </w:p>
    <w:p w14:paraId="63D6EA28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低压直流配电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CE_DEVICE_PE_LOW_DC_DISTRIBUTION</w:t>
      </w:r>
    </w:p>
    <w:p w14:paraId="3F289950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UPS设备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CE_DEVICE_PE_UPS</w:t>
      </w:r>
    </w:p>
    <w:p w14:paraId="71A546F8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蓄电池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CE_DEVICE_PE_BATTERY</w:t>
      </w:r>
    </w:p>
    <w:p w14:paraId="71581AF8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空调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CE_DEVICE_PE_AIR</w:t>
      </w:r>
    </w:p>
    <w:p w14:paraId="4F8EBB4A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节能设备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CE_DEVICE_PE_ENERY_SAVE</w:t>
      </w:r>
    </w:p>
    <w:p w14:paraId="510F1C40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动环监控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CE_DEVICE_PE_POWER_MONITOR</w:t>
      </w:r>
    </w:p>
    <w:p w14:paraId="7386CF0C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智能电表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CE_DEVICE_PE_SMART_METER</w:t>
      </w:r>
    </w:p>
    <w:p w14:paraId="22C748A0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其它设备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CE_DEVICE_PE_OTHER</w:t>
      </w:r>
    </w:p>
    <w:p w14:paraId="1E107A21">
      <w:pPr>
        <w:pStyle w:val="3"/>
        <w:numPr>
          <w:ilvl w:val="0"/>
          <w:numId w:val="9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动环属性表（综资）</w:t>
      </w:r>
    </w:p>
    <w:p w14:paraId="2A4FB84F"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综资视图</w:t>
      </w:r>
    </w:p>
    <w:p w14:paraId="1052B17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3515" cy="2212975"/>
            <wp:effectExtent l="0" t="0" r="13335" b="158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39D7F">
      <w:pPr>
        <w:pStyle w:val="2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b/>
          <w:lang w:val="en-US" w:eastAsia="zh-CN"/>
        </w:rPr>
        <w:t>动环与综资对象匹配</w:t>
      </w:r>
    </w:p>
    <w:p w14:paraId="5F7960D6">
      <w:pPr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综资的数据中心是指园区，对应动环的站点（类型为：数据中心）</w:t>
      </w:r>
    </w:p>
    <w:p w14:paraId="5BB7D34E">
      <w:pPr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综资的站点，对应动环 核心机楼+数据中心的楼栋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6"/>
        <w:gridCol w:w="2105"/>
        <w:gridCol w:w="4570"/>
      </w:tblGrid>
      <w:tr w14:paraId="12478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688B9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数据中心</w:t>
            </w:r>
          </w:p>
        </w:tc>
        <w:tc>
          <w:tcPr>
            <w:tcW w:w="2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268E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RM_AREA_DC</w:t>
            </w:r>
          </w:p>
        </w:tc>
        <w:tc>
          <w:tcPr>
            <w:tcW w:w="4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7E023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数据中心（园区）：全网级数据中心、省级数据中心、其他</w:t>
            </w:r>
          </w:p>
        </w:tc>
      </w:tr>
      <w:tr w14:paraId="326A28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D5CCC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</w:t>
            </w:r>
          </w:p>
        </w:tc>
        <w:tc>
          <w:tcPr>
            <w:tcW w:w="2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9D84B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RM_AREA_SITE</w:t>
            </w:r>
          </w:p>
        </w:tc>
        <w:tc>
          <w:tcPr>
            <w:tcW w:w="4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F05CD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核心机楼：核心站点、核心站点（配套），包含数据中心楼栋</w:t>
            </w:r>
          </w:p>
          <w:p w14:paraId="6299807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传输节点：骨干站点、汇聚站点</w:t>
            </w:r>
          </w:p>
          <w:p w14:paraId="103727F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通信基站：接入站点、用户站点</w:t>
            </w:r>
          </w:p>
        </w:tc>
      </w:tr>
    </w:tbl>
    <w:p w14:paraId="22444984">
      <w:pPr>
        <w:pStyle w:val="3"/>
        <w:numPr>
          <w:ilvl w:val="0"/>
          <w:numId w:val="0"/>
        </w:numPr>
        <w:bidi w:val="0"/>
        <w:ind w:left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方案一、通过综资提供的动环映射表进行匹配</w:t>
      </w:r>
    </w:p>
    <w:p w14:paraId="753DE960">
      <w:pPr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根据动环需求，综资正在开发数据中心（园区）、站点（楼栋+核心机楼）、机房的映射关系表；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"/>
        <w:gridCol w:w="1536"/>
        <w:gridCol w:w="4396"/>
      </w:tblGrid>
      <w:tr w14:paraId="3BDEA7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 w14:paraId="5FD9FB6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 w14:paraId="29646EB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模型名称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 w14:paraId="4EE42BA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文件名</w:t>
            </w:r>
          </w:p>
        </w:tc>
      </w:tr>
      <w:tr w14:paraId="3E0C3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ECEB4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A79E3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园区映射关系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1D251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IRMS_RM_DC_MAP-V1.0-D-批次号.CSV</w:t>
            </w:r>
          </w:p>
        </w:tc>
      </w:tr>
      <w:tr w14:paraId="05D6D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914E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DE44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站点映射关系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A1D1E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IRMS_RM_BUILDING_MAP-V1.0-D-批次号.CSV</w:t>
            </w:r>
          </w:p>
        </w:tc>
      </w:tr>
      <w:tr w14:paraId="181ED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E5FA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B36B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机房映射关系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BE1A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IRMS_RM_ROOM_MAP-V1.0-D-批次号.CSV</w:t>
            </w:r>
          </w:p>
        </w:tc>
      </w:tr>
    </w:tbl>
    <w:p w14:paraId="0071D6A2">
      <w:pPr>
        <w:rPr>
          <w:rFonts w:hint="default"/>
          <w:lang w:val="en-US" w:eastAsia="zh-CN"/>
        </w:rPr>
      </w:pPr>
    </w:p>
    <w:p w14:paraId="265EF6AC">
      <w:pPr>
        <w:pStyle w:val="4"/>
        <w:numPr>
          <w:ilvl w:val="0"/>
          <w:numId w:val="12"/>
        </w:numPr>
        <w:bidi w:val="0"/>
        <w:ind w:left="0" w:leftChars="0" w:firstLine="482" w:firstLineChars="16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数据中心园区映射关系：</w:t>
      </w:r>
    </w:p>
    <w:p w14:paraId="1A54E0D3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通过综资空间提供的映射表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1914"/>
        <w:gridCol w:w="1476"/>
        <w:gridCol w:w="1056"/>
        <w:gridCol w:w="1056"/>
        <w:gridCol w:w="899"/>
      </w:tblGrid>
      <w:tr w14:paraId="0CFB3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61A1D46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5B4D2AD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字段中文名称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1688B3E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字段英文名称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5D0086D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1487572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600F4A9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说明</w:t>
            </w:r>
          </w:p>
        </w:tc>
      </w:tr>
      <w:tr w14:paraId="6F713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97783D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E5094E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记录id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8065DE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uuid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3C2ABF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8FC30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825FF6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记录id</w:t>
            </w:r>
          </w:p>
        </w:tc>
      </w:tr>
      <w:tr w14:paraId="096254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CDD63B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FAC4A1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部省数据中心ID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C6EB9D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zg_id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9B248F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3C8B09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487BA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2515C7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F1F9C9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5CE6EE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部省数据中心名称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D5C055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zg_name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8B7D42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393179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C2054A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71C27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61710D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AA3639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</w:t>
            </w: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系统园区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971FEB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AA0AE7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D97575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271F47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73C76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AC34E2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55D1D4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</w:t>
            </w: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系统园区名称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5525F5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002828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BAFFF3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79C133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1D9D2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A67185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60D4CE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动环园区ID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19399B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dh_id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929218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BF8ADC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69771D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3A200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7F2C91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6F690A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动环园区名称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8991BC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dh_name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B053CB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04DADF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F27B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6A430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9133F2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4692E1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数据时间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0CFFA5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batch_num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B68034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B0A94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F26B5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</w:tbl>
    <w:p w14:paraId="656D6585">
      <w:pPr>
        <w:ind w:left="0" w:leftChars="0" w:firstLine="420" w:firstLineChars="0"/>
        <w:rPr>
          <w:rFonts w:hint="default"/>
          <w:lang w:val="en-US" w:eastAsia="zh-CN"/>
        </w:rPr>
      </w:pPr>
    </w:p>
    <w:p w14:paraId="2632E33D">
      <w:pPr>
        <w:pStyle w:val="4"/>
        <w:numPr>
          <w:ilvl w:val="0"/>
          <w:numId w:val="12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站点映射关系：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1914"/>
        <w:gridCol w:w="1476"/>
        <w:gridCol w:w="1056"/>
        <w:gridCol w:w="1056"/>
        <w:gridCol w:w="848"/>
      </w:tblGrid>
      <w:tr w14:paraId="68180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53B7620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09FC747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字段英文名称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3EE67B4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字段中文名称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527E3DD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0991277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002D583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说明</w:t>
            </w:r>
          </w:p>
        </w:tc>
      </w:tr>
      <w:tr w14:paraId="754DB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985A01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D02D70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记录id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01E462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uuid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F0DE89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F3F6F6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EBD6F0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记录id</w:t>
            </w:r>
          </w:p>
        </w:tc>
      </w:tr>
      <w:tr w14:paraId="028EA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F9659D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92F468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部省站点ID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0C39A9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zg_id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06910F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B3E028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EDFDB4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5A9ACF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82C637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2582B5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部省站点名称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B4912F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zg_name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40CB4B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FD9F2A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0E0271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41DD1B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3573D3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49F804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</w:t>
            </w: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系统站点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EAD258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408ADE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1E29E6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079725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5DB347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81CB2A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A1F695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</w:t>
            </w: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系统站点名称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A1005B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54868B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E5B08C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678471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04D47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3A8A9F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5700BD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动环站点ID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BF1B24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dh_id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55053C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C3B543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66ABBA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07628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A27D95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EBC36E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动环站点名称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65A496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dh_name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47BDA1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B13BE8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523A9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1C1973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61C1E2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9BECF9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数据时间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74D0F5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batch_num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9A9387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548C2D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473B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</w:tbl>
    <w:p w14:paraId="43DAEEE3">
      <w:pPr>
        <w:pStyle w:val="4"/>
        <w:numPr>
          <w:ilvl w:val="0"/>
          <w:numId w:val="12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机房映射关系：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0"/>
        <w:gridCol w:w="1092"/>
        <w:gridCol w:w="1476"/>
        <w:gridCol w:w="800"/>
        <w:gridCol w:w="800"/>
        <w:gridCol w:w="3711"/>
      </w:tblGrid>
      <w:tr w14:paraId="6682C5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0377277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2983B75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字段中文名称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42829EF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字段英文名称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046ED4D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5E9098C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3D24965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取值说明</w:t>
            </w:r>
          </w:p>
        </w:tc>
      </w:tr>
      <w:tr w14:paraId="7C8A5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8B2517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FF6086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记录id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1267B6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uuid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70AAA4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BD7A50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65F3BA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记录id</w:t>
            </w:r>
          </w:p>
        </w:tc>
      </w:tr>
      <w:tr w14:paraId="2D330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61C6D3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4B2093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部省机房ID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756F98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zg_id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ACC2BD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7AC175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58C9CB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是否：RM_AREA_ROOM表“资源标识（int_id）”</w:t>
            </w:r>
          </w:p>
        </w:tc>
      </w:tr>
      <w:tr w14:paraId="1A776E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0D42E7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1ACC6C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部省机房名称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1FFE20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zg_name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1AB8F4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99BF47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21ABE0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是否：RM_AREA_ROOM表“位置点名称（zh_label）”</w:t>
            </w:r>
          </w:p>
        </w:tc>
      </w:tr>
      <w:tr w14:paraId="2DAF4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C17E77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EC348B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PMS机房ID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854A9F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392AAA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DB86C0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93C92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对应部省上报中机房的PMS机房设计编码</w:t>
            </w:r>
          </w:p>
        </w:tc>
      </w:tr>
      <w:tr w14:paraId="55E06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F9FD9E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33ADD1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PMS机房名称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5D33C8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4DC0A5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6486D8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8B0C3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对应部省上报中机房的PMS机房设计名称</w:t>
            </w:r>
          </w:p>
        </w:tc>
      </w:tr>
      <w:tr w14:paraId="090081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27D139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889D6A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动环机房ID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3B789B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dh_id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EBCA60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55E677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4E0BDF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794BB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2599E7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FB3B6A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动环机房名称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EC8DD9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dh_name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58E873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F9D487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8E3543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2605DB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2BCB70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D7ABC5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地点编码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2276FB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address_code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918504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5940A8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039B0A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来源部省上报中机房的地点编码</w:t>
            </w:r>
          </w:p>
        </w:tc>
      </w:tr>
      <w:tr w14:paraId="21326E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2B4E4D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A7E3CC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数据时间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8B5240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batch_num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A72A94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时间型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8C4EC0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0EBD80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数据生成时间</w:t>
            </w:r>
          </w:p>
        </w:tc>
      </w:tr>
    </w:tbl>
    <w:p w14:paraId="45F417CF">
      <w:pPr>
        <w:pStyle w:val="3"/>
        <w:numPr>
          <w:ilvl w:val="0"/>
          <w:numId w:val="0"/>
        </w:numPr>
        <w:bidi w:val="0"/>
        <w:ind w:left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方案二、通过对象名称匹配</w:t>
      </w:r>
    </w:p>
    <w:p w14:paraId="1DF07DDD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在方案一执行后，对于还有无法匹配的，采用方案二进行；</w:t>
      </w:r>
    </w:p>
    <w:p w14:paraId="6BCD97C1">
      <w:pPr>
        <w:ind w:left="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动环平台主要分为：省、市、区、站点、楼栋、机房、设备。因此与综资的匹配从省开始，逐级匹配。由于动环的区域信息，并不是完全符合全国最新的行政区划的标准名称，所以实际的匹配过程中，区域配置，只需要，满足：省、市两级即可，区县的匹</w:t>
      </w:r>
      <w:bookmarkStart w:id="0" w:name="_GoBack"/>
      <w:bookmarkEnd w:id="0"/>
      <w:r>
        <w:rPr>
          <w:rFonts w:hint="eastAsia"/>
          <w:b w:val="0"/>
          <w:bCs w:val="0"/>
          <w:lang w:val="en-US" w:eastAsia="zh-CN"/>
        </w:rPr>
        <w:t>配忽略</w:t>
      </w:r>
    </w:p>
    <w:p w14:paraId="50B41E96">
      <w:p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①区域匹配：满足、省、市匹配即可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296"/>
        <w:gridCol w:w="1656"/>
        <w:gridCol w:w="2019"/>
        <w:gridCol w:w="2522"/>
      </w:tblGrid>
      <w:tr w14:paraId="48EDB0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35403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F1308A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综资字段名称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44BDF3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综资字段英文名称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88BE8B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BE4F9F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</w:t>
            </w:r>
          </w:p>
        </w:tc>
      </w:tr>
      <w:tr w14:paraId="5E9CA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0ED2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C1555E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所属省份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1639FA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province_id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E1A837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所有空间表+动环属性表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B2EB9B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区域信息（区县及以上）字典表</w:t>
            </w:r>
          </w:p>
        </w:tc>
      </w:tr>
      <w:tr w14:paraId="0FA9F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F55C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3B6AB8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所属地市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FD9AD4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city_id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8F0862B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0FC6477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</w:tbl>
    <w:p w14:paraId="63DEF45F">
      <w:p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②数据中心匹配：在满足区域匹配的前提下，满足一下匹配</w:t>
      </w:r>
    </w:p>
    <w:tbl>
      <w:tblPr>
        <w:tblStyle w:val="7"/>
        <w:tblW w:w="0" w:type="auto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296"/>
        <w:gridCol w:w="1656"/>
        <w:gridCol w:w="1656"/>
        <w:gridCol w:w="1399"/>
      </w:tblGrid>
      <w:tr w14:paraId="645D6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shd w:val="clear" w:color="auto" w:fill="auto"/>
            <w:noWrap/>
            <w:vAlign w:val="center"/>
          </w:tcPr>
          <w:p w14:paraId="6751E99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动环字段</w:t>
            </w:r>
          </w:p>
        </w:tc>
        <w:tc>
          <w:tcPr>
            <w:tcW w:w="0" w:type="auto"/>
            <w:shd w:val="clear" w:color="auto" w:fill="FFFF00"/>
            <w:noWrap/>
            <w:vAlign w:val="center"/>
          </w:tcPr>
          <w:p w14:paraId="42D4999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综资字段名称</w:t>
            </w:r>
          </w:p>
        </w:tc>
        <w:tc>
          <w:tcPr>
            <w:tcW w:w="0" w:type="auto"/>
            <w:shd w:val="clear" w:color="auto" w:fill="FFFF00"/>
            <w:noWrap/>
            <w:vAlign w:val="center"/>
          </w:tcPr>
          <w:p w14:paraId="0EA5398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综资字段英文名称</w:t>
            </w:r>
          </w:p>
        </w:tc>
        <w:tc>
          <w:tcPr>
            <w:tcW w:w="0" w:type="auto"/>
            <w:shd w:val="clear" w:color="auto" w:fill="FFFF00"/>
            <w:noWrap/>
            <w:vAlign w:val="center"/>
          </w:tcPr>
          <w:p w14:paraId="65B3E22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综资表名</w:t>
            </w:r>
          </w:p>
        </w:tc>
        <w:tc>
          <w:tcPr>
            <w:tcW w:w="0" w:type="auto"/>
            <w:shd w:val="clear" w:color="auto" w:fill="FFFF00"/>
            <w:noWrap/>
            <w:vAlign w:val="center"/>
          </w:tcPr>
          <w:p w14:paraId="44F2597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</w:t>
            </w:r>
          </w:p>
        </w:tc>
      </w:tr>
      <w:tr w14:paraId="55688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shd w:val="clear" w:color="auto" w:fill="auto"/>
            <w:noWrap/>
            <w:vAlign w:val="center"/>
          </w:tcPr>
          <w:p w14:paraId="575C12E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站点（数据中心）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2C3D05C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数据中心名称</w:t>
            </w:r>
          </w:p>
        </w:tc>
        <w:tc>
          <w:tcPr>
            <w:tcW w:w="0" w:type="auto"/>
            <w:shd w:val="clear" w:color="auto" w:fill="FFFF00"/>
            <w:noWrap/>
            <w:vAlign w:val="center"/>
          </w:tcPr>
          <w:p w14:paraId="7F04FB7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zh_label</w:t>
            </w:r>
          </w:p>
        </w:tc>
        <w:tc>
          <w:tcPr>
            <w:tcW w:w="0" w:type="auto"/>
            <w:shd w:val="clear" w:color="auto" w:fill="FFFF00"/>
            <w:noWrap/>
            <w:vAlign w:val="center"/>
          </w:tcPr>
          <w:p w14:paraId="6550BE1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数据中心（空间）</w:t>
            </w:r>
          </w:p>
        </w:tc>
        <w:tc>
          <w:tcPr>
            <w:tcW w:w="0" w:type="auto"/>
            <w:shd w:val="clear" w:color="auto" w:fill="FFFF00"/>
            <w:noWrap/>
            <w:vAlign w:val="center"/>
          </w:tcPr>
          <w:p w14:paraId="1490773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RM_AREA_DC</w:t>
            </w:r>
          </w:p>
        </w:tc>
      </w:tr>
    </w:tbl>
    <w:p w14:paraId="2D4509AB">
      <w:p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③站点匹配：在满足区域匹配的前提下，满足一下匹配</w:t>
      </w:r>
    </w:p>
    <w:tbl>
      <w:tblPr>
        <w:tblStyle w:val="7"/>
        <w:tblW w:w="8903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4"/>
        <w:gridCol w:w="1850"/>
        <w:gridCol w:w="1763"/>
        <w:gridCol w:w="1208"/>
        <w:gridCol w:w="1958"/>
      </w:tblGrid>
      <w:tr w14:paraId="274BC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0DB7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动环字段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2BCB9C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综资字段名称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7D5680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综资字段英文名称</w:t>
            </w:r>
          </w:p>
        </w:tc>
        <w:tc>
          <w:tcPr>
            <w:tcW w:w="1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F71B99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综资表名</w:t>
            </w: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D0D935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</w:t>
            </w:r>
          </w:p>
        </w:tc>
      </w:tr>
      <w:tr w14:paraId="406D60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12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1658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站点（核心机楼/汇聚/基站）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2DEFCA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站点名称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0EF258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zh_label</w:t>
            </w:r>
          </w:p>
        </w:tc>
        <w:tc>
          <w:tcPr>
            <w:tcW w:w="1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0C3424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站点（空间）</w:t>
            </w: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8578DF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RM_AREA_SITE</w:t>
            </w:r>
          </w:p>
        </w:tc>
      </w:tr>
      <w:tr w14:paraId="1CDE6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12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FBA30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FD5A24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站点名称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AF6247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zh_label</w:t>
            </w:r>
          </w:p>
        </w:tc>
        <w:tc>
          <w:tcPr>
            <w:tcW w:w="1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D5E219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站点动环属性</w:t>
            </w: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88DBF2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RM_SITE_PROPERTY</w:t>
            </w:r>
          </w:p>
        </w:tc>
      </w:tr>
    </w:tbl>
    <w:p w14:paraId="1A3697BB">
      <w:p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④楼栋匹配：在满足区域匹配的前提下，满足一下匹配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296"/>
        <w:gridCol w:w="1656"/>
        <w:gridCol w:w="1296"/>
        <w:gridCol w:w="1943"/>
      </w:tblGrid>
      <w:tr w14:paraId="499E8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3747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F44CA8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78DB39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综资字段英文名称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B24FA2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B34764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</w:t>
            </w:r>
          </w:p>
        </w:tc>
      </w:tr>
      <w:tr w14:paraId="2E620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C7C9E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楼栋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F11B68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站点名称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所属数据中心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D713C5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zh_label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related_dc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288396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站点（空间）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693E8C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RM_AREA_SITE</w:t>
            </w:r>
          </w:p>
        </w:tc>
      </w:tr>
      <w:tr w14:paraId="2D974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1AFF9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1E0804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53165E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zh_label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6C9FE8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站点动环属性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339461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RM_SITE_PROPERTY</w:t>
            </w:r>
          </w:p>
        </w:tc>
      </w:tr>
    </w:tbl>
    <w:p w14:paraId="4C25A319">
      <w:p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④机房匹配：在满足①区域匹配，②站点匹配的前提下，满足一下匹配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296"/>
        <w:gridCol w:w="2385"/>
        <w:gridCol w:w="1296"/>
        <w:gridCol w:w="2171"/>
      </w:tblGrid>
      <w:tr w14:paraId="4F59C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D8F79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A738A4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61EBA2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综资字段英文名称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231282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7418EA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</w:t>
            </w:r>
          </w:p>
        </w:tc>
      </w:tr>
      <w:tr w14:paraId="13FD4F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C9DD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</w:t>
            </w:r>
          </w:p>
        </w:tc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3193C8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机房名称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所属站点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1470E3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zh_label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related_site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8E1971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机房（空间）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FB4FB8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RM_AREA_ROOM</w:t>
            </w:r>
          </w:p>
        </w:tc>
      </w:tr>
      <w:tr w14:paraId="7C526C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26829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773F3B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机房名称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所属站点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019D19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zh_label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power_related_site_name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262251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机房动环属性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7B321E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RM_ROOM_PROPERTY</w:t>
            </w:r>
          </w:p>
        </w:tc>
      </w:tr>
    </w:tbl>
    <w:p w14:paraId="73DDA161">
      <w:pPr>
        <w:ind w:left="0" w:leftChars="0" w:firstLine="0" w:firstLineChars="0"/>
        <w:rPr>
          <w:rFonts w:hint="eastAsia"/>
          <w:lang w:val="en-US" w:eastAsia="zh-CN"/>
        </w:rPr>
      </w:pPr>
    </w:p>
    <w:p w14:paraId="350E13D5"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告警关联分析</w:t>
      </w:r>
    </w:p>
    <w:p w14:paraId="5C494A1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采集动环设备输出分路和业务对应关系，针对可能影响业务告警，如停电、电源输出中断、蓄电池组总电压过低、负载熔丝故障告警等，实现告警影响业务范围分析，实时输出可能影响的业务网元，提高跨专业故障定位及协同处置效率。</w:t>
      </w:r>
    </w:p>
    <w:p w14:paraId="57ED5518"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优化动环设备资源信息管理</w:t>
      </w:r>
    </w:p>
    <w:p w14:paraId="6C43083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将动环设备相关静态资源信息如设备额定容量、入网时间等由人工填写优化为从数据共享平台自动获取，同时结合性能数据实对静态资源信息进行稽核，减少数据维护工作量，提升数据准确性。</w:t>
      </w:r>
    </w:p>
    <w:p w14:paraId="479DB33D">
      <w:pPr>
        <w:rPr>
          <w:rFonts w:hint="eastAsia"/>
          <w:lang w:val="en-US" w:eastAsia="zh-CN"/>
        </w:rPr>
      </w:pPr>
    </w:p>
    <w:p w14:paraId="6E767D47">
      <w:pPr>
        <w:rPr>
          <w:rFonts w:hint="eastAsia"/>
          <w:lang w:val="en-US" w:eastAsia="zh-CN"/>
        </w:rPr>
      </w:pPr>
    </w:p>
    <w:p w14:paraId="5E26EB07">
      <w:pPr>
        <w:rPr>
          <w:rFonts w:hint="eastAsia"/>
          <w:lang w:val="en-US" w:eastAsia="zh-CN"/>
        </w:rPr>
      </w:pPr>
    </w:p>
    <w:p w14:paraId="63757722">
      <w:pPr>
        <w:rPr>
          <w:rFonts w:hint="eastAsia"/>
          <w:lang w:val="en-US" w:eastAsia="zh-CN"/>
        </w:rPr>
      </w:pPr>
    </w:p>
    <w:p w14:paraId="36BAAC9A">
      <w:pPr>
        <w:rPr>
          <w:rFonts w:hint="eastAsia"/>
          <w:lang w:val="en-US" w:eastAsia="zh-CN"/>
        </w:rPr>
      </w:pPr>
    </w:p>
    <w:p w14:paraId="50BD618B">
      <w:pPr>
        <w:rPr>
          <w:rFonts w:hint="eastAsia"/>
          <w:lang w:val="en-US" w:eastAsia="zh-CN"/>
        </w:rPr>
      </w:pPr>
    </w:p>
    <w:p w14:paraId="2928059A">
      <w:pPr>
        <w:rPr>
          <w:rFonts w:hint="eastAsia" w:eastAsia="仿宋_GB231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72D977"/>
    <w:multiLevelType w:val="singleLevel"/>
    <w:tmpl w:val="9E72D9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7023E12"/>
    <w:multiLevelType w:val="singleLevel"/>
    <w:tmpl w:val="A7023E1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99DC595"/>
    <w:multiLevelType w:val="singleLevel"/>
    <w:tmpl w:val="C99DC595"/>
    <w:lvl w:ilvl="0" w:tentative="0">
      <w:start w:val="1"/>
      <w:numFmt w:val="decimal"/>
      <w:pStyle w:val="4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CE5BE754"/>
    <w:multiLevelType w:val="singleLevel"/>
    <w:tmpl w:val="CE5BE754"/>
    <w:lvl w:ilvl="0" w:tentative="0">
      <w:start w:val="1"/>
      <w:numFmt w:val="chineseCounting"/>
      <w:pStyle w:val="3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4">
    <w:nsid w:val="D597B739"/>
    <w:multiLevelType w:val="singleLevel"/>
    <w:tmpl w:val="D597B73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E75C0D2D"/>
    <w:multiLevelType w:val="singleLevel"/>
    <w:tmpl w:val="E75C0D2D"/>
    <w:lvl w:ilvl="0" w:tentative="0">
      <w:start w:val="1"/>
      <w:numFmt w:val="decimal"/>
      <w:suff w:val="nothing"/>
      <w:lvlText w:val="%1）"/>
      <w:lvlJc w:val="left"/>
    </w:lvl>
  </w:abstractNum>
  <w:abstractNum w:abstractNumId="6">
    <w:nsid w:val="099D5F74"/>
    <w:multiLevelType w:val="singleLevel"/>
    <w:tmpl w:val="099D5F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28B325E3"/>
    <w:multiLevelType w:val="singleLevel"/>
    <w:tmpl w:val="28B325E3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8">
    <w:nsid w:val="4CE3BF19"/>
    <w:multiLevelType w:val="singleLevel"/>
    <w:tmpl w:val="4CE3BF1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580E42CE"/>
    <w:multiLevelType w:val="singleLevel"/>
    <w:tmpl w:val="580E42CE"/>
    <w:lvl w:ilvl="0" w:tentative="0">
      <w:start w:val="1"/>
      <w:numFmt w:val="decimal"/>
      <w:suff w:val="nothing"/>
      <w:lvlText w:val="%1）"/>
      <w:lvlJc w:val="left"/>
    </w:lvl>
  </w:abstractNum>
  <w:abstractNum w:abstractNumId="10">
    <w:nsid w:val="69C80868"/>
    <w:multiLevelType w:val="singleLevel"/>
    <w:tmpl w:val="69C80868"/>
    <w:lvl w:ilvl="0" w:tentative="0">
      <w:start w:val="1"/>
      <w:numFmt w:val="decimal"/>
      <w:suff w:val="nothing"/>
      <w:lvlText w:val="%1、"/>
      <w:lvlJc w:val="left"/>
    </w:lvl>
  </w:abstractNum>
  <w:abstractNum w:abstractNumId="11">
    <w:nsid w:val="74891A58"/>
    <w:multiLevelType w:val="singleLevel"/>
    <w:tmpl w:val="74891A58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11"/>
  </w:num>
  <w:num w:numId="5">
    <w:abstractNumId w:val="6"/>
  </w:num>
  <w:num w:numId="6">
    <w:abstractNumId w:val="4"/>
  </w:num>
  <w:num w:numId="7">
    <w:abstractNumId w:val="1"/>
  </w:num>
  <w:num w:numId="8">
    <w:abstractNumId w:val="10"/>
  </w:num>
  <w:num w:numId="9">
    <w:abstractNumId w:val="8"/>
  </w:num>
  <w:num w:numId="10">
    <w:abstractNumId w:val="9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A1E43"/>
    <w:rsid w:val="011C71A2"/>
    <w:rsid w:val="016C35F2"/>
    <w:rsid w:val="016D7A45"/>
    <w:rsid w:val="019868E8"/>
    <w:rsid w:val="01FF0AC5"/>
    <w:rsid w:val="02502418"/>
    <w:rsid w:val="02EA6E2A"/>
    <w:rsid w:val="036803B8"/>
    <w:rsid w:val="04866348"/>
    <w:rsid w:val="04F50F14"/>
    <w:rsid w:val="053C5185"/>
    <w:rsid w:val="060767C7"/>
    <w:rsid w:val="065F61BB"/>
    <w:rsid w:val="066E6305"/>
    <w:rsid w:val="06C45215"/>
    <w:rsid w:val="06CA316B"/>
    <w:rsid w:val="06CC07E8"/>
    <w:rsid w:val="06F1438A"/>
    <w:rsid w:val="07510BDD"/>
    <w:rsid w:val="07996305"/>
    <w:rsid w:val="0844046C"/>
    <w:rsid w:val="08565434"/>
    <w:rsid w:val="092E746B"/>
    <w:rsid w:val="09546294"/>
    <w:rsid w:val="0A0C131A"/>
    <w:rsid w:val="0A2D4E34"/>
    <w:rsid w:val="0B1D0AF3"/>
    <w:rsid w:val="0BFE19C0"/>
    <w:rsid w:val="0C77137F"/>
    <w:rsid w:val="0C9568A7"/>
    <w:rsid w:val="0C96521C"/>
    <w:rsid w:val="0D2530F7"/>
    <w:rsid w:val="0E344C96"/>
    <w:rsid w:val="0E3D67F1"/>
    <w:rsid w:val="0E556440"/>
    <w:rsid w:val="0F9D1056"/>
    <w:rsid w:val="0FD6441A"/>
    <w:rsid w:val="106C292E"/>
    <w:rsid w:val="10E16FA1"/>
    <w:rsid w:val="115A475B"/>
    <w:rsid w:val="12167C44"/>
    <w:rsid w:val="12C53BE2"/>
    <w:rsid w:val="131D1C81"/>
    <w:rsid w:val="13475C8B"/>
    <w:rsid w:val="13484873"/>
    <w:rsid w:val="13B47BF6"/>
    <w:rsid w:val="15B01D42"/>
    <w:rsid w:val="16373CB7"/>
    <w:rsid w:val="16DD1029"/>
    <w:rsid w:val="16FC6738"/>
    <w:rsid w:val="17E95CE0"/>
    <w:rsid w:val="19AD0911"/>
    <w:rsid w:val="1ABF5805"/>
    <w:rsid w:val="1BEB0F1B"/>
    <w:rsid w:val="1C651C7D"/>
    <w:rsid w:val="1D0C44B0"/>
    <w:rsid w:val="1D585A06"/>
    <w:rsid w:val="1D6C4098"/>
    <w:rsid w:val="1E6A6074"/>
    <w:rsid w:val="1E752776"/>
    <w:rsid w:val="1EC56E85"/>
    <w:rsid w:val="1FD34AD3"/>
    <w:rsid w:val="21CD1573"/>
    <w:rsid w:val="22456AF5"/>
    <w:rsid w:val="22C752CC"/>
    <w:rsid w:val="22E352BE"/>
    <w:rsid w:val="2321170D"/>
    <w:rsid w:val="24050CF2"/>
    <w:rsid w:val="24B270F3"/>
    <w:rsid w:val="24FA6B3E"/>
    <w:rsid w:val="25CC15A2"/>
    <w:rsid w:val="25EA7899"/>
    <w:rsid w:val="260E7BBA"/>
    <w:rsid w:val="277E0BFD"/>
    <w:rsid w:val="29326727"/>
    <w:rsid w:val="29AF5EBC"/>
    <w:rsid w:val="2A283A55"/>
    <w:rsid w:val="2B322497"/>
    <w:rsid w:val="2B8A3D1A"/>
    <w:rsid w:val="2B902F31"/>
    <w:rsid w:val="2B995EAE"/>
    <w:rsid w:val="2BCC390B"/>
    <w:rsid w:val="2BD01D6E"/>
    <w:rsid w:val="2C711F8A"/>
    <w:rsid w:val="2CB66B69"/>
    <w:rsid w:val="2CF736E5"/>
    <w:rsid w:val="2D277236"/>
    <w:rsid w:val="2D6A460D"/>
    <w:rsid w:val="2E8316A7"/>
    <w:rsid w:val="2F4A32FA"/>
    <w:rsid w:val="2F705767"/>
    <w:rsid w:val="30503E4B"/>
    <w:rsid w:val="31C173DD"/>
    <w:rsid w:val="31C27119"/>
    <w:rsid w:val="31F725CB"/>
    <w:rsid w:val="338B70F9"/>
    <w:rsid w:val="34C0040E"/>
    <w:rsid w:val="353D672B"/>
    <w:rsid w:val="359D2DC5"/>
    <w:rsid w:val="383F0D02"/>
    <w:rsid w:val="384F0717"/>
    <w:rsid w:val="38551A22"/>
    <w:rsid w:val="38A70CAC"/>
    <w:rsid w:val="39013638"/>
    <w:rsid w:val="39A41161"/>
    <w:rsid w:val="3BA348C3"/>
    <w:rsid w:val="3BEF4394"/>
    <w:rsid w:val="3C0270CA"/>
    <w:rsid w:val="3D9D18B0"/>
    <w:rsid w:val="3E3233C6"/>
    <w:rsid w:val="3E3E2410"/>
    <w:rsid w:val="401400D7"/>
    <w:rsid w:val="40885D74"/>
    <w:rsid w:val="4130582E"/>
    <w:rsid w:val="41321734"/>
    <w:rsid w:val="41FB7072"/>
    <w:rsid w:val="42D40408"/>
    <w:rsid w:val="434463D7"/>
    <w:rsid w:val="4356083E"/>
    <w:rsid w:val="435741FA"/>
    <w:rsid w:val="436719CD"/>
    <w:rsid w:val="437C0E0D"/>
    <w:rsid w:val="43E0191D"/>
    <w:rsid w:val="44297709"/>
    <w:rsid w:val="464577E1"/>
    <w:rsid w:val="468E5FBD"/>
    <w:rsid w:val="46A340A6"/>
    <w:rsid w:val="476879D5"/>
    <w:rsid w:val="48203966"/>
    <w:rsid w:val="497E457F"/>
    <w:rsid w:val="4AAD3D85"/>
    <w:rsid w:val="4AE334A9"/>
    <w:rsid w:val="4AE73740"/>
    <w:rsid w:val="4B99678A"/>
    <w:rsid w:val="4BE14478"/>
    <w:rsid w:val="4C935B2E"/>
    <w:rsid w:val="4DDD4809"/>
    <w:rsid w:val="4E6E75F7"/>
    <w:rsid w:val="4ECC7CEE"/>
    <w:rsid w:val="4F3C6225"/>
    <w:rsid w:val="4F3F6A28"/>
    <w:rsid w:val="4F4D71A7"/>
    <w:rsid w:val="4F5E242D"/>
    <w:rsid w:val="509E54DC"/>
    <w:rsid w:val="50B3456B"/>
    <w:rsid w:val="51F35952"/>
    <w:rsid w:val="524F2293"/>
    <w:rsid w:val="532C40BB"/>
    <w:rsid w:val="53B90658"/>
    <w:rsid w:val="5451188A"/>
    <w:rsid w:val="54B92D56"/>
    <w:rsid w:val="54EC7178"/>
    <w:rsid w:val="55FD0EBD"/>
    <w:rsid w:val="562C2039"/>
    <w:rsid w:val="564D3342"/>
    <w:rsid w:val="57A06872"/>
    <w:rsid w:val="57F90B33"/>
    <w:rsid w:val="588F543C"/>
    <w:rsid w:val="58A94155"/>
    <w:rsid w:val="58B76411"/>
    <w:rsid w:val="58E22BF3"/>
    <w:rsid w:val="58E5068C"/>
    <w:rsid w:val="58EF0DF9"/>
    <w:rsid w:val="596C0AAB"/>
    <w:rsid w:val="59B17692"/>
    <w:rsid w:val="5A61612B"/>
    <w:rsid w:val="5A65298D"/>
    <w:rsid w:val="5AF86E9C"/>
    <w:rsid w:val="5B504B6B"/>
    <w:rsid w:val="5BCD45D0"/>
    <w:rsid w:val="5BD11001"/>
    <w:rsid w:val="5BF5000C"/>
    <w:rsid w:val="5E905C7F"/>
    <w:rsid w:val="5EA0248D"/>
    <w:rsid w:val="5F4861F3"/>
    <w:rsid w:val="5F62295E"/>
    <w:rsid w:val="60086279"/>
    <w:rsid w:val="6011045E"/>
    <w:rsid w:val="603538C7"/>
    <w:rsid w:val="60BB577D"/>
    <w:rsid w:val="61DC1428"/>
    <w:rsid w:val="61DD2FC8"/>
    <w:rsid w:val="620E2F7C"/>
    <w:rsid w:val="622F4B23"/>
    <w:rsid w:val="64471DFC"/>
    <w:rsid w:val="65FF0425"/>
    <w:rsid w:val="66332A2E"/>
    <w:rsid w:val="669B2164"/>
    <w:rsid w:val="67300A03"/>
    <w:rsid w:val="68607B1A"/>
    <w:rsid w:val="68FD2FCD"/>
    <w:rsid w:val="692F3C61"/>
    <w:rsid w:val="6A2D55B7"/>
    <w:rsid w:val="6A41394F"/>
    <w:rsid w:val="6A5D71EB"/>
    <w:rsid w:val="6B08019B"/>
    <w:rsid w:val="6C5A291D"/>
    <w:rsid w:val="6D133560"/>
    <w:rsid w:val="6D8D3AC7"/>
    <w:rsid w:val="6E1F009B"/>
    <w:rsid w:val="6EEC20CC"/>
    <w:rsid w:val="6F264E70"/>
    <w:rsid w:val="6F2A5860"/>
    <w:rsid w:val="6F6A24AB"/>
    <w:rsid w:val="6FB157FE"/>
    <w:rsid w:val="705233F5"/>
    <w:rsid w:val="72822C2B"/>
    <w:rsid w:val="73601B58"/>
    <w:rsid w:val="73CC6B89"/>
    <w:rsid w:val="73DE404B"/>
    <w:rsid w:val="740B1344"/>
    <w:rsid w:val="74137458"/>
    <w:rsid w:val="7426061C"/>
    <w:rsid w:val="74AE3E80"/>
    <w:rsid w:val="751D53D8"/>
    <w:rsid w:val="75513D5E"/>
    <w:rsid w:val="75AB4E8B"/>
    <w:rsid w:val="76592C69"/>
    <w:rsid w:val="76C54A3F"/>
    <w:rsid w:val="76E51DBA"/>
    <w:rsid w:val="77B01478"/>
    <w:rsid w:val="787C687B"/>
    <w:rsid w:val="79272C7B"/>
    <w:rsid w:val="79492E02"/>
    <w:rsid w:val="79E10D73"/>
    <w:rsid w:val="7A7D46A5"/>
    <w:rsid w:val="7A9908BF"/>
    <w:rsid w:val="7B2B163D"/>
    <w:rsid w:val="7B5313C9"/>
    <w:rsid w:val="7B803785"/>
    <w:rsid w:val="7BE92DD3"/>
    <w:rsid w:val="7C43188B"/>
    <w:rsid w:val="7C605772"/>
    <w:rsid w:val="7C8B138F"/>
    <w:rsid w:val="7CFF7F34"/>
    <w:rsid w:val="7D1A0C98"/>
    <w:rsid w:val="7EAB2469"/>
    <w:rsid w:val="7F5C550A"/>
    <w:rsid w:val="7F7904C5"/>
    <w:rsid w:val="7F8E5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562" w:firstLineChars="200"/>
      <w:jc w:val="both"/>
    </w:pPr>
    <w:rPr>
      <w:rFonts w:eastAsia="仿宋_GB2312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Lines="0" w:beforeAutospacing="0" w:afterLines="0" w:afterAutospacing="0" w:line="560" w:lineRule="exact"/>
      <w:ind w:firstLine="643" w:firstLineChars="200"/>
      <w:outlineLvl w:val="0"/>
    </w:pPr>
    <w:rPr>
      <w:rFonts w:eastAsia="黑体" w:asciiTheme="minorAscii" w:hAnsiTheme="minorAscii"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0"/>
        <w:numId w:val="2"/>
      </w:numPr>
      <w:spacing w:beforeLines="0" w:beforeAutospacing="0" w:afterLines="0" w:afterAutospacing="0" w:line="560" w:lineRule="exact"/>
      <w:outlineLvl w:val="1"/>
    </w:pPr>
    <w:rPr>
      <w:rFonts w:ascii="Arial" w:hAnsi="Arial" w:eastAsia="楷体_GB2312"/>
      <w:sz w:val="30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0"/>
        <w:numId w:val="3"/>
      </w:numPr>
      <w:spacing w:beforeLines="0" w:beforeAutospacing="0" w:afterLines="0" w:afterAutospacing="0" w:line="560" w:lineRule="exact"/>
      <w:ind w:firstLine="403"/>
      <w:outlineLvl w:val="2"/>
    </w:pPr>
    <w:rPr>
      <w:rFonts w:asciiTheme="minorAscii" w:hAnsiTheme="minorAscii"/>
      <w:sz w:val="30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paragraph" w:customStyle="1" w:styleId="10">
    <w:name w:val="样式1"/>
    <w:basedOn w:val="1"/>
    <w:qFormat/>
    <w:uiPriority w:val="0"/>
    <w:pPr>
      <w:ind w:firstLine="0" w:firstLineChars="0"/>
      <w:jc w:val="center"/>
    </w:pPr>
    <w:rPr>
      <w:rFonts w:hint="eastAsia" w:ascii="黑体" w:hAnsi="黑体" w:eastAsia="黑体" w:cs="黑体"/>
      <w:b/>
      <w:bCs/>
      <w:sz w:val="32"/>
      <w:szCs w:val="28"/>
    </w:rPr>
  </w:style>
  <w:style w:type="character" w:customStyle="1" w:styleId="11">
    <w:name w:val="font11"/>
    <w:basedOn w:val="8"/>
    <w:qFormat/>
    <w:uiPriority w:val="0"/>
    <w:rPr>
      <w:rFonts w:hint="eastAsia" w:ascii="宋体" w:hAnsi="宋体" w:eastAsia="宋体" w:cs="宋体"/>
      <w:b/>
      <w:bCs/>
      <w:color w:val="000000"/>
      <w:sz w:val="22"/>
      <w:szCs w:val="22"/>
      <w:u w:val="none"/>
    </w:rPr>
  </w:style>
  <w:style w:type="character" w:customStyle="1" w:styleId="12">
    <w:name w:val="font01"/>
    <w:basedOn w:val="8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3">
    <w:name w:val="font41"/>
    <w:basedOn w:val="8"/>
    <w:qFormat/>
    <w:uiPriority w:val="0"/>
    <w:rPr>
      <w:rFonts w:hint="eastAsia" w:ascii="宋体" w:hAnsi="宋体" w:eastAsia="宋体" w:cs="宋体"/>
      <w:b/>
      <w:bCs/>
      <w:color w:val="FF0000"/>
      <w:sz w:val="22"/>
      <w:szCs w:val="22"/>
      <w:u w:val="none"/>
    </w:rPr>
  </w:style>
  <w:style w:type="character" w:customStyle="1" w:styleId="14">
    <w:name w:val="font61"/>
    <w:basedOn w:val="8"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5">
    <w:name w:val="font81"/>
    <w:basedOn w:val="8"/>
    <w:uiPriority w:val="0"/>
    <w:rPr>
      <w:rFonts w:hint="eastAsia" w:ascii="微软雅黑" w:hAnsi="微软雅黑" w:eastAsia="微软雅黑" w:cs="微软雅黑"/>
      <w:b/>
      <w:bCs/>
      <w:color w:val="000000"/>
      <w:sz w:val="22"/>
      <w:szCs w:val="22"/>
      <w:u w:val="none"/>
    </w:rPr>
  </w:style>
  <w:style w:type="character" w:customStyle="1" w:styleId="16">
    <w:name w:val="font21"/>
    <w:basedOn w:val="8"/>
    <w:uiPriority w:val="0"/>
    <w:rPr>
      <w:rFonts w:hint="default" w:ascii="Calibri" w:hAnsi="Calibri" w:cs="Calibri"/>
      <w:color w:val="000000"/>
      <w:sz w:val="21"/>
      <w:szCs w:val="21"/>
      <w:u w:val="none"/>
    </w:rPr>
  </w:style>
  <w:style w:type="character" w:customStyle="1" w:styleId="17">
    <w:name w:val="font31"/>
    <w:basedOn w:val="8"/>
    <w:uiPriority w:val="0"/>
    <w:rPr>
      <w:rFonts w:hint="default" w:ascii="Calibri" w:hAnsi="Calibri" w:cs="Calibri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emf"/><Relationship Id="rId7" Type="http://schemas.openxmlformats.org/officeDocument/2006/relationships/oleObject" Target="embeddings/oleObject1.bin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3351</Words>
  <Characters>7096</Characters>
  <Lines>0</Lines>
  <Paragraphs>0</Paragraphs>
  <TotalTime>61</TotalTime>
  <ScaleCrop>false</ScaleCrop>
  <LinksUpToDate>false</LinksUpToDate>
  <CharactersWithSpaces>7142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2021-01-11T01:49:00Z</dcterms:created>
  <dc:creator>cmcc</dc:creator>
  <cp:lastModifiedBy>Sun</cp:lastModifiedBy>
  <dcterms:modified xsi:type="dcterms:W3CDTF">2025-11-16T15:06:32Z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E6A92616EE0A4BF1AA5487A1842B4815</vt:lpwstr>
  </property>
  <property fmtid="{D5CDD505-2E9C-101B-9397-08002B2CF9AE}" pid="4" name="KSOTemplateDocerSaveRecord">
    <vt:lpwstr>eyJoZGlkIjoiY2ZhYWFmNzEwNzE5ZGQxZjNjMTkxZTU4OTkyMzI0ODUiLCJ1c2VySWQiOiIxNDAxNTEzMTI3In0=</vt:lpwstr>
  </property>
</Properties>
</file>