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noProof/>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noProof/>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019CABA1" w14:textId="77777777" w:rsidR="00B43A71" w:rsidRDefault="00B43A71" w:rsidP="0037018B">
      <w:pPr>
        <w:spacing w:line="360" w:lineRule="auto"/>
        <w:rPr>
          <w:color w:val="7F7F7F" w:themeColor="text1" w:themeTint="80"/>
        </w:rPr>
      </w:pPr>
    </w:p>
    <w:p w14:paraId="7BAEA009" w14:textId="196F3B46" w:rsidR="00B43A71" w:rsidRPr="00E60A9A" w:rsidRDefault="00B43A71" w:rsidP="00B43A71">
      <w:pPr>
        <w:spacing w:line="360" w:lineRule="auto"/>
      </w:pPr>
      <w:r w:rsidRPr="00E60A9A">
        <w:t>En el presente trabajo se resolverá numéricamente el problema de la catenaria explicado en el enunciado. Inicialmente, se estudiará el modelo teórico de manera analítica con el fin de comprender el funcionamiento de la ecuación original de la catenaria y qué significado tienen cada uno de sus parámetros. Luego, se pasará a un modelo práctico que consiste en un experimento que simula este fenómeno, se tomarán mediciones sobre distintos casos y se resolverá numéricamente con el objetivo de comparar los errores que existen entre como ajusta el modelo teórico, el de los distintos casos en la realidad, y el de un ajuste cuadrático por mínimos cuadrados.</w:t>
      </w:r>
    </w:p>
    <w:p w14:paraId="73B82D4C" w14:textId="77777777" w:rsidR="00B43A71" w:rsidRPr="00B43A71" w:rsidRDefault="00B43A71" w:rsidP="0037018B">
      <w:pPr>
        <w:spacing w:line="360" w:lineRule="auto"/>
        <w:rPr>
          <w:color w:val="7F7F7F" w:themeColor="text1" w:themeTint="80"/>
        </w:rPr>
      </w:pPr>
    </w:p>
    <w:p w14:paraId="7D760FD1" w14:textId="77777777" w:rsidR="00D63BE7" w:rsidRPr="0037018B" w:rsidRDefault="00D63BE7" w:rsidP="0037018B">
      <w:pPr>
        <w:spacing w:line="360" w:lineRule="auto"/>
      </w:pPr>
    </w:p>
    <w:p w14:paraId="3549C1E8" w14:textId="434A1390" w:rsidR="00D63BE7" w:rsidRPr="0037018B" w:rsidRDefault="00000000" w:rsidP="0037018B">
      <w:pPr>
        <w:spacing w:line="360" w:lineRule="auto"/>
      </w:pPr>
      <w:r w:rsidRPr="0037018B">
        <w:t>Una vez realizado el trabajo, se espera haber puesto en práctica los conocimientos adquiridos en las unidades 1 (errores)</w:t>
      </w:r>
      <w:r w:rsidR="00B43A71">
        <w:t>,</w:t>
      </w:r>
      <w:r w:rsidRPr="0037018B">
        <w:t xml:space="preserve"> 2 (ecuaciones no lineales)</w:t>
      </w:r>
      <w:r w:rsidR="00B43A71">
        <w:t xml:space="preserve"> y 3 (</w:t>
      </w:r>
      <w:r w:rsidR="00E60A9A">
        <w:t>ajuste de funciones</w:t>
      </w:r>
      <w:r w:rsidR="00B43A71">
        <w:t>)</w:t>
      </w:r>
      <w:r w:rsidR="00E60A9A">
        <w:t>,</w:t>
      </w:r>
      <w:r w:rsidR="00B43A71">
        <w:t xml:space="preserve"> </w:t>
      </w:r>
      <w:r w:rsidRPr="0037018B">
        <w:t xml:space="preserve">además de aprender a hacer los cálculos, operaciones y experimentos pertinentes en un lenguaje de programación donde se pueda realizar </w:t>
      </w:r>
      <w:r w:rsidR="00E60A9A">
        <w:t>este análisis</w:t>
      </w:r>
      <w:r w:rsidRPr="0037018B">
        <w:t>.</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25F96100" w14:textId="58C43673" w:rsidR="003A3D0C" w:rsidRPr="00036891" w:rsidRDefault="003A3D0C" w:rsidP="00036891">
      <w:pPr>
        <w:spacing w:line="360" w:lineRule="auto"/>
      </w:pPr>
      <w:r>
        <w:t xml:space="preserve">Se arrancó verificando la congruencia de las ecuaciones (2), (3) y (4) del enunciado, para las condiciones iniciales del mismo. Para ello, partiendo </w:t>
      </w:r>
      <w:r w:rsidR="00036891">
        <w:t xml:space="preserve">de la igualdad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036891">
        <w:t xml:space="preserve"> se igualan las ecuaciones (2) y (3), donde mediante operaciones básicas (ver anexo 1) se llega a la igualdad</w:t>
      </w:r>
      <w:r w:rsidR="00036891">
        <w:br/>
      </w:r>
      <m:oMathPara>
        <m:oMath>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r>
            <m:rPr>
              <m:sty m:val="p"/>
            </m:rPr>
            <w:rPr>
              <w:rFonts w:ascii="Cambria Math" w:hAnsi="Cambria Math"/>
            </w:rPr>
            <m:t>cosh⁡</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D5018FC" w14:textId="08100D76" w:rsidR="00036891" w:rsidRDefault="00036891" w:rsidP="00036891">
      <w:pPr>
        <w:spacing w:line="360" w:lineRule="auto"/>
      </w:pPr>
      <w:r>
        <w:t xml:space="preserve">Verificando la primera condición, es decir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oMath>
      <w:r>
        <w:t>.</w:t>
      </w:r>
    </w:p>
    <w:p w14:paraId="7B7A2A03" w14:textId="31EA5387" w:rsidR="00036891" w:rsidRDefault="00000000" w:rsidP="0037018B">
      <w:pPr>
        <w:spacing w:line="360" w:lineRule="auto"/>
      </w:pPr>
      <w:r w:rsidRPr="0037018B">
        <w:t>Luego</w:t>
      </w:r>
      <w:r w:rsidR="00036891">
        <w:t>, si se reescribe la ecuación (4) con esta noción, se obtiene tras operaciones básicas:</w:t>
      </w:r>
    </w:p>
    <w:p w14:paraId="300A53E7" w14:textId="3074B0C0" w:rsidR="00036891" w:rsidRPr="0037018B" w:rsidRDefault="00036891" w:rsidP="0037018B">
      <w:pPr>
        <w:spacing w:line="360" w:lineRule="auto"/>
      </w:pPr>
      <m:oMathPara>
        <m:oMath>
          <m:f>
            <m:fPr>
              <m:ctrlPr>
                <w:rPr>
                  <w:rFonts w:ascii="Cambria Math" w:hAnsi="Cambria Math"/>
                  <w:i/>
                </w:rPr>
              </m:ctrlPr>
            </m:fPr>
            <m:num>
              <m:r>
                <w:rPr>
                  <w:rFonts w:ascii="Cambria Math" w:hAnsi="Cambria Math"/>
                </w:rPr>
                <m:t>2</m:t>
              </m:r>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1</m:t>
                          </m:r>
                        </m:sub>
                      </m:sSub>
                    </m:e>
                  </m:d>
                </m:e>
              </m:func>
            </m:num>
            <m:den>
              <m:r>
                <w:rPr>
                  <w:rFonts w:ascii="Cambria Math" w:hAnsi="Cambria Math"/>
                </w:rPr>
                <m:t>μ</m:t>
              </m:r>
            </m:den>
          </m:f>
          <m:r>
            <w:rPr>
              <w:rFonts w:ascii="Cambria Math" w:hAnsi="Cambria Math"/>
            </w:rPr>
            <m:t>=L</m:t>
          </m:r>
        </m:oMath>
      </m:oMathPara>
    </w:p>
    <w:p w14:paraId="3B66974C" w14:textId="78F78420" w:rsidR="00932DA7" w:rsidRPr="009D1B49" w:rsidRDefault="00036891" w:rsidP="0037018B">
      <w:pPr>
        <w:spacing w:line="360" w:lineRule="auto"/>
      </w:pPr>
      <w:r>
        <w:rPr>
          <w:bCs/>
        </w:rPr>
        <w:t xml:space="preserve">Ecuación utilizada con mucha frecuencia para estimar la raíz de </w:t>
      </w:r>
      <m:oMath>
        <m:r>
          <w:rPr>
            <w:rFonts w:ascii="Cambria Math" w:hAnsi="Cambria Math"/>
          </w:rPr>
          <m:t>μ</m:t>
        </m:r>
      </m:oMath>
      <w:r>
        <w:t xml:space="preserve"> mediante el método de refinamiento de Newton-Raphson</w:t>
      </w:r>
      <w:r w:rsidR="00AE26BB">
        <w:t xml:space="preserve"> (igualando dicha función a 0)</w:t>
      </w:r>
      <w:r>
        <w:t>.</w:t>
      </w:r>
    </w:p>
    <w:p w14:paraId="1BE8A6A9" w14:textId="77777777" w:rsidR="00E01421" w:rsidRDefault="00E65FAD" w:rsidP="00E01421">
      <w:pPr>
        <w:spacing w:line="360" w:lineRule="auto"/>
      </w:pPr>
      <w:r>
        <w:t xml:space="preserve">Una vez verificadas las condiciones iniciales del enunciado, se pasó a un caso práctico en donde se cumplen las condiciones anteriores. La tarea siguiente fue encontrar las raíces </w:t>
      </w:r>
      <m:oMath>
        <m:r>
          <w:rPr>
            <w:rFonts w:ascii="Cambria Math" w:hAnsi="Cambria Math"/>
          </w:rPr>
          <m:t>μ</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En primer lugar, como en ninguna de las ecuaciones presentadas hubo una combinación lineal respecto a la variable/raíz a encontrar (en este caso </w:t>
      </w:r>
      <m:oMath>
        <m:r>
          <w:rPr>
            <w:rFonts w:ascii="Cambria Math" w:hAnsi="Cambria Math"/>
          </w:rPr>
          <m:t>μ</m:t>
        </m:r>
      </m:oMath>
      <w:r>
        <w:t>), se probó con todas en cuál podría haber un método</w:t>
      </w:r>
      <w:r w:rsidR="009D1B49">
        <w:t xml:space="preserve"> en el</w:t>
      </w:r>
      <w:r>
        <w:t xml:space="preserve"> </w:t>
      </w:r>
      <w:r w:rsidR="009D1B49">
        <w:t>cual</w:t>
      </w:r>
      <w:r>
        <w:t xml:space="preserve"> converja a una solución. Para </w:t>
      </w:r>
      <m:oMath>
        <m:r>
          <w:rPr>
            <w:rFonts w:ascii="Cambria Math" w:hAnsi="Cambria Math"/>
          </w:rPr>
          <m:t>μ</m:t>
        </m:r>
      </m:oMath>
      <w:r>
        <w:t xml:space="preserve">, ocurrió que la más apta resultó ser </w:t>
      </w:r>
      <w:r w:rsidRPr="00E65FAD">
        <w:t>la ecuación (4) de donde, igualando a 0 la misma</w:t>
      </w:r>
      <w:r>
        <w:t xml:space="preserve"> (esto se realiza restando</w:t>
      </w:r>
      <w:r w:rsidRPr="00E65FAD">
        <w:rPr>
          <w:rFonts w:ascii="Cambria Math" w:hAnsi="Cambria Math"/>
          <w:i/>
        </w:rPr>
        <w:t xml:space="preserve"> </w:t>
      </w:r>
      <m:oMath>
        <m:r>
          <w:rPr>
            <w:rFonts w:ascii="Cambria Math" w:hAnsi="Cambria Math"/>
          </w:rPr>
          <m:t>L</m:t>
        </m:r>
      </m:oMath>
      <w:r>
        <w:t xml:space="preserve"> a ambos lados de la igualdad)</w:t>
      </w:r>
      <w:r w:rsidR="009D1B49">
        <w:t xml:space="preserve">. Graficando la función reescrita en </w:t>
      </w:r>
      <w:proofErr w:type="spellStart"/>
      <w:r w:rsidR="009D1B49">
        <w:t>el</w:t>
      </w:r>
      <w:proofErr w:type="spellEnd"/>
      <w:r w:rsidR="009D1B49">
        <w:t xml:space="preserve"> párrafo anterior, se observó que tenía una raíz doble cercana a 0 (referencia en anexo 1), por lo que</w:t>
      </w:r>
      <w:r w:rsidRPr="00E65FAD">
        <w:t xml:space="preserve"> con una semilla lo suficientemente cercana a la raíz, resulta posible aplicar el método de Newton-Raphson como se dijo </w:t>
      </w:r>
      <w:r w:rsidR="00E01421">
        <w:t>previamente,</w:t>
      </w:r>
      <w:r>
        <w:t xml:space="preserve"> ya que </w:t>
      </w:r>
      <w:r w:rsidR="00E01421">
        <w:t xml:space="preserve">esto </w:t>
      </w:r>
      <w:r>
        <w:t>asegura su convergencia</w:t>
      </w:r>
      <w:r w:rsidRPr="00E65FAD">
        <w:t>.</w:t>
      </w:r>
    </w:p>
    <w:p w14:paraId="3FFC7CF0" w14:textId="4D8F15B7" w:rsidR="00E65FAD" w:rsidRDefault="00E65FAD" w:rsidP="00E01421">
      <w:pPr>
        <w:spacing w:line="360" w:lineRule="auto"/>
      </w:pPr>
    </w:p>
    <w:p w14:paraId="4FB06E59" w14:textId="07AD70F2" w:rsidR="00D63BE7" w:rsidRPr="0037018B" w:rsidRDefault="00000000" w:rsidP="0037018B">
      <w:pPr>
        <w:spacing w:line="360" w:lineRule="auto"/>
      </w:pPr>
      <w:r w:rsidRPr="0037018B">
        <w:t xml:space="preserve">Con los intervalos obtenidos mediante el método de bisección, y eligiendo una semilla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ϵ [a , b]</m:t>
        </m:r>
      </m:oMath>
      <w:r w:rsidRPr="0037018B">
        <w:t xml:space="preserve"> es posible aplicar el método de refinamiento de Newton-Raphson para encontrar la raíz solicitada con una convergencia más rápida. Para implementarlo en código, previamente se debe definir la derivada de la función, que se llamó df(x) y resulta </w:t>
      </w:r>
    </w:p>
    <w:p w14:paraId="3E8633CF" w14:textId="77777777" w:rsidR="00D63BE7" w:rsidRPr="0037018B" w:rsidRDefault="00000000" w:rsidP="0037018B">
      <w:pPr>
        <w:spacing w:line="360" w:lineRule="auto"/>
        <w:jc w:val="center"/>
      </w:pPr>
      <m:oMath>
        <m:r>
          <w:rPr>
            <w:rFonts w:ascii="Cambria Math" w:hAnsi="Cambria Math"/>
          </w:rPr>
          <m:t>df(x)=4a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+2cx+d</m:t>
        </m:r>
      </m:oMath>
      <w:r w:rsidRPr="0037018B">
        <w:t xml:space="preserve"> </w:t>
      </w:r>
    </w:p>
    <w:p w14:paraId="3D7E601F" w14:textId="77777777" w:rsidR="00D63BE7" w:rsidRPr="0037018B" w:rsidRDefault="00D63BE7" w:rsidP="0037018B">
      <w:pPr>
        <w:spacing w:line="360" w:lineRule="auto"/>
      </w:pPr>
    </w:p>
    <w:p w14:paraId="343A4986" w14:textId="77777777" w:rsidR="00D63BE7" w:rsidRPr="0037018B" w:rsidRDefault="00000000" w:rsidP="0037018B">
      <w:pPr>
        <w:spacing w:line="360" w:lineRule="auto"/>
      </w:pPr>
      <w:r w:rsidRPr="0037018B">
        <w:t xml:space="preserve">Posteriormente, se definió la función que implementa Newton-Raphson (en el código aparece como “NR”), en la cual se evalúa que la tolerancia entre la solución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y la semilla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37018B">
        <w:t xml:space="preserve"> sea mayor que la tolerancia máxima permitida (que es el número de máquina en doble (</w:t>
      </w:r>
      <m:oMath>
        <m:r>
          <m:rPr>
            <m:sty m:val="bi"/>
          </m:rPr>
          <w:rPr>
            <w:rFonts w:ascii="Cambria Math" w:hAnsi="Cambria Math"/>
          </w:rPr>
          <m:t>μ</m:t>
        </m:r>
      </m:oMath>
      <w:r w:rsidRPr="0037018B">
        <w:t>) o simple precisión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oMath>
      <w:r w:rsidRPr="0037018B">
        <w:t xml:space="preserve">), según el caso). Es decir, la tolerancia se interpreta como </w:t>
      </w:r>
    </w:p>
    <w:p w14:paraId="3B235F5D" w14:textId="77777777" w:rsidR="00D63BE7" w:rsidRPr="0037018B" w:rsidRDefault="00D63BE7" w:rsidP="0037018B">
      <w:pPr>
        <w:spacing w:line="360" w:lineRule="auto"/>
      </w:pPr>
    </w:p>
    <w:p w14:paraId="570E49C7" w14:textId="77777777" w:rsidR="00D63BE7" w:rsidRPr="0037018B" w:rsidRDefault="00000000" w:rsidP="0037018B">
      <w:pPr>
        <w:spacing w:line="360" w:lineRule="auto"/>
        <w:jc w:val="center"/>
      </w:pPr>
      <m:oMathPara>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A312CB6" w14:textId="77777777" w:rsidR="00D63BE7" w:rsidRPr="0037018B" w:rsidRDefault="00D63BE7" w:rsidP="0037018B">
      <w:pPr>
        <w:spacing w:line="360" w:lineRule="auto"/>
      </w:pPr>
    </w:p>
    <w:p w14:paraId="2B8D1EA8" w14:textId="77777777" w:rsidR="00D63BE7" w:rsidRPr="0037018B" w:rsidRDefault="00000000" w:rsidP="0037018B">
      <w:pPr>
        <w:spacing w:line="360" w:lineRule="auto"/>
      </w:pPr>
      <w:r w:rsidRPr="0037018B">
        <w:lastRenderedPageBreak/>
        <w:t>Además, previo a la evaluación de la condición y mientras que la condición se cumpla, se define a la solución como</w:t>
      </w:r>
    </w:p>
    <w:p w14:paraId="5FDDD305" w14:textId="77777777" w:rsidR="00D63BE7" w:rsidRPr="0037018B" w:rsidRDefault="00D63BE7" w:rsidP="0037018B">
      <w:pPr>
        <w:spacing w:line="360" w:lineRule="auto"/>
      </w:pPr>
    </w:p>
    <w:p w14:paraId="5BF5454D"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p w14:paraId="6B7076AF" w14:textId="77777777" w:rsidR="00D63BE7" w:rsidRPr="0037018B" w:rsidRDefault="00D63BE7" w:rsidP="0037018B">
      <w:pPr>
        <w:spacing w:line="360" w:lineRule="auto"/>
        <w:jc w:val="center"/>
      </w:pPr>
    </w:p>
    <w:p w14:paraId="5485FE00" w14:textId="77777777" w:rsidR="00D63BE7" w:rsidRPr="0037018B" w:rsidRDefault="00000000" w:rsidP="0037018B">
      <w:pPr>
        <w:spacing w:line="360" w:lineRule="auto"/>
      </w:pPr>
      <w:r w:rsidRPr="0037018B">
        <w:t>donde también la semilla se redefine al principio del ciclo “</w:t>
      </w:r>
      <w:proofErr w:type="spellStart"/>
      <w:r w:rsidRPr="0037018B">
        <w:t>while</w:t>
      </w:r>
      <w:proofErr w:type="spellEnd"/>
      <w:r w:rsidRPr="0037018B">
        <w:t xml:space="preserve">” (con el fin de simular al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37018B">
        <w:t xml:space="preserve"> de la teoría) como </w:t>
      </w:r>
    </w:p>
    <w:p w14:paraId="336E2B87" w14:textId="77777777" w:rsidR="00D63BE7" w:rsidRPr="0037018B" w:rsidRDefault="00D63BE7" w:rsidP="0037018B">
      <w:pPr>
        <w:spacing w:line="360" w:lineRule="auto"/>
        <w:jc w:val="center"/>
      </w:pPr>
    </w:p>
    <w:p w14:paraId="2488B89B"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C1ECEA1" w14:textId="77777777" w:rsidR="00D63BE7" w:rsidRPr="0037018B" w:rsidRDefault="00D63BE7" w:rsidP="0037018B">
      <w:pPr>
        <w:spacing w:line="360" w:lineRule="auto"/>
        <w:jc w:val="center"/>
        <w:rPr>
          <w:b/>
        </w:rPr>
      </w:pPr>
    </w:p>
    <w:p w14:paraId="34E9B26F" w14:textId="77777777" w:rsidR="00D63BE7" w:rsidRPr="0037018B" w:rsidRDefault="00000000" w:rsidP="0037018B">
      <w:pPr>
        <w:spacing w:line="360" w:lineRule="auto"/>
      </w:pPr>
      <w:r w:rsidRPr="0037018B">
        <w:t xml:space="preserve">de manera tal que el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en el marco teórico se interpretaría como </w:t>
      </w:r>
      <m:oMath>
        <m:sSub>
          <m:sSubPr>
            <m:ctrlPr>
              <w:rPr>
                <w:rFonts w:ascii="Cambria Math" w:hAnsi="Cambria Math"/>
              </w:rPr>
            </m:ctrlPr>
          </m:sSubPr>
          <m:e>
            <m:r>
              <w:rPr>
                <w:rFonts w:ascii="Cambria Math" w:hAnsi="Cambria Math"/>
              </w:rPr>
              <m:t>x</m:t>
            </m:r>
          </m:e>
          <m:sub>
            <m:r>
              <w:rPr>
                <w:rFonts w:ascii="Cambria Math" w:hAnsi="Cambria Math"/>
              </w:rPr>
              <m:t>k+1</m:t>
            </m:r>
          </m:sub>
        </m:sSub>
      </m:oMath>
    </w:p>
    <w:p w14:paraId="046F0BCB" w14:textId="77777777" w:rsidR="00D63BE7" w:rsidRPr="0037018B" w:rsidRDefault="00D63BE7" w:rsidP="0037018B">
      <w:pPr>
        <w:spacing w:line="360" w:lineRule="auto"/>
        <w:jc w:val="center"/>
        <w:rPr>
          <w:b/>
        </w:rPr>
      </w:pPr>
    </w:p>
    <w:p w14:paraId="33241874" w14:textId="77777777" w:rsidR="00D63BE7" w:rsidRPr="0037018B" w:rsidRDefault="00000000" w:rsidP="0037018B">
      <w:pPr>
        <w:spacing w:line="360" w:lineRule="auto"/>
      </w:pPr>
      <w:r w:rsidRPr="0037018B">
        <w:t>Llamando a la función NR y pasándole por parámetro una semilla que pertenezca a cada uno de los intervalos calculados, se obtienen las 4 raíces de cada inciso.</w:t>
      </w:r>
    </w:p>
    <w:p w14:paraId="0ACAEC57" w14:textId="77777777" w:rsidR="00D63BE7" w:rsidRPr="0037018B" w:rsidRDefault="00D63BE7" w:rsidP="0037018B">
      <w:pPr>
        <w:spacing w:line="360" w:lineRule="auto"/>
      </w:pPr>
    </w:p>
    <w:p w14:paraId="25D9830C" w14:textId="77777777" w:rsidR="00D63BE7" w:rsidRPr="0037018B" w:rsidRDefault="00D63BE7" w:rsidP="0037018B">
      <w:pPr>
        <w:spacing w:line="360" w:lineRule="auto"/>
      </w:pPr>
    </w:p>
    <w:p w14:paraId="24853B1A" w14:textId="77777777" w:rsidR="00D63BE7" w:rsidRPr="0037018B" w:rsidRDefault="00000000" w:rsidP="0037018B">
      <w:pPr>
        <w:spacing w:line="360" w:lineRule="auto"/>
      </w:pPr>
      <w:r w:rsidRPr="0037018B">
        <w:t xml:space="preserve">Por otro lado, en el código se analiza el término de estabilidad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Pr="0037018B">
        <w:t xml:space="preserve"> de forma experimental, es decir, con la fórmula</w:t>
      </w:r>
    </w:p>
    <w:p w14:paraId="263922D2" w14:textId="77777777" w:rsidR="00D63BE7" w:rsidRPr="0037018B" w:rsidRDefault="00D63BE7" w:rsidP="0037018B">
      <w:pPr>
        <w:spacing w:line="360" w:lineRule="auto"/>
        <w:jc w:val="center"/>
        <w:rPr>
          <w:b/>
        </w:rPr>
      </w:pPr>
    </w:p>
    <w:p w14:paraId="78F9ABFA"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1D477FEC" w14:textId="77777777" w:rsidR="00D63BE7" w:rsidRPr="0037018B" w:rsidRDefault="00D63BE7" w:rsidP="0037018B">
      <w:pPr>
        <w:spacing w:line="360" w:lineRule="auto"/>
      </w:pPr>
    </w:p>
    <w:p w14:paraId="5B033C00" w14:textId="77777777" w:rsidR="00D63BE7" w:rsidRPr="0037018B" w:rsidRDefault="00000000" w:rsidP="0037018B">
      <w:pPr>
        <w:spacing w:line="360" w:lineRule="auto"/>
      </w:pPr>
      <w:r w:rsidRPr="0037018B">
        <w:t xml:space="preserve">siendo </w:t>
      </w:r>
      <m:oMath>
        <m:sSub>
          <m:sSubPr>
            <m:ctrlPr>
              <w:rPr>
                <w:rFonts w:ascii="Cambria Math" w:hAnsi="Cambria Math"/>
              </w:rPr>
            </m:ctrlPr>
          </m:sSubPr>
          <m:e>
            <m:r>
              <w:rPr>
                <w:rFonts w:ascii="Cambria Math" w:hAnsi="Cambria Math"/>
              </w:rPr>
              <m:t>y</m:t>
            </m:r>
          </m:e>
          <m:sub>
            <m:r>
              <w:rPr>
                <w:rFonts w:ascii="Cambria Math" w:hAnsi="Cambria Math"/>
              </w:rPr>
              <m:t>d</m:t>
            </m:r>
          </m:sub>
        </m:sSub>
      </m:oMath>
      <w:r w:rsidRPr="0037018B">
        <w:t xml:space="preserve"> el resultado en </w:t>
      </w:r>
      <w:r w:rsidRPr="0037018B">
        <w:rPr>
          <w:b/>
        </w:rPr>
        <w:t xml:space="preserve">doble precisión </w:t>
      </w:r>
      <w:r w:rsidRPr="0037018B">
        <w:t xml:space="preserve">de aplicar Newton-Raphson sobre una semilla e </w:t>
      </w:r>
      <m:oMath>
        <m:sSub>
          <m:sSubPr>
            <m:ctrlPr>
              <w:rPr>
                <w:rFonts w:ascii="Cambria Math" w:hAnsi="Cambria Math"/>
              </w:rPr>
            </m:ctrlPr>
          </m:sSubPr>
          <m:e>
            <m:r>
              <w:rPr>
                <w:rFonts w:ascii="Cambria Math" w:hAnsi="Cambria Math"/>
              </w:rPr>
              <m:t>y</m:t>
            </m:r>
          </m:e>
          <m:sub>
            <m:r>
              <w:rPr>
                <w:rFonts w:ascii="Cambria Math" w:hAnsi="Cambria Math"/>
              </w:rPr>
              <m:t>s</m:t>
            </m:r>
          </m:sub>
        </m:sSub>
      </m:oMath>
      <w:r w:rsidRPr="0037018B">
        <w:t xml:space="preserve"> el mismo pero calculado en </w:t>
      </w:r>
      <w:r w:rsidRPr="0037018B">
        <w:rPr>
          <w:b/>
        </w:rPr>
        <w:t>simple precisión</w:t>
      </w:r>
      <w:r w:rsidRPr="0037018B">
        <w:t>.</w:t>
      </w:r>
    </w:p>
    <w:p w14:paraId="2621BFD7" w14:textId="77777777" w:rsidR="00D63BE7" w:rsidRPr="0037018B" w:rsidRDefault="00000000" w:rsidP="0037018B">
      <w:pPr>
        <w:spacing w:line="360" w:lineRule="auto"/>
      </w:pPr>
      <w:r w:rsidRPr="0037018B">
        <w:t>De esta manera, resultó conveniente almacenar (en ambos formatos) el resultado de aplicar Newton-Raphson en una variable, para luego pasar ambos valores como parámetros de la función término de estabilidad (en el código aparece como “te”). Dicha función retorna el número de estabilidad producto de la cuenta descrita.</w:t>
      </w:r>
    </w:p>
    <w:p w14:paraId="77C96DE6" w14:textId="77777777" w:rsidR="00D63BE7" w:rsidRPr="0037018B" w:rsidRDefault="00000000" w:rsidP="0037018B">
      <w:pPr>
        <w:spacing w:line="360" w:lineRule="auto"/>
      </w:pPr>
      <w:r w:rsidRPr="0037018B">
        <w:t>Además, el término de estabilidad (como el algoritmo en sí) se analiza mediante la gráfica de procesos que se puede observar en el anexo III.</w:t>
      </w:r>
    </w:p>
    <w:p w14:paraId="058A05BF" w14:textId="77777777" w:rsidR="00D63BE7" w:rsidRPr="0037018B" w:rsidRDefault="00D63BE7" w:rsidP="0037018B">
      <w:pPr>
        <w:spacing w:line="360" w:lineRule="auto"/>
        <w:rPr>
          <w:b/>
        </w:rPr>
      </w:pPr>
    </w:p>
    <w:p w14:paraId="1B0B2729" w14:textId="77777777" w:rsidR="00D63BE7" w:rsidRPr="0037018B" w:rsidRDefault="00000000" w:rsidP="0037018B">
      <w:pPr>
        <w:spacing w:line="360" w:lineRule="auto"/>
      </w:pPr>
      <w:r w:rsidRPr="0037018B">
        <w:t xml:space="preserve">Para continuar el análisis de errores, se hizo una función para simular la condición del problema, la </w:t>
      </w:r>
      <w:proofErr w:type="spellStart"/>
      <w:r w:rsidRPr="0037018B">
        <w:t>cuál</w:t>
      </w:r>
      <w:proofErr w:type="spellEnd"/>
      <w:r w:rsidRPr="0037018B">
        <w:t xml:space="preserve"> se utiliza con aquellos valores que poseen error inherente, en el inciso a) se trata del coeficiente “e”, en el b) de “b”, y en el c) de ambos, mientras que en d) ambos valores se consideran exactos, y al no estar bien redondeados, a priori no se asume ningún coeficiente para evaluar la condición del problema.</w:t>
      </w:r>
    </w:p>
    <w:p w14:paraId="15EA2145" w14:textId="77777777" w:rsidR="00D63BE7" w:rsidRPr="0037018B" w:rsidRDefault="00000000" w:rsidP="0037018B">
      <w:pPr>
        <w:spacing w:line="360" w:lineRule="auto"/>
      </w:pPr>
      <w:r w:rsidRPr="0037018B">
        <w:t>La función condición de problema (“</w:t>
      </w:r>
      <w:proofErr w:type="spellStart"/>
      <w:r w:rsidRPr="0037018B">
        <w:t>cp</w:t>
      </w:r>
      <w:proofErr w:type="spellEnd"/>
      <w:r w:rsidRPr="0037018B">
        <w:t>” dentro del código), realiza el siguiente cálculo:</w:t>
      </w:r>
    </w:p>
    <w:p w14:paraId="520B1195" w14:textId="77777777" w:rsidR="00D63BE7" w:rsidRPr="0037018B" w:rsidRDefault="00D63BE7" w:rsidP="0037018B">
      <w:pPr>
        <w:spacing w:line="360" w:lineRule="auto"/>
      </w:pPr>
    </w:p>
    <w:p w14:paraId="0DAE5FD7" w14:textId="77777777" w:rsidR="00D63BE7" w:rsidRPr="0037018B" w:rsidRDefault="00000000" w:rsidP="0037018B">
      <w:pPr>
        <w:spacing w:line="360" w:lineRule="auto"/>
        <w:jc w:val="center"/>
      </w:pPr>
      <m:oMathPara>
        <m:oMath>
          <m:r>
            <w:rPr>
              <w:rFonts w:ascii="Cambria Math" w:hAnsi="Cambria Math"/>
            </w:rPr>
            <w:lastRenderedPageBreak/>
            <m:t>(F(x*(1+Ɛ))-F(x))/F(x)*Ɛ</m:t>
          </m:r>
        </m:oMath>
      </m:oMathPara>
    </w:p>
    <w:p w14:paraId="759F855B" w14:textId="77777777" w:rsidR="00D63BE7" w:rsidRPr="0037018B" w:rsidRDefault="00D63BE7" w:rsidP="0037018B">
      <w:pPr>
        <w:spacing w:line="360" w:lineRule="auto"/>
        <w:jc w:val="center"/>
        <w:rPr>
          <w:b/>
        </w:rPr>
      </w:pPr>
    </w:p>
    <w:p w14:paraId="03CBF47D" w14:textId="77777777" w:rsidR="00D63BE7" w:rsidRPr="0037018B" w:rsidRDefault="00000000" w:rsidP="0037018B">
      <w:pPr>
        <w:spacing w:line="360" w:lineRule="auto"/>
      </w:pPr>
      <w:r w:rsidRPr="0037018B">
        <w:t xml:space="preserve">donde en este contexto el </w:t>
      </w:r>
      <m:oMath>
        <m:r>
          <w:rPr>
            <w:rFonts w:ascii="Cambria Math" w:hAnsi="Cambria Math"/>
          </w:rPr>
          <m:t>x</m:t>
        </m:r>
      </m:oMath>
      <w:r w:rsidRPr="0037018B">
        <w:t xml:space="preserve"> que se le pasa es el valor con error inherente, y el </w:t>
      </w:r>
      <m:oMath>
        <m:r>
          <w:rPr>
            <w:rFonts w:ascii="Cambria Math" w:hAnsi="Cambria Math"/>
          </w:rPr>
          <m:t>Ɛ</m:t>
        </m:r>
      </m:oMath>
      <w:r w:rsidRPr="0037018B">
        <w:t xml:space="preserve"> se corresponde a la perturbación óptima para la condición del problema. En este caso </w:t>
      </w:r>
      <m:oMath>
        <m:r>
          <w:rPr>
            <w:rFonts w:ascii="Cambria Math" w:hAnsi="Cambria Math"/>
          </w:rPr>
          <m:t>Ɛ ϵ [</m:t>
        </m:r>
        <m:r>
          <m:rPr>
            <m:sty m:val="bi"/>
          </m:rPr>
          <w:rPr>
            <w:rFonts w:ascii="Cambria Math" w:hAnsi="Cambria Math"/>
          </w:rPr>
          <m:t>μ</m:t>
        </m:r>
        <m:r>
          <w:rPr>
            <w:rFonts w:ascii="Cambria Math" w:hAnsi="Cambria Math"/>
          </w:rPr>
          <m:t>,1]</m:t>
        </m:r>
      </m:oMath>
      <w:r w:rsidRPr="0037018B">
        <w:t xml:space="preserve">, o sea puede pensarse a </w:t>
      </w:r>
      <m:oMath>
        <m:r>
          <w:rPr>
            <w:rFonts w:ascii="Cambria Math" w:hAnsi="Cambria Math"/>
          </w:rPr>
          <m:t>Ɛ</m:t>
        </m:r>
      </m:oMath>
      <w:r w:rsidRPr="0037018B">
        <w:t xml:space="preserve"> porcentualmente, siendo </w:t>
      </w:r>
      <m:oMath>
        <m:r>
          <m:rPr>
            <m:sty m:val="bi"/>
          </m:rPr>
          <w:rPr>
            <w:rFonts w:ascii="Cambria Math" w:hAnsi="Cambria Math"/>
          </w:rPr>
          <m:t>μ</m:t>
        </m:r>
      </m:oMath>
      <w:r w:rsidRPr="0037018B">
        <w:t xml:space="preserve"> el mínimo, un valor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w:r w:rsidRPr="0037018B">
        <w:t xml:space="preserve">como 1%, y el 1 como el máximo (100%). Por otro lado </w:t>
      </w:r>
      <m:oMath>
        <m:r>
          <w:rPr>
            <w:rFonts w:ascii="Cambria Math" w:hAnsi="Cambria Math"/>
          </w:rPr>
          <m:t>F</m:t>
        </m:r>
      </m:oMath>
      <w:r w:rsidRPr="0037018B">
        <w:t xml:space="preserve"> equivale a la función de Newton-Raphson.</w:t>
      </w:r>
    </w:p>
    <w:p w14:paraId="426F1FC6" w14:textId="77777777" w:rsidR="00D63BE7" w:rsidRPr="0037018B" w:rsidRDefault="00000000" w:rsidP="0037018B">
      <w:pPr>
        <w:spacing w:line="360" w:lineRule="auto"/>
      </w:pPr>
      <w:r w:rsidRPr="0037018B">
        <w:t xml:space="preserve">Para encontrar el </w:t>
      </w:r>
      <m:oMath>
        <m:r>
          <w:rPr>
            <w:rFonts w:ascii="Cambria Math" w:hAnsi="Cambria Math"/>
          </w:rPr>
          <m:t>Ɛ</m:t>
        </m:r>
      </m:oMath>
      <w:r w:rsidRPr="0037018B">
        <w:t xml:space="preserve"> óptimo para el problema, se cargó un vector de exponentes desde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w:r w:rsidRPr="0037018B">
        <w:t xml:space="preserve"> a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w:r w:rsidRPr="0037018B">
        <w:t xml:space="preserve"> y después se evaluó la función cp en cada uno de estos exponentes (siendo cada uno el </w:t>
      </w:r>
      <m:oMath>
        <m:r>
          <w:rPr>
            <w:rFonts w:ascii="Cambria Math" w:hAnsi="Cambria Math"/>
          </w:rPr>
          <m:t>Ɛ</m:t>
        </m:r>
      </m:oMath>
      <w:r w:rsidRPr="0037018B">
        <w:t xml:space="preserve"> a probar). Cada valor resultante de aplicar la función fue también almacenado en un vector para finalmente graficar la función cp. Para hacer el gráfico en cuestión, fue necesario utilizar la librería “pyplot”, que se importó como “plt”. Siguiendo con el procedimiento, mediante plt.plot y plt.show se observa el gráfico correspondiente a cada raíz de cada inciso al ejecutar el código.</w:t>
      </w:r>
    </w:p>
    <w:p w14:paraId="3C22C9E5" w14:textId="77777777" w:rsidR="00D63BE7" w:rsidRPr="0037018B" w:rsidRDefault="00000000" w:rsidP="0037018B">
      <w:pPr>
        <w:spacing w:line="360" w:lineRule="auto"/>
      </w:pPr>
      <w:r w:rsidRPr="0037018B">
        <w:br w:type="page"/>
      </w:r>
    </w:p>
    <w:p w14:paraId="1DA81D4D" w14:textId="77777777" w:rsidR="00D63BE7" w:rsidRPr="0037018B" w:rsidRDefault="00D63BE7"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lastRenderedPageBreak/>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i=np.float64(1)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(n!=np.float64(1)):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n=np.float64(1)+((np.float32(0.5))**i)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np.float64(1)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ende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n=np.float64(5*(10**-14))</w:t>
      </w:r>
    </w:p>
    <w:p w14:paraId="59E5323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i=np.float32(1)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=np.float32(1)+((np.float32(0.5))**i)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np.float32(1)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se observan 6 dígitos antes de que el valor se considere como 1, por ende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=np.float32(5*(10**-6))</w:t>
      </w:r>
    </w:p>
    <w:p w14:paraId="5EC72D0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r w:rsidRPr="0037018B">
        <w:rPr>
          <w:rFonts w:eastAsia="Courier New"/>
          <w:highlight w:val="white"/>
        </w:rPr>
        <w:t>x,a,b,c,d,e,fmt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a*(x**np.float64(4))+b*(x**np.float64(3))+c*(x**np.float64(2))+d*(x)+e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a=np.float64(1)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b=np.float64(-26)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c=np.float64(131)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d=np.float64(-226)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=np.float64(120)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=np.float32(1)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=np.float32(-26)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=np.float32(131)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=np.float32(-226)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=np.float32(120)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r w:rsidRPr="0037018B">
        <w:rPr>
          <w:rFonts w:eastAsia="Courier New"/>
          <w:highlight w:val="white"/>
        </w:rPr>
        <w:t>np.linspace</w:t>
      </w:r>
      <w:proofErr w:type="spell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r w:rsidRPr="0037018B">
        <w:rPr>
          <w:rFonts w:eastAsia="Courier New"/>
          <w:highlight w:val="white"/>
        </w:rPr>
        <w:t>x,a,b,c,d,e,True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lastRenderedPageBreak/>
        <w:t>plt.ylim</w:t>
      </w:r>
      <w:proofErr w:type="spell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plt.title</w:t>
      </w:r>
      <w:proofErr w:type="spell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plt.show</w:t>
      </w:r>
      <w:proofErr w:type="spell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 = (np.float64(106716)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np.float64(119.95)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np.float32(0.000005)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(np.float32(106716)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np.float32(119.95)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r w:rsidRPr="0037018B">
        <w:rPr>
          <w:rFonts w:eastAsia="Courier New"/>
          <w:highlight w:val="white"/>
        </w:rPr>
        <w:t>x,a,b,c,d,fmt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a*np.float64(4)*(x**np.float64(3))+b*np.float64(3)*(x**np.float64(2))+(c*np.float64(2))*(x)+d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r w:rsidRPr="0037018B">
        <w:rPr>
          <w:rFonts w:eastAsia="Courier New"/>
          <w:highlight w:val="white"/>
        </w:rPr>
        <w:t>a,b,c,d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NR(x0,a,b,c,d,e,fmt):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x1=x0-f(x0,a,b,c,d,e,fmt)/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(f(x0,a,b,c,d,e,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(f(x0,a,b,c,d,e,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(a0,b0,ErrorDeseado,a,b,c,d,e,fmt):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fmt: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w:t>
      </w:r>
      <w:proofErr w:type="spellStart"/>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f(a0,a,b,c,d,e,fmt)*f(c1,a,b,c,d,e,fmt)&lt;0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np.float64(c1)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f(c1,a,b,c,d,e,fmt)*f(b0,a,b,c,d,e,fmt)&lt;0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i+np.float64(1)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w:t>
      </w:r>
      <w:proofErr w:type="spellStart"/>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f(a0,a,b,c,d,e,fmt)*f(c1,a,b,c,d,e,fmt)&lt;0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f(c1,a,b,c,d,e,fmt)*f(b0,a,b,c,d,e,fmt)&lt;0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(a0+b0)/np.float32(2)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(b0-a0)/np.float32(2)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i+np.float64(1)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r w:rsidRPr="0037018B">
        <w:rPr>
          <w:rFonts w:eastAsia="Courier New"/>
          <w:highlight w:val="white"/>
        </w:rPr>
        <w:t>a,b,c,d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r w:rsidRPr="0037018B">
        <w:rPr>
          <w:rFonts w:eastAsia="Courier New"/>
          <w:highlight w:val="white"/>
        </w:rPr>
        <w:t>x,m,a,b,c,d,e,fmt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abs((NR(x,a,b,c,d,e*(1+m),fmt)-NR(x,a,b,c,d,e,fmt))/(NR(x,a,b,c,d,e,fmt)*m))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r w:rsidRPr="0037018B">
        <w:rPr>
          <w:rFonts w:eastAsia="Courier New"/>
          <w:highlight w:val="white"/>
        </w:rPr>
        <w:t>x,m,a,b,c,d,e,fmt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abs((NR(x,a,b*(1+m),c,d,e,fmt)-NR(x,a,b,c,d,e,fmt))/(NR(x,a,b,c,d,e,fmt)*m))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r w:rsidRPr="0037018B">
        <w:rPr>
          <w:rFonts w:eastAsia="Courier New"/>
          <w:highlight w:val="white"/>
        </w:rPr>
        <w:t>x,m,a,b,c,d,e,fmt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r w:rsidRPr="0037018B">
        <w:rPr>
          <w:rFonts w:eastAsia="Courier New"/>
          <w:highlight w:val="white"/>
        </w:rPr>
        <w:t>x,m,a,b,c,d,e,fmt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r w:rsidRPr="0037018B">
        <w:rPr>
          <w:rFonts w:eastAsia="Courier New"/>
          <w:highlight w:val="white"/>
        </w:rPr>
        <w:t>x,m,a,b,c,d,e,fmt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r w:rsidRPr="0037018B">
        <w:rPr>
          <w:rFonts w:eastAsia="Courier New"/>
          <w:highlight w:val="white"/>
        </w:rPr>
        <w:t>yd,ys</w:t>
      </w:r>
      <w:proofErr w:type="spell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Este valor es arbitrario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np.float32(0.01)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A1 = np.float32(0.5)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B1 = np.float32(1.2)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NR(Semilla1D,a,b,c,d,e,True)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NR(Semilla1S,asi,bsi,csi,dsi,esi,False)</w:t>
      </w:r>
    </w:p>
    <w:p w14:paraId="25532CF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r w:rsidRPr="0037018B">
        <w:rPr>
          <w:rFonts w:eastAsia="Courier New"/>
          <w:highlight w:val="white"/>
        </w:rPr>
        <w:t>range</w:t>
      </w:r>
      <w:proofErr w:type="spell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exps.append(np.float64((np.float64(10)**-(np.float64(i+np.float64(1))))))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r w:rsidRPr="0037018B">
        <w:rPr>
          <w:rFonts w:eastAsia="Courier New"/>
          <w:highlight w:val="white"/>
        </w:rPr>
        <w:t>cpa</w:t>
      </w:r>
      <w:proofErr w:type="spell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4EDA5AA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lastRenderedPageBreak/>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A2 = np.float32(1.6)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B2 = np.float32(2.3)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NR(Semilla2D,a,b,c,d,e,True)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NR(Semilla2S,asi,bsi,csi,dsi,esi,False)</w:t>
      </w:r>
    </w:p>
    <w:p w14:paraId="62BB10A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r w:rsidRPr="0037018B">
        <w:rPr>
          <w:rFonts w:eastAsia="Courier New"/>
          <w:highlight w:val="white"/>
        </w:rPr>
        <w:t>cpa</w:t>
      </w:r>
      <w:proofErr w:type="spell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18ED8C3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A3 = np.float32(2.8)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B3 = np.float32(3.2)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NR(Semilla3D,a,b,c,d,e,True)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NR(Semilla3S,asi,bsi,csi,dsi,esi,False)</w:t>
      </w:r>
    </w:p>
    <w:p w14:paraId="058B441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r w:rsidRPr="0037018B">
        <w:rPr>
          <w:rFonts w:eastAsia="Courier New"/>
          <w:highlight w:val="white"/>
        </w:rPr>
        <w:t>cpa</w:t>
      </w:r>
      <w:proofErr w:type="spell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05B182D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A4 = np.float64(18)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B4 = np.float64(22)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NR(Semilla4D,a,b,c,d,e,True)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NR(Semilla4S,asi,bsi,csi,dsi,esi,False)</w:t>
      </w:r>
    </w:p>
    <w:p w14:paraId="3BAA88C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r w:rsidRPr="0037018B">
        <w:rPr>
          <w:rFonts w:eastAsia="Courier New"/>
          <w:highlight w:val="white"/>
        </w:rPr>
        <w:t>cpa</w:t>
      </w:r>
      <w:proofErr w:type="spell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plt.xlabel</w:t>
      </w:r>
      <w:proofErr w:type="spell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plt.ylabel</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plt.title</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plt.legend</w:t>
      </w:r>
      <w:proofErr w:type="spell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plt.show</w:t>
      </w:r>
      <w:proofErr w:type="spell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lastRenderedPageBreak/>
        <w:t>print</w:t>
      </w:r>
      <w:proofErr w:type="spell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=np.float64(120)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=np.float32(120)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b = P - np.float64(26.03)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np.float32(26.03)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np.float32(0.000005)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np.float32(0.5*10**(-6))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A1 = np.float32(0.5)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B1 = np.float32(1.2)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NR(Semilla1D,a,b,c,d,e,True)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NR(Semilla1S,asi,bsi,csi,dsi,esi,False)</w:t>
      </w:r>
    </w:p>
    <w:p w14:paraId="60199FD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r w:rsidRPr="0037018B">
        <w:rPr>
          <w:rFonts w:eastAsia="Courier New"/>
          <w:highlight w:val="white"/>
        </w:rPr>
        <w:t>cpb</w:t>
      </w:r>
      <w:proofErr w:type="spell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3B7E059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A2 = np.float32(1.4)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B2 = np.float32(2.3)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NR(Semilla2D,a,b,c,d,e,True)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NR(Semilla2S,asi,bsi,csi,dsi,esi,False)</w:t>
      </w:r>
    </w:p>
    <w:p w14:paraId="1698D6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r w:rsidRPr="0037018B">
        <w:rPr>
          <w:rFonts w:eastAsia="Courier New"/>
          <w:highlight w:val="white"/>
        </w:rPr>
        <w:t>cpb</w:t>
      </w:r>
      <w:proofErr w:type="spell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4D3739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A3 = np.float64(4)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B3 = np.float32(4.5)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NR(Semilla3D,a,b,c,d,e,True)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NR(Semilla3S,asi,bsi,csi,dsi,esi,False)</w:t>
      </w:r>
    </w:p>
    <w:p w14:paraId="4245B67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r w:rsidRPr="0037018B">
        <w:rPr>
          <w:rFonts w:eastAsia="Courier New"/>
          <w:highlight w:val="white"/>
        </w:rPr>
        <w:t>cpb</w:t>
      </w:r>
      <w:proofErr w:type="spell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12B39D0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A4 = np.float64(16)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B4 = np.float64(18)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NR(Semilla4D,a,b,c,d,e,True)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NR(Semilla4S,asi,bsi,csi,dsi,esi,False)</w:t>
      </w:r>
    </w:p>
    <w:p w14:paraId="188349E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r w:rsidRPr="0037018B">
        <w:rPr>
          <w:rFonts w:eastAsia="Courier New"/>
          <w:highlight w:val="white"/>
        </w:rPr>
        <w:t>cpb</w:t>
      </w:r>
      <w:proofErr w:type="spell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plt.xlabel</w:t>
      </w:r>
      <w:proofErr w:type="spell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plt.ylabel</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plt.title</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plt.legend</w:t>
      </w:r>
      <w:proofErr w:type="spell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plt.show</w:t>
      </w:r>
      <w:proofErr w:type="spell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lastRenderedPageBreak/>
        <w:t>print</w:t>
      </w:r>
      <w:proofErr w:type="spell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#c) Ahora necesitamos variar las constantes e y d juntas..:</w:t>
      </w:r>
    </w:p>
    <w:p w14:paraId="31EF44B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=P + np.float64(119.95)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np.float32(119.95)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A1 = np.float32(0.3)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B1 = np.float32(1.3)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r w:rsidRPr="0037018B">
        <w:rPr>
          <w:rFonts w:eastAsia="Courier New"/>
          <w:highlight w:val="white"/>
        </w:rPr>
        <w:t>biseccionFn</w:t>
      </w:r>
      <w:proofErr w:type="spell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NR(Semilla1D,a,b,c,d,e,True)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NR(Semilla1S,asi,bsi,csi,dsi,esi,False)</w:t>
      </w:r>
    </w:p>
    <w:p w14:paraId="7BA913A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r w:rsidRPr="0037018B">
        <w:rPr>
          <w:rFonts w:eastAsia="Courier New"/>
          <w:highlight w:val="white"/>
        </w:rPr>
        <w:t>cpc</w:t>
      </w:r>
      <w:proofErr w:type="spell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1F36F0C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A2 = np.float32(1.3)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B2 = np.float32(2.3)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r w:rsidRPr="0037018B">
        <w:rPr>
          <w:rFonts w:eastAsia="Courier New"/>
          <w:highlight w:val="white"/>
        </w:rPr>
        <w:t>biseccionFn</w:t>
      </w:r>
      <w:proofErr w:type="spell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NR(Semilla2D,a,b,c,d,e,True)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NR(Semilla2S,asi,bsi,csi,dsi,esi,False)</w:t>
      </w:r>
    </w:p>
    <w:p w14:paraId="08118B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lastRenderedPageBreak/>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r w:rsidRPr="0037018B">
        <w:rPr>
          <w:rFonts w:eastAsia="Courier New"/>
          <w:highlight w:val="white"/>
        </w:rPr>
        <w:t>cpc</w:t>
      </w:r>
      <w:proofErr w:type="spell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09C93A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A3 = np.float64(4)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B3 = np.float32(4.5)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r w:rsidRPr="0037018B">
        <w:rPr>
          <w:rFonts w:eastAsia="Courier New"/>
          <w:highlight w:val="white"/>
        </w:rPr>
        <w:t>biseccionFn</w:t>
      </w:r>
      <w:proofErr w:type="spell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NR(Semilla3D,a,b,c,d,e,True)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NR(Semilla3S,asi,bsi,csi,dsi,esi,False)</w:t>
      </w:r>
    </w:p>
    <w:p w14:paraId="69240A9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r w:rsidRPr="0037018B">
        <w:rPr>
          <w:rFonts w:eastAsia="Courier New"/>
          <w:highlight w:val="white"/>
        </w:rPr>
        <w:t>cpc</w:t>
      </w:r>
      <w:proofErr w:type="spell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#plt.title('Cp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#plt.xlabel('Perturbacion')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#plt.ylabel('Cp')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#plt.show()</w:t>
      </w:r>
    </w:p>
    <w:p w14:paraId="0886881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A4 = np.float64(16)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B4 = np.float64(18)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r w:rsidRPr="0037018B">
        <w:rPr>
          <w:rFonts w:eastAsia="Courier New"/>
          <w:highlight w:val="white"/>
        </w:rPr>
        <w:t>biseccionFn</w:t>
      </w:r>
      <w:proofErr w:type="spell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NR(Semilla4D,a,b,c,d,e,True)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NR(Semilla4S,asi,bsi,csi,dsi,esi,False)</w:t>
      </w:r>
    </w:p>
    <w:p w14:paraId="4A271E7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r w:rsidRPr="0037018B">
        <w:rPr>
          <w:rFonts w:eastAsia="Courier New"/>
          <w:highlight w:val="white"/>
        </w:rPr>
        <w:t>cpc</w:t>
      </w:r>
      <w:proofErr w:type="spell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plt.plot</w:t>
      </w:r>
      <w:proofErr w:type="spell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plt.xlabel</w:t>
      </w:r>
      <w:proofErr w:type="spell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plt.ylabel</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plt.title</w:t>
      </w:r>
      <w:proofErr w:type="spell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plt.legend</w:t>
      </w:r>
      <w:proofErr w:type="spell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plt.show</w:t>
      </w:r>
      <w:proofErr w:type="spell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r1=NR(Semilla1D,a,b,c,d,e,True)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r1s=NR(Semilla1S,asi,bsi,csi,dsi,esi,False)</w:t>
      </w:r>
    </w:p>
    <w:p w14:paraId="4FB5A8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r2=NR(Semilla2D,a,b,c,d,e,True)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r2s=NR(Semilla2S,asi,bsi,csi,dsi,esi,False)</w:t>
      </w:r>
    </w:p>
    <w:p w14:paraId="1DA8D8B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r3=NR(Semilla3D,a,b,c,d,e,True)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r3s=NR(Semilla3S,asi,bsi,csi,dsi,esi,False)</w:t>
      </w:r>
    </w:p>
    <w:p w14:paraId="2C05DE8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r4=NR(Semilla4D,a,b,c,d,e,True)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r4s=NR(Semilla4S,asi,bsi,csi,dsi,esi,False)</w:t>
      </w:r>
    </w:p>
    <w:p w14:paraId="0247ADB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print</w:t>
      </w:r>
      <w:proofErr w:type="spell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37018B" w:rsidRDefault="00D63BE7" w:rsidP="0037018B">
      <w:pPr>
        <w:spacing w:line="360" w:lineRule="auto"/>
        <w:rPr>
          <w:color w:val="444444"/>
        </w:rPr>
      </w:pPr>
    </w:p>
    <w:sectPr w:rsidR="00D63BE7" w:rsidRPr="0037018B"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10658" w14:textId="77777777" w:rsidR="006A11CD" w:rsidRDefault="006A11CD">
      <w:pPr>
        <w:spacing w:line="240" w:lineRule="auto"/>
      </w:pPr>
      <w:r>
        <w:separator/>
      </w:r>
    </w:p>
  </w:endnote>
  <w:endnote w:type="continuationSeparator" w:id="0">
    <w:p w14:paraId="1B15059B" w14:textId="77777777" w:rsidR="006A11CD" w:rsidRDefault="006A1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r w:rsidRPr="0037018B">
      <w:rPr>
        <w:i/>
        <w:iCs/>
        <w:sz w:val="20"/>
        <w:szCs w:val="20"/>
      </w:rPr>
      <w:tab/>
      <w:t xml:space="preserve">  106716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C76FD" w14:textId="77777777" w:rsidR="006A11CD" w:rsidRDefault="006A11CD">
      <w:pPr>
        <w:spacing w:line="240" w:lineRule="auto"/>
      </w:pPr>
      <w:r>
        <w:separator/>
      </w:r>
    </w:p>
  </w:footnote>
  <w:footnote w:type="continuationSeparator" w:id="0">
    <w:p w14:paraId="1A49A791" w14:textId="77777777" w:rsidR="006A11CD" w:rsidRDefault="006A11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036891"/>
    <w:rsid w:val="001143D7"/>
    <w:rsid w:val="00232D4B"/>
    <w:rsid w:val="0037018B"/>
    <w:rsid w:val="003A3D0C"/>
    <w:rsid w:val="00455A18"/>
    <w:rsid w:val="00462000"/>
    <w:rsid w:val="0050462F"/>
    <w:rsid w:val="005E17FF"/>
    <w:rsid w:val="006A11CD"/>
    <w:rsid w:val="00706885"/>
    <w:rsid w:val="00795A05"/>
    <w:rsid w:val="007E0C38"/>
    <w:rsid w:val="007F7D78"/>
    <w:rsid w:val="00932DA7"/>
    <w:rsid w:val="009D1B49"/>
    <w:rsid w:val="00AE26BB"/>
    <w:rsid w:val="00B43A71"/>
    <w:rsid w:val="00B500E7"/>
    <w:rsid w:val="00D63BE7"/>
    <w:rsid w:val="00E01421"/>
    <w:rsid w:val="00E60A9A"/>
    <w:rsid w:val="00E65F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 w:type="character" w:styleId="Textodelmarcadordeposicin">
    <w:name w:val="Placeholder Text"/>
    <w:basedOn w:val="Fuentedeprrafopredeter"/>
    <w:uiPriority w:val="99"/>
    <w:semiHidden/>
    <w:rsid w:val="000368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626737835">
      <w:bodyDiv w:val="1"/>
      <w:marLeft w:val="0"/>
      <w:marRight w:val="0"/>
      <w:marTop w:val="0"/>
      <w:marBottom w:val="0"/>
      <w:divBdr>
        <w:top w:val="none" w:sz="0" w:space="0" w:color="auto"/>
        <w:left w:val="none" w:sz="0" w:space="0" w:color="auto"/>
        <w:bottom w:val="none" w:sz="0" w:space="0" w:color="auto"/>
        <w:right w:val="none" w:sz="0" w:space="0" w:color="auto"/>
      </w:divBdr>
      <w:divsChild>
        <w:div w:id="1751152142">
          <w:marLeft w:val="0"/>
          <w:marRight w:val="0"/>
          <w:marTop w:val="0"/>
          <w:marBottom w:val="0"/>
          <w:divBdr>
            <w:top w:val="none" w:sz="0" w:space="0" w:color="auto"/>
            <w:left w:val="none" w:sz="0" w:space="0" w:color="auto"/>
            <w:bottom w:val="none" w:sz="0" w:space="0" w:color="auto"/>
            <w:right w:val="none" w:sz="0" w:space="0" w:color="auto"/>
          </w:divBdr>
          <w:divsChild>
            <w:div w:id="1601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 w:id="1170565881">
      <w:bodyDiv w:val="1"/>
      <w:marLeft w:val="0"/>
      <w:marRight w:val="0"/>
      <w:marTop w:val="0"/>
      <w:marBottom w:val="0"/>
      <w:divBdr>
        <w:top w:val="none" w:sz="0" w:space="0" w:color="auto"/>
        <w:left w:val="none" w:sz="0" w:space="0" w:color="auto"/>
        <w:bottom w:val="none" w:sz="0" w:space="0" w:color="auto"/>
        <w:right w:val="none" w:sz="0" w:space="0" w:color="auto"/>
      </w:divBdr>
      <w:divsChild>
        <w:div w:id="1884975661">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040">
      <w:bodyDiv w:val="1"/>
      <w:marLeft w:val="0"/>
      <w:marRight w:val="0"/>
      <w:marTop w:val="0"/>
      <w:marBottom w:val="0"/>
      <w:divBdr>
        <w:top w:val="none" w:sz="0" w:space="0" w:color="auto"/>
        <w:left w:val="none" w:sz="0" w:space="0" w:color="auto"/>
        <w:bottom w:val="none" w:sz="0" w:space="0" w:color="auto"/>
        <w:right w:val="none" w:sz="0" w:space="0" w:color="auto"/>
      </w:divBdr>
      <w:divsChild>
        <w:div w:id="1080370951">
          <w:marLeft w:val="0"/>
          <w:marRight w:val="0"/>
          <w:marTop w:val="0"/>
          <w:marBottom w:val="0"/>
          <w:divBdr>
            <w:top w:val="none" w:sz="0" w:space="0" w:color="auto"/>
            <w:left w:val="none" w:sz="0" w:space="0" w:color="auto"/>
            <w:bottom w:val="none" w:sz="0" w:space="0" w:color="auto"/>
            <w:right w:val="none" w:sz="0" w:space="0" w:color="auto"/>
          </w:divBdr>
          <w:divsChild>
            <w:div w:id="10155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0254">
      <w:bodyDiv w:val="1"/>
      <w:marLeft w:val="0"/>
      <w:marRight w:val="0"/>
      <w:marTop w:val="0"/>
      <w:marBottom w:val="0"/>
      <w:divBdr>
        <w:top w:val="none" w:sz="0" w:space="0" w:color="auto"/>
        <w:left w:val="none" w:sz="0" w:space="0" w:color="auto"/>
        <w:bottom w:val="none" w:sz="0" w:space="0" w:color="auto"/>
        <w:right w:val="none" w:sz="0" w:space="0" w:color="auto"/>
      </w:divBdr>
      <w:divsChild>
        <w:div w:id="272173479">
          <w:marLeft w:val="0"/>
          <w:marRight w:val="0"/>
          <w:marTop w:val="0"/>
          <w:marBottom w:val="0"/>
          <w:divBdr>
            <w:top w:val="none" w:sz="0" w:space="0" w:color="auto"/>
            <w:left w:val="none" w:sz="0" w:space="0" w:color="auto"/>
            <w:bottom w:val="none" w:sz="0" w:space="0" w:color="auto"/>
            <w:right w:val="none" w:sz="0" w:space="0" w:color="auto"/>
          </w:divBdr>
          <w:divsChild>
            <w:div w:id="11098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36</Pages>
  <Words>5347</Words>
  <Characters>29410</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8</cp:revision>
  <dcterms:created xsi:type="dcterms:W3CDTF">2024-11-11T19:22:00Z</dcterms:created>
  <dcterms:modified xsi:type="dcterms:W3CDTF">2024-11-13T01:16:00Z</dcterms:modified>
</cp:coreProperties>
</file>