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29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Pattern 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a brief overview of the purpose of the program.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significance of the pattern printed in the program.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the objectives of the lab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int rows;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int number = 1;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j = 0; j &lt;= i; j++)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printf("%d ", number);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number = number * (i - j) / (j + 1);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}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Enter the number of rows: 5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1 1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1 2 1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1 3 3 1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1 4 6 4 1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Summarise the key findings of the lab.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 the importance of understanding loops in programming.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any insights gained from implementing the program.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