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820F91" w:rsidRDefault="00820F91" w:rsidP="00820F91">
      <w:pPr>
        <w:pStyle w:val="Subtitle"/>
      </w:pPr>
      <w:r>
        <w:t>AWS User Cases</w:t>
      </w:r>
    </w:p>
    <w:p w:rsidR="001A3CA4" w:rsidRDefault="00C00E3A" w:rsidP="00820F91">
      <w:pPr>
        <w:pStyle w:val="Subtitle"/>
      </w:pPr>
      <w:r w:rsidRPr="00C00E3A">
        <w:rPr>
          <w:noProof/>
        </w:rPr>
        <w:drawing>
          <wp:inline distT="0" distB="0" distL="0" distR="0" wp14:anchorId="6054F219" wp14:editId="66DAFF5A">
            <wp:extent cx="5719313" cy="1795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9481" r="3774"/>
                    <a:stretch/>
                  </pic:blipFill>
                  <pic:spPr bwMode="auto">
                    <a:xfrm>
                      <a:off x="0" y="0"/>
                      <a:ext cx="5719313" cy="1795217"/>
                    </a:xfrm>
                    <a:prstGeom prst="rect">
                      <a:avLst/>
                    </a:prstGeom>
                    <a:ln>
                      <a:noFill/>
                    </a:ln>
                    <a:extLst>
                      <a:ext uri="{53640926-AAD7-44D8-BBD7-CCE9431645EC}">
                        <a14:shadowObscured xmlns:a14="http://schemas.microsoft.com/office/drawing/2010/main"/>
                      </a:ext>
                    </a:extLst>
                  </pic:spPr>
                </pic:pic>
              </a:graphicData>
            </a:graphic>
          </wp:inline>
        </w:drawing>
      </w:r>
    </w:p>
    <w:p w:rsidR="00820F91" w:rsidRPr="00BC719D" w:rsidRDefault="00BB2AC9" w:rsidP="00820F91">
      <w:pPr>
        <w:rPr>
          <w:rFonts w:cstheme="minorHAnsi"/>
          <w:sz w:val="26"/>
          <w:szCs w:val="26"/>
        </w:rPr>
      </w:pPr>
      <w:r w:rsidRPr="00BC719D">
        <w:rPr>
          <w:rFonts w:cstheme="minorHAnsi"/>
          <w:sz w:val="26"/>
          <w:szCs w:val="26"/>
        </w:rPr>
        <w:t xml:space="preserve">AWS Region: </w:t>
      </w:r>
      <w:r w:rsidR="00DD5CEE" w:rsidRPr="00BC719D">
        <w:rPr>
          <w:rFonts w:cstheme="minorHAnsi"/>
          <w:sz w:val="26"/>
          <w:szCs w:val="26"/>
        </w:rPr>
        <w:t>cluster of data centers</w:t>
      </w:r>
      <w:r w:rsidR="00FD1C07" w:rsidRPr="00BC719D">
        <w:rPr>
          <w:rFonts w:cstheme="minorHAnsi"/>
          <w:sz w:val="26"/>
          <w:szCs w:val="26"/>
        </w:rPr>
        <w:t>.</w:t>
      </w:r>
      <w:r w:rsidR="00D346B7" w:rsidRPr="00BC719D">
        <w:rPr>
          <w:rFonts w:cstheme="minorHAnsi"/>
          <w:sz w:val="26"/>
          <w:szCs w:val="26"/>
        </w:rPr>
        <w:t xml:space="preserve"> AWS services are regoin-scoped</w:t>
      </w:r>
    </w:p>
    <w:p w:rsidR="008C68C1" w:rsidRPr="00BC719D" w:rsidRDefault="008C68C1" w:rsidP="00820F91">
      <w:pPr>
        <w:rPr>
          <w:rFonts w:cstheme="minorHAnsi"/>
          <w:sz w:val="26"/>
          <w:szCs w:val="26"/>
        </w:rPr>
      </w:pPr>
      <w:r w:rsidRPr="00BC719D">
        <w:rPr>
          <w:rFonts w:cstheme="minorHAnsi"/>
          <w:sz w:val="26"/>
          <w:szCs w:val="26"/>
        </w:rPr>
        <w:t>Availability Zones:</w:t>
      </w:r>
      <w:r w:rsidRPr="00BC719D">
        <w:rPr>
          <w:rFonts w:cstheme="minorHAnsi"/>
          <w:sz w:val="26"/>
          <w:szCs w:val="26"/>
          <w:shd w:val="clear" w:color="auto" w:fill="FFFFFF" w:themeFill="background1"/>
        </w:rPr>
        <w:t xml:space="preserve"> </w:t>
      </w:r>
      <w:r w:rsidRPr="00BC719D">
        <w:rPr>
          <w:rFonts w:cstheme="minorHAnsi"/>
          <w:color w:val="000000" w:themeColor="text1"/>
          <w:sz w:val="26"/>
          <w:szCs w:val="26"/>
          <w:shd w:val="clear" w:color="auto" w:fill="FFFFFF" w:themeFill="background1"/>
        </w:rPr>
        <w:t>An Availability Zone consists of one or more data centers with redundant power, networking, and connectivity. These data centers operate in discrete facilities in undisclosed locations. They are connected using redundant high-speed and low-latency links.</w:t>
      </w:r>
    </w:p>
    <w:p w:rsidR="00FF6654" w:rsidRDefault="00FF6654" w:rsidP="009C1AD7">
      <w:pPr>
        <w:jc w:val="center"/>
      </w:pPr>
      <w:r w:rsidRPr="00FF6654">
        <w:rPr>
          <w:noProof/>
        </w:rPr>
        <w:drawing>
          <wp:inline distT="0" distB="0" distL="0" distR="0" wp14:anchorId="4E3EBEAA" wp14:editId="2BA79E81">
            <wp:extent cx="3152775" cy="41009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9202" cy="4109338"/>
                    </a:xfrm>
                    <a:prstGeom prst="rect">
                      <a:avLst/>
                    </a:prstGeom>
                  </pic:spPr>
                </pic:pic>
              </a:graphicData>
            </a:graphic>
          </wp:inline>
        </w:drawing>
      </w:r>
    </w:p>
    <w:p w:rsidR="00772163" w:rsidRDefault="00772163">
      <w:r>
        <w:br w:type="page"/>
      </w:r>
    </w:p>
    <w:p w:rsidR="00772163" w:rsidRDefault="00772163" w:rsidP="00820F91">
      <w:r>
        <w:lastRenderedPageBreak/>
        <w:t>How to choose the regions in AWS?</w:t>
      </w:r>
    </w:p>
    <w:p w:rsidR="00772163" w:rsidRDefault="00772163" w:rsidP="00772163">
      <w:pPr>
        <w:pStyle w:val="ListParagraph"/>
        <w:numPr>
          <w:ilvl w:val="0"/>
          <w:numId w:val="3"/>
        </w:numPr>
      </w:pPr>
      <w:r>
        <w:t>Complaince</w:t>
      </w:r>
    </w:p>
    <w:p w:rsidR="00772163" w:rsidRDefault="00772163" w:rsidP="00772163">
      <w:pPr>
        <w:ind w:left="720"/>
      </w:pPr>
      <w:r>
        <w:t>If company demands to keep data in certain place then choose region within those place no other factors matter.</w:t>
      </w:r>
    </w:p>
    <w:p w:rsidR="00D02CB8" w:rsidRDefault="00D02CB8" w:rsidP="00772163">
      <w:pPr>
        <w:ind w:left="720"/>
      </w:pPr>
      <w:r>
        <w:rPr>
          <w:rFonts w:ascii="EmberRegular" w:hAnsi="EmberRegular"/>
          <w:color w:val="000000"/>
          <w:shd w:val="clear" w:color="auto" w:fill="FFFFFF"/>
        </w:rPr>
        <w:t>Enterprise companies often must comply with regulations that require customer data to be stored in a specific geographic territory. If applicable, choose a Region that meets your compliance requirements.</w:t>
      </w:r>
    </w:p>
    <w:p w:rsidR="00772163" w:rsidRPr="00525998" w:rsidRDefault="00772163" w:rsidP="00772163">
      <w:pPr>
        <w:pStyle w:val="ListParagraph"/>
        <w:numPr>
          <w:ilvl w:val="0"/>
          <w:numId w:val="3"/>
        </w:numPr>
      </w:pPr>
      <w:r>
        <w:t xml:space="preserve">Latency : </w:t>
      </w:r>
      <w:r w:rsidR="00BF1124">
        <w:rPr>
          <w:rFonts w:ascii="EmberRegular" w:hAnsi="EmberRegular"/>
          <w:color w:val="000000"/>
          <w:shd w:val="clear" w:color="auto" w:fill="FFFFFF"/>
        </w:rPr>
        <w:t> (the delay between a request for data and the response)</w:t>
      </w:r>
    </w:p>
    <w:p w:rsidR="004000DF" w:rsidRDefault="004000DF" w:rsidP="00D41BF7">
      <w:pPr>
        <w:pStyle w:val="ListParagraph"/>
        <w:rPr>
          <w:rFonts w:ascii="EmberRegular" w:hAnsi="EmberRegular"/>
          <w:color w:val="000000"/>
          <w:shd w:val="clear" w:color="auto" w:fill="FFFFFF"/>
        </w:rPr>
      </w:pPr>
    </w:p>
    <w:p w:rsidR="00E62B04" w:rsidRDefault="003749D9" w:rsidP="00C7598F">
      <w:pPr>
        <w:pStyle w:val="ListParagraph"/>
      </w:pPr>
      <w:r>
        <w:rPr>
          <w:rFonts w:ascii="EmberRegular" w:hAnsi="EmberRegular"/>
          <w:color w:val="000000"/>
          <w:shd w:val="clear" w:color="auto" w:fill="FFFFFF"/>
        </w:rPr>
        <w:t>If your application is sensitive to latency (the delay between a request for data and the response), choose a Region that is close to your user base. This helps prevent long wait times for your customers. Synchronous applications such as gaming, telephony, WebSockets, and Internet of Things (IoT) are significantly affected by high latency. Asynchronous workloads, such as ecommerce applications, can also suffer from user connectivity delays.</w:t>
      </w:r>
      <w:r w:rsidR="00E62B04">
        <w:t>Pricing</w:t>
      </w:r>
    </w:p>
    <w:p w:rsidR="00365C0C" w:rsidRDefault="00365C0C" w:rsidP="00C7598F">
      <w:pPr>
        <w:pStyle w:val="ListParagraph"/>
      </w:pPr>
    </w:p>
    <w:p w:rsidR="00E62F5F" w:rsidRDefault="00E62F5F" w:rsidP="00294C82">
      <w:pPr>
        <w:pStyle w:val="ListParagraph"/>
        <w:numPr>
          <w:ilvl w:val="0"/>
          <w:numId w:val="3"/>
        </w:numPr>
      </w:pPr>
      <w:r>
        <w:t>Pricing</w:t>
      </w:r>
    </w:p>
    <w:p w:rsidR="00E62B04" w:rsidRDefault="00E62B04" w:rsidP="00E62F5F">
      <w:pPr>
        <w:pStyle w:val="ListParagraph"/>
      </w:pPr>
      <w:r>
        <w:t>Pricing can vary from region to region. Some regions can be expensive due to different taxation.</w:t>
      </w:r>
    </w:p>
    <w:p w:rsidR="00294C82" w:rsidRDefault="00294C82" w:rsidP="00294C82">
      <w:pPr>
        <w:ind w:left="720"/>
      </w:pPr>
      <w:r>
        <w:rPr>
          <w:rFonts w:ascii="EmberRegular" w:hAnsi="EmberRegular"/>
          <w:color w:val="000000"/>
          <w:shd w:val="clear" w:color="auto" w:fill="FFFFFF"/>
        </w:rPr>
        <w:t>Instead of charging a flat rate worldwide, AWS charges based on the financial factors specific to each Region.</w:t>
      </w:r>
    </w:p>
    <w:p w:rsidR="00E62B04" w:rsidRDefault="00E62B04" w:rsidP="00E62B04">
      <w:pPr>
        <w:pStyle w:val="ListParagraph"/>
        <w:numPr>
          <w:ilvl w:val="0"/>
          <w:numId w:val="3"/>
        </w:numPr>
      </w:pPr>
      <w:r>
        <w:t>Service Availability</w:t>
      </w:r>
    </w:p>
    <w:p w:rsidR="00D51B86" w:rsidRDefault="00D51B86" w:rsidP="00BF1124">
      <w:pPr>
        <w:ind w:left="720"/>
      </w:pPr>
      <w:r>
        <w:rPr>
          <w:rFonts w:ascii="EmberRegular" w:hAnsi="EmberRegular"/>
          <w:color w:val="000000"/>
          <w:shd w:val="clear" w:color="auto" w:fill="FFFFFF"/>
        </w:rPr>
        <w:t>Some services might not be available in some Regions</w:t>
      </w:r>
    </w:p>
    <w:p w:rsidR="00BF1124" w:rsidRDefault="00BF1124" w:rsidP="00BF1124">
      <w:pPr>
        <w:ind w:left="720"/>
      </w:pPr>
      <w:r>
        <w:t>Any new service is lauched it is not available at all regions at 1</w:t>
      </w:r>
      <w:r w:rsidRPr="00BF1124">
        <w:rPr>
          <w:vertAlign w:val="superscript"/>
        </w:rPr>
        <w:t>st</w:t>
      </w:r>
      <w:r>
        <w:t xml:space="preserve"> day.</w:t>
      </w:r>
    </w:p>
    <w:p w:rsidR="00C455A1" w:rsidRDefault="00C455A1" w:rsidP="00BF1124">
      <w:pPr>
        <w:ind w:left="720"/>
      </w:pPr>
    </w:p>
    <w:p w:rsidR="00C455A1" w:rsidRPr="00C455A1" w:rsidRDefault="00C455A1" w:rsidP="00C455A1">
      <w:pPr>
        <w:shd w:val="clear" w:color="auto" w:fill="FFFFFF"/>
        <w:spacing w:after="0" w:line="240" w:lineRule="auto"/>
        <w:textAlignment w:val="baseline"/>
        <w:outlineLvl w:val="2"/>
        <w:rPr>
          <w:rFonts w:eastAsia="Times New Roman" w:cstheme="minorHAnsi"/>
          <w:b/>
          <w:bCs/>
          <w:color w:val="000000"/>
          <w:sz w:val="36"/>
          <w:szCs w:val="36"/>
        </w:rPr>
      </w:pPr>
      <w:r w:rsidRPr="00290DB1">
        <w:rPr>
          <w:rFonts w:eastAsia="Times New Roman" w:cstheme="minorHAnsi"/>
          <w:b/>
          <w:bCs/>
          <w:color w:val="000000"/>
          <w:sz w:val="36"/>
          <w:szCs w:val="36"/>
          <w:bdr w:val="none" w:sz="0" w:space="0" w:color="auto" w:frame="1"/>
        </w:rPr>
        <w:t>Maintaining resiliency</w:t>
      </w:r>
    </w:p>
    <w:p w:rsidR="00C455A1" w:rsidRPr="00C455A1" w:rsidRDefault="00C455A1" w:rsidP="00C455A1">
      <w:pPr>
        <w:shd w:val="clear" w:color="auto" w:fill="FFFFFF"/>
        <w:spacing w:after="0" w:line="240" w:lineRule="auto"/>
        <w:textAlignment w:val="baseline"/>
        <w:rPr>
          <w:rFonts w:eastAsia="Times New Roman" w:cstheme="minorHAnsi"/>
          <w:color w:val="000000"/>
          <w:sz w:val="26"/>
          <w:szCs w:val="26"/>
        </w:rPr>
      </w:pPr>
      <w:r w:rsidRPr="00C455A1">
        <w:rPr>
          <w:rFonts w:eastAsia="Times New Roman" w:cstheme="minorHAnsi"/>
          <w:color w:val="000000"/>
          <w:sz w:val="26"/>
          <w:szCs w:val="26"/>
        </w:rPr>
        <w:t>To keep your application available, you must maintain high availability and resiliency. A well-known best practice for cloud architecture is to use Region-scoped, managed services. These services come with availability and resiliency built in. When that is not possible, make sure your workload is replicated across multiple Availability Zones. At a minimum, you should use two Availability Zones. That way, if an Availability Zone fails, your application will have infrastructure up and running in a second Availability Zone to take over the traffic.</w:t>
      </w:r>
    </w:p>
    <w:p w:rsidR="00C455A1" w:rsidRDefault="00C455A1" w:rsidP="00BF1124">
      <w:pPr>
        <w:ind w:left="720"/>
      </w:pPr>
    </w:p>
    <w:p w:rsidR="00344EE8" w:rsidRDefault="00344EE8">
      <w:r>
        <w:br w:type="page"/>
      </w:r>
    </w:p>
    <w:p w:rsidR="00344EE8" w:rsidRPr="008B108E" w:rsidRDefault="00344EE8" w:rsidP="008B108E">
      <w:pPr>
        <w:rPr>
          <w:sz w:val="26"/>
          <w:szCs w:val="26"/>
        </w:rPr>
      </w:pPr>
      <w:r w:rsidRPr="008B108E">
        <w:rPr>
          <w:sz w:val="26"/>
          <w:szCs w:val="26"/>
        </w:rPr>
        <w:lastRenderedPageBreak/>
        <w:t>Edge Locations</w:t>
      </w:r>
    </w:p>
    <w:p w:rsidR="00163F21" w:rsidRPr="00163F21" w:rsidRDefault="00163F21" w:rsidP="002B48B9">
      <w:pPr>
        <w:shd w:val="clear" w:color="auto" w:fill="FFFFFF" w:themeFill="background1"/>
        <w:spacing w:before="100" w:beforeAutospacing="1" w:after="100" w:afterAutospacing="1" w:line="240" w:lineRule="auto"/>
        <w:textAlignment w:val="baseline"/>
        <w:rPr>
          <w:rFonts w:eastAsia="Times New Roman" w:cstheme="minorHAnsi"/>
          <w:color w:val="000000"/>
          <w:sz w:val="26"/>
          <w:szCs w:val="26"/>
        </w:rPr>
      </w:pPr>
      <w:r w:rsidRPr="00163F21">
        <w:rPr>
          <w:rFonts w:eastAsia="Times New Roman" w:cstheme="minorHAnsi"/>
          <w:color w:val="000000"/>
          <w:sz w:val="26"/>
          <w:szCs w:val="26"/>
        </w:rPr>
        <w:t>Edge locations are global locations where content is cached. For example, if your media content is in London and you want to share video files with your customers in Sydney, you could have the videos cached in an edge location closest to Sydney. This would make it possible for your customers to access the cached videos more quickly than accessing them from London. Currently, there are over 400+ edge locations globally.</w:t>
      </w:r>
    </w:p>
    <w:p w:rsidR="00163F21" w:rsidRPr="00163F21" w:rsidRDefault="00163F21" w:rsidP="002B48B9">
      <w:pPr>
        <w:shd w:val="clear" w:color="auto" w:fill="FFFFFF" w:themeFill="background1"/>
        <w:spacing w:after="0" w:line="240" w:lineRule="auto"/>
        <w:textAlignment w:val="baseline"/>
        <w:rPr>
          <w:rFonts w:eastAsia="Times New Roman" w:cstheme="minorHAnsi"/>
          <w:color w:val="000000"/>
          <w:sz w:val="26"/>
          <w:szCs w:val="26"/>
        </w:rPr>
      </w:pPr>
      <w:r w:rsidRPr="00163F21">
        <w:rPr>
          <w:rFonts w:eastAsia="Times New Roman" w:cstheme="minorHAnsi"/>
          <w:color w:val="000000"/>
          <w:sz w:val="26"/>
          <w:szCs w:val="26"/>
        </w:rPr>
        <w:t>Amazon CloudFront delivers your content through a worldwide network of edge locations. When a user requests content that is being served with CloudFront, the request is routed to the location that provides the lowest latency. So that content is delivered with the best possible performance. CloudFront speeds up the distribution of your content by routing each user request through the AWS backbone network to the edge location that can best serve your content.</w:t>
      </w:r>
    </w:p>
    <w:p w:rsidR="00C03896" w:rsidRDefault="00C03896" w:rsidP="00344EE8">
      <w:pPr>
        <w:ind w:left="720"/>
      </w:pPr>
    </w:p>
    <w:p w:rsidR="00344EE8" w:rsidRDefault="00344EE8" w:rsidP="00863606">
      <w:pPr>
        <w:ind w:left="720"/>
        <w:jc w:val="center"/>
      </w:pPr>
      <w:r w:rsidRPr="00344EE8">
        <w:rPr>
          <w:noProof/>
        </w:rPr>
        <w:drawing>
          <wp:inline distT="0" distB="0" distL="0" distR="0" wp14:anchorId="5CA51743" wp14:editId="79104203">
            <wp:extent cx="5943600" cy="2884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84805"/>
                    </a:xfrm>
                    <a:prstGeom prst="rect">
                      <a:avLst/>
                    </a:prstGeom>
                  </pic:spPr>
                </pic:pic>
              </a:graphicData>
            </a:graphic>
          </wp:inline>
        </w:drawing>
      </w:r>
    </w:p>
    <w:p w:rsidR="00B87008" w:rsidRDefault="00B87008" w:rsidP="00863606">
      <w:pPr>
        <w:ind w:left="720"/>
        <w:jc w:val="center"/>
      </w:pPr>
    </w:p>
    <w:p w:rsidR="006C4273" w:rsidRDefault="006C4273">
      <w:r>
        <w:br w:type="page"/>
      </w:r>
    </w:p>
    <w:p w:rsidR="00B87008" w:rsidRDefault="006C4273" w:rsidP="006C4273">
      <w:pPr>
        <w:rPr>
          <w:b/>
          <w:sz w:val="28"/>
          <w:szCs w:val="28"/>
        </w:rPr>
      </w:pPr>
      <w:r>
        <w:rPr>
          <w:b/>
          <w:sz w:val="28"/>
          <w:szCs w:val="28"/>
        </w:rPr>
        <w:lastRenderedPageBreak/>
        <w:t>Interacting with AWS</w:t>
      </w:r>
    </w:p>
    <w:p w:rsidR="006C4273" w:rsidRDefault="006C4273" w:rsidP="006C4273">
      <w:r w:rsidRPr="00FA7B38">
        <w:rPr>
          <w:b/>
        </w:rPr>
        <w:t>AWS Management Console</w:t>
      </w:r>
      <w:r>
        <w:t>: Manage through web based console.</w:t>
      </w:r>
    </w:p>
    <w:p w:rsidR="006C4273" w:rsidRPr="00381E60" w:rsidRDefault="006C4273" w:rsidP="006C4273">
      <w:pPr>
        <w:rPr>
          <w:b/>
        </w:rPr>
      </w:pPr>
      <w:r w:rsidRPr="00381E60">
        <w:rPr>
          <w:b/>
        </w:rPr>
        <w:t xml:space="preserve">AWS CLI: </w:t>
      </w:r>
    </w:p>
    <w:p w:rsidR="00550928" w:rsidRDefault="002F1026" w:rsidP="002F1026">
      <w:r w:rsidRPr="002F1026">
        <w:t>Consider the scenario where you run many servers on AWS for your application’s frontend. You want to run a report to collect data from all the servers. You need to do this programmatically every day because the server details might change. Instead of manually logging in to the console and then copying and pasting information, you can schedule an AWS CLI script with an API call to pull this data for you.</w:t>
      </w:r>
    </w:p>
    <w:p w:rsidR="00D0402F" w:rsidRDefault="00D0402F" w:rsidP="002F1026">
      <w:r w:rsidRPr="00E16273">
        <w:t>For example, you run the following API call against a service, using the AWS CLI:</w:t>
      </w:r>
      <w:r w:rsidRPr="00E16273">
        <w:br/>
        <w:t>aws s3api list-buckets</w:t>
      </w:r>
      <w:r w:rsidRPr="00E16273">
        <w:br/>
        <w:t>You will get a response similar to the following one, listing the buckets in your AWS accounts</w:t>
      </w:r>
    </w:p>
    <w:p w:rsidR="000B4042" w:rsidRDefault="000B4042" w:rsidP="002F1026">
      <w:pPr>
        <w:rPr>
          <w:b/>
        </w:rPr>
      </w:pPr>
      <w:r>
        <w:rPr>
          <w:b/>
        </w:rPr>
        <w:t>AWS SDK</w:t>
      </w:r>
    </w:p>
    <w:p w:rsidR="002776B7" w:rsidRDefault="002776B7" w:rsidP="002F1026">
      <w:r w:rsidRPr="002776B7">
        <w:t>API calls to AWS can also be performed by running code with programming languages. You can do this by using AWS SDKs. SDKs are open source and maintained by AWS for the most popular programming languages, such as C++, Go, Java, JavaScript, .NET, Node.js, PHP, Python, Ruby, Rust, and Swift.</w:t>
      </w:r>
    </w:p>
    <w:p w:rsidR="00671368" w:rsidRDefault="00671368" w:rsidP="002F1026"/>
    <w:p w:rsidR="00671368" w:rsidRDefault="00F735D8" w:rsidP="002F1026">
      <w:pPr>
        <w:rPr>
          <w:b/>
          <w:sz w:val="26"/>
          <w:szCs w:val="26"/>
        </w:rPr>
      </w:pPr>
      <w:r>
        <w:rPr>
          <w:b/>
          <w:sz w:val="26"/>
          <w:szCs w:val="26"/>
        </w:rPr>
        <w:t>Security</w:t>
      </w:r>
    </w:p>
    <w:p w:rsidR="00F735D8" w:rsidRDefault="00F735D8" w:rsidP="002F1026">
      <w:pPr>
        <w:rPr>
          <w:b/>
        </w:rPr>
      </w:pPr>
      <w:r>
        <w:rPr>
          <w:b/>
        </w:rPr>
        <w:t>AWS Roles:</w:t>
      </w:r>
    </w:p>
    <w:p w:rsidR="00F735D8" w:rsidRPr="000C30F8" w:rsidRDefault="00F735D8" w:rsidP="00F735D8">
      <w:pPr>
        <w:shd w:val="clear" w:color="auto" w:fill="F1F3F3"/>
        <w:spacing w:before="100" w:beforeAutospacing="1" w:after="100" w:afterAutospacing="1" w:line="240" w:lineRule="auto"/>
        <w:textAlignment w:val="baseline"/>
      </w:pPr>
      <w:r w:rsidRPr="000C30F8">
        <w:t>AWS is responsible for security of the cloud. This means that AWS protects and secures the infrastructure that runs the services offered in the AWS Cloud. AWS is responsible for the following:</w:t>
      </w:r>
    </w:p>
    <w:p w:rsidR="00F735D8" w:rsidRPr="000C30F8" w:rsidRDefault="00F735D8" w:rsidP="00F735D8">
      <w:pPr>
        <w:numPr>
          <w:ilvl w:val="0"/>
          <w:numId w:val="4"/>
        </w:numPr>
        <w:shd w:val="clear" w:color="auto" w:fill="F1F3F3"/>
        <w:spacing w:before="100" w:beforeAutospacing="1" w:after="100" w:afterAutospacing="1" w:line="240" w:lineRule="auto"/>
        <w:textAlignment w:val="baseline"/>
      </w:pPr>
      <w:r w:rsidRPr="000C30F8">
        <w:t>Protecting and securing AWS Regions, Availability Zones, and data centers, down to the physical security of the buildings</w:t>
      </w:r>
    </w:p>
    <w:p w:rsidR="00F735D8" w:rsidRPr="000C30F8" w:rsidRDefault="00F735D8" w:rsidP="00F735D8">
      <w:pPr>
        <w:numPr>
          <w:ilvl w:val="0"/>
          <w:numId w:val="4"/>
        </w:numPr>
        <w:shd w:val="clear" w:color="auto" w:fill="F1F3F3"/>
        <w:spacing w:before="100" w:beforeAutospacing="1" w:after="100" w:afterAutospacing="1" w:line="240" w:lineRule="auto"/>
        <w:textAlignment w:val="baseline"/>
      </w:pPr>
      <w:r w:rsidRPr="000C30F8">
        <w:t>Managing the hardware, software, and networking components that run AWS services, such as the physical servers, host operating systems, virtualization layers, and AWS networking components</w:t>
      </w:r>
    </w:p>
    <w:p w:rsidR="00F14660" w:rsidRDefault="00F14660" w:rsidP="002F1026">
      <w:pPr>
        <w:rPr>
          <w:b/>
        </w:rPr>
      </w:pPr>
      <w:r w:rsidRPr="00F14660">
        <w:rPr>
          <w:b/>
          <w:noProof/>
        </w:rPr>
        <w:lastRenderedPageBreak/>
        <w:drawing>
          <wp:inline distT="0" distB="0" distL="0" distR="0" wp14:anchorId="169E5DD0" wp14:editId="693ABEB5">
            <wp:extent cx="5943600" cy="3103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3245"/>
                    </a:xfrm>
                    <a:prstGeom prst="rect">
                      <a:avLst/>
                    </a:prstGeom>
                  </pic:spPr>
                </pic:pic>
              </a:graphicData>
            </a:graphic>
          </wp:inline>
        </w:drawing>
      </w:r>
    </w:p>
    <w:p w:rsidR="000C30F8" w:rsidRDefault="00852709" w:rsidP="002F1026">
      <w:pPr>
        <w:rPr>
          <w:b/>
        </w:rPr>
      </w:pPr>
      <w:r>
        <w:rPr>
          <w:b/>
        </w:rPr>
        <w:t>Customer Responsibilty</w:t>
      </w:r>
    </w:p>
    <w:p w:rsidR="00B2280C" w:rsidRPr="00B2280C" w:rsidRDefault="00B2280C" w:rsidP="00B2280C">
      <w:pPr>
        <w:shd w:val="clear" w:color="auto" w:fill="FFFFFF"/>
        <w:spacing w:before="100" w:beforeAutospacing="1" w:after="100" w:afterAutospacing="1" w:line="240" w:lineRule="auto"/>
        <w:textAlignment w:val="baseline"/>
      </w:pPr>
      <w:r w:rsidRPr="00B2280C">
        <w:t>A key concept is that customers maintain complete control of their data and are responsible for managing the security related to their content. For example, you are responsible for the following:</w:t>
      </w:r>
    </w:p>
    <w:p w:rsidR="00B2280C" w:rsidRPr="00B2280C" w:rsidRDefault="00B2280C" w:rsidP="00B2280C">
      <w:pPr>
        <w:numPr>
          <w:ilvl w:val="0"/>
          <w:numId w:val="5"/>
        </w:numPr>
        <w:shd w:val="clear" w:color="auto" w:fill="FFFFFF"/>
        <w:spacing w:before="100" w:beforeAutospacing="1" w:after="100" w:afterAutospacing="1" w:line="240" w:lineRule="auto"/>
        <w:textAlignment w:val="baseline"/>
      </w:pPr>
      <w:r w:rsidRPr="00B2280C">
        <w:t>Choosing a Region for AWS resources in accordance with data sovereignty regulations</w:t>
      </w:r>
    </w:p>
    <w:p w:rsidR="00B2280C" w:rsidRPr="00B2280C" w:rsidRDefault="00B2280C" w:rsidP="00B2280C">
      <w:pPr>
        <w:numPr>
          <w:ilvl w:val="0"/>
          <w:numId w:val="5"/>
        </w:numPr>
        <w:shd w:val="clear" w:color="auto" w:fill="FFFFFF"/>
        <w:spacing w:before="100" w:beforeAutospacing="1" w:after="100" w:afterAutospacing="1" w:line="240" w:lineRule="auto"/>
        <w:textAlignment w:val="baseline"/>
      </w:pPr>
      <w:r w:rsidRPr="00B2280C">
        <w:t>Implementing data-protection mechanisms, such as encryption and scheduled backups</w:t>
      </w:r>
    </w:p>
    <w:p w:rsidR="00B2280C" w:rsidRPr="00B2280C" w:rsidRDefault="00B2280C" w:rsidP="00B2280C">
      <w:pPr>
        <w:numPr>
          <w:ilvl w:val="0"/>
          <w:numId w:val="5"/>
        </w:numPr>
        <w:shd w:val="clear" w:color="auto" w:fill="FFFFFF"/>
        <w:spacing w:before="100" w:beforeAutospacing="1" w:after="100" w:afterAutospacing="1" w:line="240" w:lineRule="auto"/>
        <w:textAlignment w:val="baseline"/>
      </w:pPr>
      <w:r w:rsidRPr="00B2280C">
        <w:t>Using access control to limit who can access your data and AWS resources</w:t>
      </w:r>
    </w:p>
    <w:p w:rsidR="00F70345" w:rsidRDefault="00721582" w:rsidP="00814C2E">
      <w:pPr>
        <w:jc w:val="center"/>
      </w:pPr>
      <w:r w:rsidRPr="00721582">
        <w:rPr>
          <w:noProof/>
        </w:rPr>
        <w:drawing>
          <wp:inline distT="0" distB="0" distL="0" distR="0" wp14:anchorId="071ADBB1" wp14:editId="3D73D365">
            <wp:extent cx="5076825" cy="3057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2526" cy="3066941"/>
                    </a:xfrm>
                    <a:prstGeom prst="rect">
                      <a:avLst/>
                    </a:prstGeom>
                  </pic:spPr>
                </pic:pic>
              </a:graphicData>
            </a:graphic>
          </wp:inline>
        </w:drawing>
      </w:r>
    </w:p>
    <w:p w:rsidR="00F70345" w:rsidRDefault="00F70345" w:rsidP="00F70345">
      <w:r>
        <w:br w:type="page"/>
      </w:r>
    </w:p>
    <w:p w:rsidR="00270A88" w:rsidRDefault="003318F4" w:rsidP="00F70345">
      <w:pPr>
        <w:rPr>
          <w:b/>
          <w:sz w:val="26"/>
          <w:szCs w:val="26"/>
        </w:rPr>
      </w:pPr>
      <w:r>
        <w:rPr>
          <w:b/>
          <w:sz w:val="26"/>
          <w:szCs w:val="26"/>
        </w:rPr>
        <w:lastRenderedPageBreak/>
        <w:t>Access Management</w:t>
      </w:r>
    </w:p>
    <w:p w:rsidR="003318F4" w:rsidRDefault="00270A88" w:rsidP="00F70345">
      <w:r w:rsidRPr="00270A88">
        <w:t>Authentication ensures that the user is who they say they are. User names and passwords are the most common types of authentication.</w:t>
      </w:r>
    </w:p>
    <w:p w:rsidR="000D5253" w:rsidRDefault="00AC1A4B" w:rsidP="00F70345">
      <w:r w:rsidRPr="00AC1A4B">
        <w:t>Authorization is the process of giving users permission to access AWS resources and services.</w:t>
      </w:r>
      <w:r w:rsidR="000D5253">
        <w:t xml:space="preserve"> </w:t>
      </w:r>
      <w:r w:rsidR="000D5253" w:rsidRPr="000D5253">
        <w:t>Authorization determines whether a user can perform certain actions, such as read, edit, delete, or create resources.</w:t>
      </w:r>
    </w:p>
    <w:p w:rsidR="000D0130" w:rsidRDefault="000D0130" w:rsidP="00F70345">
      <w:pPr>
        <w:rPr>
          <w:b/>
        </w:rPr>
      </w:pPr>
      <w:r>
        <w:rPr>
          <w:b/>
        </w:rPr>
        <w:t>IAM</w:t>
      </w:r>
    </w:p>
    <w:p w:rsidR="000D0130" w:rsidRDefault="000D0130" w:rsidP="00F70345">
      <w:r w:rsidRPr="000D0130">
        <w:t>AWS Identity and Access Management (IAM) is an AWS service that helps you manage access to your AWS account and resources.</w:t>
      </w:r>
    </w:p>
    <w:p w:rsidR="00E64CEE" w:rsidRPr="00E64CEE" w:rsidRDefault="00E64CEE" w:rsidP="00F70345">
      <w:r w:rsidRPr="00E64CEE">
        <w:t>With IAM, you can share access to an AWS account and resources without sharing your set of access keys or password. You can also provide granular access to those working in your account, so people and services only have permissions to the resources that they need. For example, to provide a user of your AWS account with read-only access to a particular AWS service, you can granularly select which actions and which resources in that service that they can access.</w:t>
      </w:r>
    </w:p>
    <w:p w:rsidR="008B23C8" w:rsidRDefault="008B23C8" w:rsidP="00F70345">
      <w:pPr>
        <w:rPr>
          <w:rFonts w:ascii="Consolas" w:hAnsi="Consolas"/>
          <w:color w:val="000000"/>
          <w:sz w:val="20"/>
          <w:szCs w:val="20"/>
          <w:shd w:val="clear" w:color="auto" w:fill="FFFFFF"/>
        </w:rPr>
      </w:pPr>
      <w:r>
        <w:rPr>
          <w:rFonts w:ascii="Consolas" w:hAnsi="Consolas"/>
          <w:color w:val="000000"/>
          <w:sz w:val="20"/>
          <w:szCs w:val="20"/>
          <w:u w:val="single"/>
          <w:shd w:val="clear" w:color="auto" w:fill="FFFFFF"/>
        </w:rPr>
        <w:t>arn</w:t>
      </w:r>
      <w:r>
        <w:rPr>
          <w:rFonts w:ascii="Consolas" w:hAnsi="Consolas"/>
          <w:color w:val="000000"/>
          <w:sz w:val="20"/>
          <w:szCs w:val="20"/>
          <w:shd w:val="clear" w:color="auto" w:fill="FFFFFF"/>
        </w:rPr>
        <w:t>:</w:t>
      </w:r>
      <w:r>
        <w:rPr>
          <w:rFonts w:ascii="Consolas" w:hAnsi="Consolas"/>
          <w:color w:val="000000"/>
          <w:sz w:val="20"/>
          <w:szCs w:val="20"/>
          <w:u w:val="single"/>
          <w:shd w:val="clear" w:color="auto" w:fill="FFFFFF"/>
        </w:rPr>
        <w:t>aws</w:t>
      </w:r>
      <w:r>
        <w:rPr>
          <w:rFonts w:ascii="Consolas" w:hAnsi="Consolas"/>
          <w:color w:val="000000"/>
          <w:sz w:val="20"/>
          <w:szCs w:val="20"/>
          <w:shd w:val="clear" w:color="auto" w:fill="FFFFFF"/>
        </w:rPr>
        <w:t>:</w:t>
      </w:r>
      <w:r>
        <w:rPr>
          <w:rFonts w:ascii="Consolas" w:hAnsi="Consolas"/>
          <w:color w:val="000000"/>
          <w:sz w:val="20"/>
          <w:szCs w:val="20"/>
          <w:u w:val="single"/>
          <w:shd w:val="clear" w:color="auto" w:fill="FFFFFF"/>
        </w:rPr>
        <w:t>iam</w:t>
      </w:r>
      <w:r>
        <w:rPr>
          <w:rFonts w:ascii="Consolas" w:hAnsi="Consolas"/>
          <w:color w:val="000000"/>
          <w:sz w:val="20"/>
          <w:szCs w:val="20"/>
          <w:shd w:val="clear" w:color="auto" w:fill="FFFFFF"/>
        </w:rPr>
        <w:t>::922354750072:&lt;&gt;/&lt;&gt;</w:t>
      </w:r>
    </w:p>
    <w:p w:rsidR="005C724B" w:rsidRDefault="005C724B" w:rsidP="00F70345">
      <w:pPr>
        <w:rPr>
          <w:rFonts w:ascii="Consolas" w:hAnsi="Consolas"/>
          <w:color w:val="000000"/>
          <w:sz w:val="20"/>
          <w:szCs w:val="20"/>
          <w:shd w:val="clear" w:color="auto" w:fill="FFFFFF"/>
        </w:rPr>
      </w:pPr>
    </w:p>
    <w:p w:rsidR="005C724B" w:rsidRDefault="005C724B" w:rsidP="00F70345">
      <w:pPr>
        <w:rPr>
          <w:rFonts w:ascii="Consolas" w:hAnsi="Consolas"/>
          <w:b/>
          <w:color w:val="000000"/>
          <w:sz w:val="20"/>
          <w:szCs w:val="20"/>
          <w:shd w:val="clear" w:color="auto" w:fill="FFFFFF"/>
        </w:rPr>
      </w:pPr>
      <w:r>
        <w:rPr>
          <w:rFonts w:ascii="Consolas" w:hAnsi="Consolas"/>
          <w:b/>
          <w:color w:val="000000"/>
          <w:sz w:val="20"/>
          <w:szCs w:val="20"/>
          <w:shd w:val="clear" w:color="auto" w:fill="FFFFFF"/>
        </w:rPr>
        <w:t>AMAZON EC2</w:t>
      </w:r>
    </w:p>
    <w:p w:rsidR="0057695E" w:rsidRDefault="007A454D" w:rsidP="0057695E">
      <w:pPr>
        <w:rPr>
          <w:rFonts w:cstheme="minorHAnsi"/>
          <w:color w:val="000000"/>
          <w:shd w:val="clear" w:color="auto" w:fill="FFFFFF"/>
        </w:rPr>
      </w:pPr>
      <w:r w:rsidRPr="0057695E">
        <w:rPr>
          <w:rFonts w:cstheme="minorHAnsi"/>
          <w:color w:val="000000"/>
          <w:shd w:val="clear" w:color="auto" w:fill="FFFFFF"/>
        </w:rPr>
        <w:t>Amazon EC2 is a web service that provides secure, resizable compute capacity in the cloud. With this service, you can provision virtual servers called EC2 instances.</w:t>
      </w:r>
    </w:p>
    <w:p w:rsidR="00970A1C" w:rsidRPr="00970A1C" w:rsidRDefault="00970A1C" w:rsidP="0057695E">
      <w:pPr>
        <w:rPr>
          <w:rFonts w:cstheme="minorHAnsi"/>
          <w:color w:val="000000"/>
          <w:shd w:val="clear" w:color="auto" w:fill="FFFFFF"/>
        </w:rPr>
      </w:pPr>
      <w:r w:rsidRPr="00970A1C">
        <w:rPr>
          <w:rFonts w:eastAsia="Times New Roman" w:cstheme="minorHAnsi"/>
          <w:color w:val="000000"/>
        </w:rPr>
        <w:t>With Amazon EC2, you can do the following:</w:t>
      </w:r>
    </w:p>
    <w:p w:rsidR="00970A1C" w:rsidRPr="00970A1C" w:rsidRDefault="00970A1C" w:rsidP="00970A1C">
      <w:pPr>
        <w:numPr>
          <w:ilvl w:val="0"/>
          <w:numId w:val="6"/>
        </w:numPr>
        <w:shd w:val="clear" w:color="auto" w:fill="FFFFFF"/>
        <w:spacing w:before="100" w:beforeAutospacing="1" w:after="100" w:afterAutospacing="1" w:line="240" w:lineRule="auto"/>
        <w:textAlignment w:val="baseline"/>
        <w:rPr>
          <w:rFonts w:eastAsia="Times New Roman" w:cstheme="minorHAnsi"/>
          <w:color w:val="000000"/>
        </w:rPr>
      </w:pPr>
      <w:r w:rsidRPr="00970A1C">
        <w:rPr>
          <w:rFonts w:eastAsia="Times New Roman" w:cstheme="minorHAnsi"/>
          <w:color w:val="000000"/>
        </w:rPr>
        <w:t>Provision and launch one or more EC2 instances in minutes.</w:t>
      </w:r>
    </w:p>
    <w:p w:rsidR="00970A1C" w:rsidRPr="00970A1C" w:rsidRDefault="00970A1C" w:rsidP="00970A1C">
      <w:pPr>
        <w:numPr>
          <w:ilvl w:val="0"/>
          <w:numId w:val="6"/>
        </w:numPr>
        <w:shd w:val="clear" w:color="auto" w:fill="FFFFFF"/>
        <w:spacing w:before="100" w:beforeAutospacing="1" w:after="100" w:afterAutospacing="1" w:line="240" w:lineRule="auto"/>
        <w:textAlignment w:val="baseline"/>
        <w:rPr>
          <w:rFonts w:eastAsia="Times New Roman" w:cstheme="minorHAnsi"/>
          <w:color w:val="000000"/>
        </w:rPr>
      </w:pPr>
      <w:r w:rsidRPr="00970A1C">
        <w:rPr>
          <w:rFonts w:eastAsia="Times New Roman" w:cstheme="minorHAnsi"/>
          <w:color w:val="000000"/>
        </w:rPr>
        <w:t>Stop or shut down EC2 instances when you finish running a workload.</w:t>
      </w:r>
    </w:p>
    <w:p w:rsidR="00970A1C" w:rsidRPr="00970A1C" w:rsidRDefault="00970A1C" w:rsidP="00970A1C">
      <w:pPr>
        <w:numPr>
          <w:ilvl w:val="0"/>
          <w:numId w:val="6"/>
        </w:numPr>
        <w:shd w:val="clear" w:color="auto" w:fill="FFFFFF"/>
        <w:spacing w:before="100" w:beforeAutospacing="1" w:after="100" w:afterAutospacing="1" w:line="240" w:lineRule="auto"/>
        <w:textAlignment w:val="baseline"/>
        <w:rPr>
          <w:rFonts w:eastAsia="Times New Roman" w:cstheme="minorHAnsi"/>
          <w:color w:val="000000"/>
        </w:rPr>
      </w:pPr>
      <w:r w:rsidRPr="00970A1C">
        <w:rPr>
          <w:rFonts w:eastAsia="Times New Roman" w:cstheme="minorHAnsi"/>
          <w:color w:val="000000"/>
        </w:rPr>
        <w:t>Pay by the hour or second for each instance type (minimum of 60 seconds).</w:t>
      </w:r>
    </w:p>
    <w:p w:rsidR="005F5588" w:rsidRPr="00B83F4B" w:rsidRDefault="007A454D" w:rsidP="005F5588">
      <w:pPr>
        <w:pStyle w:val="NormalWeb"/>
        <w:textAlignment w:val="baseline"/>
        <w:rPr>
          <w:rFonts w:asciiTheme="minorHAnsi" w:hAnsiTheme="minorHAnsi" w:cstheme="minorHAnsi"/>
          <w:color w:val="000000"/>
          <w:sz w:val="22"/>
          <w:szCs w:val="22"/>
        </w:rPr>
      </w:pPr>
      <w:r w:rsidRPr="00B83F4B">
        <w:rPr>
          <w:rFonts w:asciiTheme="minorHAnsi" w:hAnsiTheme="minorHAnsi" w:cstheme="minorHAnsi"/>
          <w:color w:val="000000"/>
          <w:sz w:val="22"/>
          <w:szCs w:val="22"/>
          <w:shd w:val="clear" w:color="auto" w:fill="FFFFFF"/>
        </w:rPr>
        <w:t> </w:t>
      </w:r>
      <w:r w:rsidR="005F5588" w:rsidRPr="00B83F4B">
        <w:rPr>
          <w:rFonts w:asciiTheme="minorHAnsi" w:hAnsiTheme="minorHAnsi" w:cstheme="minorHAnsi"/>
          <w:color w:val="000000"/>
          <w:sz w:val="22"/>
          <w:szCs w:val="22"/>
        </w:rPr>
        <w:t>You can create and manage EC2 instances through the AWS Management Console, AWS CLI, AWS SDKs, automation tools, and infrastructure orchestration services.</w:t>
      </w:r>
    </w:p>
    <w:p w:rsidR="005F5588" w:rsidRPr="005F5588" w:rsidRDefault="005F5588" w:rsidP="005F5588">
      <w:pPr>
        <w:spacing w:after="0" w:line="240" w:lineRule="auto"/>
        <w:textAlignment w:val="baseline"/>
        <w:rPr>
          <w:rFonts w:eastAsia="Times New Roman" w:cstheme="minorHAnsi"/>
          <w:color w:val="000000"/>
        </w:rPr>
      </w:pPr>
      <w:r w:rsidRPr="005F5588">
        <w:rPr>
          <w:rFonts w:eastAsia="Times New Roman" w:cstheme="minorHAnsi"/>
          <w:color w:val="000000"/>
        </w:rPr>
        <w:t>To create an EC2 instance, you must define the following:</w:t>
      </w:r>
    </w:p>
    <w:p w:rsidR="00B83F4B" w:rsidRPr="00B83F4B" w:rsidRDefault="00B83F4B" w:rsidP="005F5588">
      <w:pPr>
        <w:spacing w:after="0" w:line="240" w:lineRule="auto"/>
        <w:textAlignment w:val="baseline"/>
        <w:rPr>
          <w:rFonts w:eastAsia="Times New Roman" w:cstheme="minorHAnsi"/>
          <w:color w:val="000000"/>
        </w:rPr>
      </w:pPr>
    </w:p>
    <w:p w:rsidR="00B83F4B" w:rsidRPr="00B83F4B" w:rsidRDefault="005F5588" w:rsidP="005F5588">
      <w:pPr>
        <w:spacing w:after="0" w:line="240" w:lineRule="auto"/>
        <w:textAlignment w:val="baseline"/>
        <w:rPr>
          <w:rFonts w:eastAsia="Times New Roman" w:cstheme="minorHAnsi"/>
          <w:color w:val="000000"/>
        </w:rPr>
      </w:pPr>
      <w:r w:rsidRPr="005F5588">
        <w:rPr>
          <w:rFonts w:eastAsia="Times New Roman" w:cstheme="minorHAnsi"/>
          <w:b/>
          <w:bCs/>
          <w:color w:val="000000"/>
        </w:rPr>
        <w:t>Hardware specifications: </w:t>
      </w:r>
      <w:r w:rsidRPr="005F5588">
        <w:rPr>
          <w:rFonts w:eastAsia="Times New Roman" w:cstheme="minorHAnsi"/>
          <w:color w:val="000000"/>
        </w:rPr>
        <w:t>CPU, memory, network, and storage</w:t>
      </w:r>
    </w:p>
    <w:p w:rsidR="005F5588" w:rsidRPr="005F5588" w:rsidRDefault="005F5588" w:rsidP="005F5588">
      <w:pPr>
        <w:spacing w:after="0" w:line="240" w:lineRule="auto"/>
        <w:textAlignment w:val="baseline"/>
        <w:rPr>
          <w:rFonts w:eastAsia="Times New Roman" w:cstheme="minorHAnsi"/>
          <w:color w:val="000000"/>
        </w:rPr>
      </w:pPr>
      <w:r w:rsidRPr="00B83F4B">
        <w:rPr>
          <w:rFonts w:eastAsia="Times New Roman" w:cstheme="minorHAnsi"/>
          <w:b/>
          <w:bCs/>
          <w:color w:val="000000"/>
          <w:bdr w:val="none" w:sz="0" w:space="0" w:color="auto" w:frame="1"/>
        </w:rPr>
        <w:t>Logical configurations: </w:t>
      </w:r>
      <w:r w:rsidRPr="005F5588">
        <w:rPr>
          <w:rFonts w:eastAsia="Times New Roman" w:cstheme="minorHAnsi"/>
          <w:color w:val="000000"/>
        </w:rPr>
        <w:t>Networking location, firewall rules, authentication, and the operating system of your choice</w:t>
      </w:r>
    </w:p>
    <w:p w:rsidR="005C724B" w:rsidRDefault="005C724B" w:rsidP="00F70345"/>
    <w:p w:rsidR="0009785B" w:rsidRDefault="0009785B" w:rsidP="00F70345">
      <w:pPr>
        <w:rPr>
          <w:b/>
        </w:rPr>
      </w:pPr>
      <w:r>
        <w:rPr>
          <w:b/>
        </w:rPr>
        <w:t>AMAZON MACHINE IMAGE</w:t>
      </w:r>
    </w:p>
    <w:p w:rsidR="00ED5248" w:rsidRDefault="00ED5248" w:rsidP="00F70345">
      <w:r>
        <w:t>An AMI is a template that contains the software configu</w:t>
      </w:r>
      <w:r w:rsidR="00C87968">
        <w:t>ration(operating systems, applic</w:t>
      </w:r>
      <w:r>
        <w:t>ation servers, and applications) required to launch your instance.</w:t>
      </w:r>
    </w:p>
    <w:p w:rsidR="00556503" w:rsidRPr="0019722A" w:rsidRDefault="00556503" w:rsidP="00F70345">
      <w:r w:rsidRPr="0019722A">
        <w:lastRenderedPageBreak/>
        <w:t>When launching an EC2 instance, the first setting you configure is which operating system you want by selecting an Amazon Machine Image (AMI).</w:t>
      </w:r>
    </w:p>
    <w:p w:rsidR="00A85258" w:rsidRPr="0019722A" w:rsidRDefault="0009785B" w:rsidP="00F70345">
      <w:r w:rsidRPr="0019722A">
        <w:t>An AMI includes the operating system, storage mapping, architecture type, launch permissions, and any additional preinstalled software applications.</w:t>
      </w:r>
    </w:p>
    <w:p w:rsidR="0019722A" w:rsidRDefault="003F2848" w:rsidP="00F70345">
      <w:pPr>
        <w:rPr>
          <w:b/>
        </w:rPr>
      </w:pPr>
      <w:r>
        <w:rPr>
          <w:b/>
        </w:rPr>
        <w:t xml:space="preserve">AMI </w:t>
      </w:r>
      <w:r w:rsidR="00E70D6E">
        <w:rPr>
          <w:b/>
        </w:rPr>
        <w:t xml:space="preserve">&amp; </w:t>
      </w:r>
      <w:r>
        <w:rPr>
          <w:b/>
        </w:rPr>
        <w:t>EC2 Relation</w:t>
      </w:r>
    </w:p>
    <w:p w:rsidR="00E67E7B" w:rsidRPr="00877CA8" w:rsidRDefault="00737D79" w:rsidP="00F70345">
      <w:pPr>
        <w:rPr>
          <w:rFonts w:cstheme="minorHAnsi"/>
          <w:color w:val="000000"/>
          <w:shd w:val="clear" w:color="auto" w:fill="FFFFFF"/>
        </w:rPr>
      </w:pPr>
      <w:r w:rsidRPr="00877CA8">
        <w:rPr>
          <w:rFonts w:cstheme="minorHAnsi"/>
          <w:color w:val="000000"/>
          <w:shd w:val="clear" w:color="auto" w:fill="FFFFFF"/>
        </w:rPr>
        <w:t>EC2 instances are live instantiations (or version</w:t>
      </w:r>
      <w:r w:rsidR="0092582C" w:rsidRPr="00877CA8">
        <w:rPr>
          <w:rFonts w:cstheme="minorHAnsi"/>
          <w:color w:val="000000"/>
          <w:shd w:val="clear" w:color="auto" w:fill="FFFFFF"/>
        </w:rPr>
        <w:t>s) of what is defined in an AMI.</w:t>
      </w:r>
    </w:p>
    <w:p w:rsidR="0092582C" w:rsidRDefault="0092582C" w:rsidP="00F70345">
      <w:pPr>
        <w:rPr>
          <w:rFonts w:cstheme="minorHAnsi"/>
          <w:color w:val="000000"/>
          <w:shd w:val="clear" w:color="auto" w:fill="FFFFFF"/>
        </w:rPr>
      </w:pPr>
      <w:r w:rsidRPr="00877CA8">
        <w:rPr>
          <w:rFonts w:cstheme="minorHAnsi"/>
          <w:color w:val="000000"/>
          <w:shd w:val="clear" w:color="auto" w:fill="FFFFFF"/>
        </w:rPr>
        <w:t>If you are familiar with software development, you can also see this kind of relationship between a class and an object.</w:t>
      </w:r>
    </w:p>
    <w:p w:rsidR="004A3CED" w:rsidRDefault="005D623C" w:rsidP="00F70345">
      <w:pPr>
        <w:rPr>
          <w:rFonts w:cstheme="minorHAnsi"/>
          <w:color w:val="000000"/>
          <w:shd w:val="clear" w:color="auto" w:fill="FFFFFF"/>
        </w:rPr>
      </w:pPr>
      <w:r>
        <w:rPr>
          <w:rFonts w:cstheme="minorHAnsi"/>
          <w:color w:val="000000"/>
          <w:shd w:val="clear" w:color="auto" w:fill="FFFFFF"/>
        </w:rPr>
        <w:t>T</w:t>
      </w:r>
      <w:r w:rsidR="00A666EA" w:rsidRPr="005D623C">
        <w:rPr>
          <w:rFonts w:cstheme="minorHAnsi"/>
          <w:color w:val="000000"/>
          <w:shd w:val="clear" w:color="auto" w:fill="FFFFFF"/>
        </w:rPr>
        <w:t>he AMI is how you model and define your instance. The EC2 instance is the entity you interact with, where you can install your web server and serve your content to users.</w:t>
      </w:r>
    </w:p>
    <w:p w:rsidR="00A167E7" w:rsidRDefault="00A167E7" w:rsidP="00A065AB">
      <w:pPr>
        <w:pStyle w:val="NoSpacing"/>
        <w:rPr>
          <w:shd w:val="clear" w:color="auto" w:fill="FFFFFF"/>
        </w:rPr>
      </w:pPr>
      <w:r>
        <w:rPr>
          <w:shd w:val="clear" w:color="auto" w:fill="FFFFFF"/>
        </w:rPr>
        <w:t>When you launch a new instance, AWS allocates a virtual machine that runs on a hypervisor. Then the AMI that you selected is copied to the root device volume, which contains the image that is used to boot the volume. In the end, you get a server that you can connect to and install packages and additional software on.</w:t>
      </w:r>
    </w:p>
    <w:p w:rsidR="00A065AB" w:rsidRDefault="00A065AB" w:rsidP="00A065AB">
      <w:pPr>
        <w:pStyle w:val="NoSpacing"/>
        <w:rPr>
          <w:shd w:val="clear" w:color="auto" w:fill="FFFFFF"/>
        </w:rPr>
      </w:pPr>
    </w:p>
    <w:p w:rsidR="00A065AB" w:rsidRDefault="00A065AB" w:rsidP="00A065AB">
      <w:pPr>
        <w:pStyle w:val="NoSpacing"/>
        <w:rPr>
          <w:shd w:val="clear" w:color="auto" w:fill="FFFFFF"/>
        </w:rPr>
      </w:pPr>
      <w:r>
        <w:rPr>
          <w:shd w:val="clear" w:color="auto" w:fill="FFFFFF"/>
        </w:rPr>
        <w:t>One advantage of using AMIs is that they are reusable. </w:t>
      </w:r>
    </w:p>
    <w:p w:rsidR="00A065AB" w:rsidRDefault="00A065AB" w:rsidP="00A065AB">
      <w:pPr>
        <w:pStyle w:val="NoSpacing"/>
        <w:rPr>
          <w:shd w:val="clear" w:color="auto" w:fill="FFFFFF"/>
        </w:rPr>
      </w:pPr>
    </w:p>
    <w:p w:rsidR="00A065AB" w:rsidRDefault="00A065AB" w:rsidP="00A065AB">
      <w:pPr>
        <w:pStyle w:val="NoSpacing"/>
        <w:rPr>
          <w:shd w:val="clear" w:color="auto" w:fill="FFFFFF"/>
        </w:rPr>
      </w:pPr>
      <w:r>
        <w:rPr>
          <w:shd w:val="clear" w:color="auto" w:fill="FFFFFF"/>
        </w:rPr>
        <w:t>You could create an AMI from your running instance and use the AMI to start a new instance.</w:t>
      </w:r>
    </w:p>
    <w:p w:rsidR="00B72B25" w:rsidRDefault="00B72B25" w:rsidP="00A065AB">
      <w:pPr>
        <w:pStyle w:val="NoSpacing"/>
        <w:rPr>
          <w:shd w:val="clear" w:color="auto" w:fill="FFFFFF"/>
        </w:rPr>
      </w:pPr>
    </w:p>
    <w:p w:rsidR="00B72B25" w:rsidRDefault="00B72B25" w:rsidP="00A065AB">
      <w:pPr>
        <w:pStyle w:val="NoSpacing"/>
        <w:rPr>
          <w:b/>
          <w:shd w:val="clear" w:color="auto" w:fill="FFFFFF"/>
        </w:rPr>
      </w:pPr>
      <w:r>
        <w:rPr>
          <w:b/>
          <w:shd w:val="clear" w:color="auto" w:fill="FFFFFF"/>
        </w:rPr>
        <w:t>AWS Instance Types</w:t>
      </w:r>
    </w:p>
    <w:p w:rsidR="00487520" w:rsidRPr="007524EC" w:rsidRDefault="00487520" w:rsidP="00A065AB">
      <w:pPr>
        <w:pStyle w:val="NoSpacing"/>
      </w:pPr>
      <w:r w:rsidRPr="007524EC">
        <w:t>EC2 instances are a combination of virtual processors (vCPUs), memory, network, and, in some cases, instance storage and graphics processing units (GPUs). </w:t>
      </w:r>
    </w:p>
    <w:p w:rsidR="00B72B25" w:rsidRDefault="00B72B25" w:rsidP="00A065AB">
      <w:pPr>
        <w:pStyle w:val="NoSpacing"/>
        <w:rPr>
          <w:rFonts w:cstheme="minorHAnsi"/>
          <w:b/>
        </w:rPr>
      </w:pPr>
      <w:r w:rsidRPr="00B72B25">
        <w:rPr>
          <w:rFonts w:cstheme="minorHAnsi"/>
          <w:b/>
          <w:noProof/>
        </w:rPr>
        <w:drawing>
          <wp:inline distT="0" distB="0" distL="0" distR="0" wp14:anchorId="08305EC0" wp14:editId="57E2A108">
            <wp:extent cx="5943600" cy="3282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82315"/>
                    </a:xfrm>
                    <a:prstGeom prst="rect">
                      <a:avLst/>
                    </a:prstGeom>
                  </pic:spPr>
                </pic:pic>
              </a:graphicData>
            </a:graphic>
          </wp:inline>
        </w:drawing>
      </w:r>
    </w:p>
    <w:p w:rsidR="000B04A6" w:rsidRDefault="000B04A6" w:rsidP="00A065AB">
      <w:pPr>
        <w:pStyle w:val="NoSpacing"/>
        <w:rPr>
          <w:rFonts w:cstheme="minorHAnsi"/>
          <w:b/>
        </w:rPr>
      </w:pPr>
    </w:p>
    <w:p w:rsidR="001E11F0" w:rsidRDefault="001E11F0">
      <w:pPr>
        <w:rPr>
          <w:rFonts w:cstheme="minorHAnsi"/>
          <w:b/>
        </w:rPr>
      </w:pPr>
      <w:r>
        <w:rPr>
          <w:rFonts w:cstheme="minorHAnsi"/>
          <w:b/>
        </w:rPr>
        <w:br w:type="page"/>
      </w:r>
    </w:p>
    <w:p w:rsidR="000B04A6" w:rsidRPr="00331746" w:rsidRDefault="001E11F0" w:rsidP="00A065AB">
      <w:pPr>
        <w:pStyle w:val="NoSpacing"/>
        <w:rPr>
          <w:rFonts w:cstheme="minorHAnsi"/>
          <w:b/>
          <w:sz w:val="26"/>
          <w:szCs w:val="26"/>
        </w:rPr>
      </w:pPr>
      <w:r w:rsidRPr="00331746">
        <w:rPr>
          <w:rFonts w:cstheme="minorHAnsi"/>
          <w:b/>
          <w:sz w:val="26"/>
          <w:szCs w:val="26"/>
        </w:rPr>
        <w:lastRenderedPageBreak/>
        <w:t>EC2 Instances Location</w:t>
      </w:r>
      <w:r w:rsidR="00D375FB" w:rsidRPr="00331746">
        <w:rPr>
          <w:rFonts w:cstheme="minorHAnsi"/>
          <w:b/>
          <w:sz w:val="26"/>
          <w:szCs w:val="26"/>
        </w:rPr>
        <w:t>s</w:t>
      </w:r>
    </w:p>
    <w:p w:rsidR="00331746" w:rsidRDefault="00331746" w:rsidP="00A065AB">
      <w:pPr>
        <w:pStyle w:val="NoSpacing"/>
      </w:pPr>
    </w:p>
    <w:p w:rsidR="004E5954" w:rsidRDefault="004E5954" w:rsidP="00A065AB">
      <w:pPr>
        <w:pStyle w:val="NoSpacing"/>
      </w:pPr>
      <w:r w:rsidRPr="007A6B9E">
        <w:t>Unless otherwise specified, when you launch EC2 instances, they are placed in a default virtual private cloud (VPC). The default VPC is suitable for getting started quickly and launching public EC2 instances without having to create and configure your own VPC.</w:t>
      </w:r>
    </w:p>
    <w:p w:rsidR="00F75F9A" w:rsidRDefault="00F75F9A" w:rsidP="00A065AB">
      <w:pPr>
        <w:pStyle w:val="NoSpacing"/>
      </w:pPr>
    </w:p>
    <w:p w:rsidR="00F75F9A" w:rsidRDefault="00F75F9A" w:rsidP="00A065AB">
      <w:pPr>
        <w:pStyle w:val="NoSpacing"/>
      </w:pPr>
      <w:r w:rsidRPr="00C72E1F">
        <w:t>Any resource that you put inside the default VPC will be public and accessible by the internet, so you shouldn’t place any customer data or private information in it.</w:t>
      </w:r>
    </w:p>
    <w:p w:rsidR="00740143" w:rsidRDefault="00740143" w:rsidP="00A065AB">
      <w:pPr>
        <w:pStyle w:val="NoSpacing"/>
      </w:pPr>
    </w:p>
    <w:p w:rsidR="00740143" w:rsidRDefault="00740143" w:rsidP="00A065AB">
      <w:pPr>
        <w:pStyle w:val="NoSpacing"/>
        <w:rPr>
          <w:b/>
          <w:sz w:val="26"/>
          <w:szCs w:val="26"/>
        </w:rPr>
      </w:pPr>
      <w:r w:rsidRPr="00740143">
        <w:rPr>
          <w:b/>
          <w:sz w:val="26"/>
          <w:szCs w:val="26"/>
        </w:rPr>
        <w:t>Life Cycle of EC2</w:t>
      </w:r>
      <w:r>
        <w:rPr>
          <w:b/>
          <w:sz w:val="26"/>
          <w:szCs w:val="26"/>
        </w:rPr>
        <w:t xml:space="preserve"> Instances</w:t>
      </w:r>
    </w:p>
    <w:p w:rsidR="00740143" w:rsidRDefault="00740143" w:rsidP="00A065AB">
      <w:pPr>
        <w:pStyle w:val="NoSpacing"/>
        <w:rPr>
          <w:b/>
          <w:sz w:val="26"/>
          <w:szCs w:val="26"/>
        </w:rPr>
      </w:pPr>
      <w:r>
        <w:rPr>
          <w:noProof/>
        </w:rPr>
        <w:drawing>
          <wp:inline distT="0" distB="0" distL="0" distR="0">
            <wp:extent cx="5943600" cy="2752217"/>
            <wp:effectExtent l="0" t="0" r="0" b="0"/>
            <wp:docPr id="7" name="Picture 7" descr="The transition between different EC2 instance states from launch through to ter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ransition between different EC2 instance states from launch through to termin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52217"/>
                    </a:xfrm>
                    <a:prstGeom prst="rect">
                      <a:avLst/>
                    </a:prstGeom>
                    <a:noFill/>
                    <a:ln>
                      <a:noFill/>
                    </a:ln>
                  </pic:spPr>
                </pic:pic>
              </a:graphicData>
            </a:graphic>
          </wp:inline>
        </w:drawing>
      </w:r>
    </w:p>
    <w:p w:rsidR="00CE5B19" w:rsidRPr="00B3381E" w:rsidRDefault="00CE5B19" w:rsidP="00CE5B19">
      <w:pPr>
        <w:pStyle w:val="NoSpacing"/>
        <w:numPr>
          <w:ilvl w:val="0"/>
          <w:numId w:val="9"/>
        </w:numPr>
        <w:rPr>
          <w:rFonts w:cstheme="minorHAnsi"/>
        </w:rPr>
      </w:pPr>
      <w:r w:rsidRPr="00B3381E">
        <w:rPr>
          <w:rFonts w:cstheme="minorHAnsi"/>
          <w:color w:val="000000"/>
          <w:shd w:val="clear" w:color="auto" w:fill="FFFFFF"/>
        </w:rPr>
        <w:t>When you launch an instance, it enters the </w:t>
      </w:r>
      <w:r w:rsidRPr="00B3381E">
        <w:rPr>
          <w:rStyle w:val="Strong"/>
          <w:rFonts w:cstheme="minorHAnsi"/>
          <w:color w:val="000000"/>
          <w:bdr w:val="none" w:sz="0" w:space="0" w:color="auto" w:frame="1"/>
          <w:shd w:val="clear" w:color="auto" w:fill="FFFFFF"/>
        </w:rPr>
        <w:t>pending </w:t>
      </w:r>
      <w:r w:rsidRPr="00B3381E">
        <w:rPr>
          <w:rFonts w:cstheme="minorHAnsi"/>
          <w:color w:val="000000"/>
          <w:shd w:val="clear" w:color="auto" w:fill="FFFFFF"/>
        </w:rPr>
        <w:t>state. When an instance is pending, billing has not started. At this stage, the instance is preparing to enter the running state. Pending is where AWS performs all actions needed to set up an instance, such as copying the AMI content to the root device and allocating the necessary networking components.</w:t>
      </w:r>
    </w:p>
    <w:p w:rsidR="00ED4979" w:rsidRPr="00B3381E" w:rsidRDefault="00ED4979" w:rsidP="00CE5B19">
      <w:pPr>
        <w:pStyle w:val="NoSpacing"/>
        <w:numPr>
          <w:ilvl w:val="0"/>
          <w:numId w:val="9"/>
        </w:numPr>
        <w:rPr>
          <w:rFonts w:cstheme="minorHAnsi"/>
        </w:rPr>
      </w:pPr>
      <w:r w:rsidRPr="00B3381E">
        <w:rPr>
          <w:rFonts w:cstheme="minorHAnsi"/>
          <w:color w:val="000000"/>
          <w:shd w:val="clear" w:color="auto" w:fill="FFFFFF"/>
        </w:rPr>
        <w:t>When your instance is </w:t>
      </w:r>
      <w:r w:rsidRPr="00B3381E">
        <w:rPr>
          <w:rStyle w:val="Strong"/>
          <w:rFonts w:cstheme="minorHAnsi"/>
          <w:color w:val="000000"/>
          <w:bdr w:val="none" w:sz="0" w:space="0" w:color="auto" w:frame="1"/>
          <w:shd w:val="clear" w:color="auto" w:fill="FFFFFF"/>
        </w:rPr>
        <w:t>running</w:t>
      </w:r>
      <w:r w:rsidRPr="00B3381E">
        <w:rPr>
          <w:rFonts w:cstheme="minorHAnsi"/>
          <w:color w:val="000000"/>
          <w:shd w:val="clear" w:color="auto" w:fill="FFFFFF"/>
        </w:rPr>
        <w:t>, it's ready to use. This is also the stage where billing begins. As soon as an instance is running, you can take other actions on the instance, such as reboot, terminate, stop, and stop-hibernate.</w:t>
      </w:r>
    </w:p>
    <w:p w:rsidR="002A1F47" w:rsidRPr="00B3381E" w:rsidRDefault="002A1F47" w:rsidP="00CE5B19">
      <w:pPr>
        <w:pStyle w:val="NoSpacing"/>
        <w:numPr>
          <w:ilvl w:val="0"/>
          <w:numId w:val="9"/>
        </w:numPr>
        <w:rPr>
          <w:rFonts w:cstheme="minorHAnsi"/>
        </w:rPr>
      </w:pPr>
      <w:r w:rsidRPr="00B3381E">
        <w:rPr>
          <w:rFonts w:cstheme="minorHAnsi"/>
          <w:color w:val="000000"/>
          <w:shd w:val="clear" w:color="auto" w:fill="FFFFFF"/>
        </w:rPr>
        <w:t>When you reboot an instance, it’s different than performing a stop action and then a start action. </w:t>
      </w:r>
      <w:r w:rsidRPr="00B3381E">
        <w:rPr>
          <w:rStyle w:val="Strong"/>
          <w:rFonts w:cstheme="minorHAnsi"/>
          <w:color w:val="000000"/>
          <w:bdr w:val="none" w:sz="0" w:space="0" w:color="auto" w:frame="1"/>
          <w:shd w:val="clear" w:color="auto" w:fill="FFFFFF"/>
        </w:rPr>
        <w:t>Rebooting </w:t>
      </w:r>
      <w:r w:rsidRPr="00B3381E">
        <w:rPr>
          <w:rFonts w:cstheme="minorHAnsi"/>
          <w:color w:val="000000"/>
          <w:shd w:val="clear" w:color="auto" w:fill="FFFFFF"/>
        </w:rPr>
        <w:t>an instance is equivalent to rebooting an operating system. The instance keeps its public DNS name (IPv4) and private and public IPv4 addresses. An IPv6 address (if applicable) remains on the same host computer and maintains its public and private IP address, in addition to any data on its instance store volumes.</w:t>
      </w:r>
    </w:p>
    <w:p w:rsidR="00CD521B" w:rsidRPr="00B3381E" w:rsidRDefault="00CD521B" w:rsidP="00CE5B19">
      <w:pPr>
        <w:pStyle w:val="NoSpacing"/>
        <w:numPr>
          <w:ilvl w:val="0"/>
          <w:numId w:val="9"/>
        </w:numPr>
        <w:rPr>
          <w:rFonts w:cstheme="minorHAnsi"/>
        </w:rPr>
      </w:pPr>
      <w:r w:rsidRPr="00B3381E">
        <w:rPr>
          <w:rFonts w:cstheme="minorHAnsi"/>
          <w:color w:val="313537"/>
          <w:shd w:val="clear" w:color="auto" w:fill="FFFFFF"/>
        </w:rPr>
        <w:t>When you stop your instance, it enters the </w:t>
      </w:r>
      <w:r w:rsidRPr="00B3381E">
        <w:rPr>
          <w:rStyle w:val="Strong"/>
          <w:rFonts w:cstheme="minorHAnsi"/>
          <w:color w:val="313537"/>
          <w:bdr w:val="none" w:sz="0" w:space="0" w:color="auto" w:frame="1"/>
          <w:shd w:val="clear" w:color="auto" w:fill="FFFFFF"/>
        </w:rPr>
        <w:t>stopping</w:t>
      </w:r>
      <w:r w:rsidRPr="00B3381E">
        <w:rPr>
          <w:rFonts w:cstheme="minorHAnsi"/>
          <w:color w:val="313537"/>
          <w:shd w:val="clear" w:color="auto" w:fill="FFFFFF"/>
        </w:rPr>
        <w:t> and then </w:t>
      </w:r>
      <w:r w:rsidRPr="00B3381E">
        <w:rPr>
          <w:rStyle w:val="Strong"/>
          <w:rFonts w:cstheme="minorHAnsi"/>
          <w:color w:val="313537"/>
          <w:bdr w:val="none" w:sz="0" w:space="0" w:color="auto" w:frame="1"/>
          <w:shd w:val="clear" w:color="auto" w:fill="FFFFFF"/>
        </w:rPr>
        <w:t>stopped</w:t>
      </w:r>
      <w:r w:rsidRPr="00B3381E">
        <w:rPr>
          <w:rFonts w:cstheme="minorHAnsi"/>
          <w:color w:val="313537"/>
          <w:shd w:val="clear" w:color="auto" w:fill="FFFFFF"/>
        </w:rPr>
        <w:t> state. This is similar to when you shut down your laptop. You can stop and start an instance if it has an Amazon Elastic Block Store (Amazon EBS) volume as its root device. When you stop and start an instance, your instance can be placed on a new underlying physical server. Your instance retains its private IPv4 addresses and if your instance has an IPv6 address, it retains its IPv6 address. When you put the instance into stop-hibernate, the instance enters the stopped state, but saves the last information or content into memory, so that the start process is faster.</w:t>
      </w:r>
    </w:p>
    <w:p w:rsidR="00B262F6" w:rsidRPr="00B3381E" w:rsidRDefault="00B262F6" w:rsidP="00CE5B19">
      <w:pPr>
        <w:pStyle w:val="NoSpacing"/>
        <w:numPr>
          <w:ilvl w:val="0"/>
          <w:numId w:val="9"/>
        </w:numPr>
        <w:rPr>
          <w:rFonts w:cstheme="minorHAnsi"/>
        </w:rPr>
      </w:pPr>
      <w:r w:rsidRPr="00B3381E">
        <w:rPr>
          <w:rFonts w:cstheme="minorHAnsi"/>
          <w:color w:val="000000"/>
          <w:shd w:val="clear" w:color="auto" w:fill="FFFFFF"/>
        </w:rPr>
        <w:t>When you </w:t>
      </w:r>
      <w:r w:rsidRPr="00B3381E">
        <w:rPr>
          <w:rStyle w:val="Strong"/>
          <w:rFonts w:cstheme="minorHAnsi"/>
          <w:color w:val="000000"/>
          <w:bdr w:val="none" w:sz="0" w:space="0" w:color="auto" w:frame="1"/>
          <w:shd w:val="clear" w:color="auto" w:fill="FFFFFF"/>
        </w:rPr>
        <w:t>terminate </w:t>
      </w:r>
      <w:r w:rsidRPr="00B3381E">
        <w:rPr>
          <w:rFonts w:cstheme="minorHAnsi"/>
          <w:color w:val="000000"/>
          <w:shd w:val="clear" w:color="auto" w:fill="FFFFFF"/>
        </w:rPr>
        <w:t xml:space="preserve">an instance, the instance stores are erased, and you lose both the public IP address and private IP address of the machine. Termination of an instance means that you can </w:t>
      </w:r>
      <w:r w:rsidRPr="00B3381E">
        <w:rPr>
          <w:rFonts w:cstheme="minorHAnsi"/>
          <w:color w:val="000000"/>
          <w:shd w:val="clear" w:color="auto" w:fill="FFFFFF"/>
        </w:rPr>
        <w:lastRenderedPageBreak/>
        <w:t>no longer access the machine. As soon as the status of an instance changes to </w:t>
      </w:r>
      <w:r w:rsidRPr="00B3381E">
        <w:rPr>
          <w:rStyle w:val="Strong"/>
          <w:rFonts w:cstheme="minorHAnsi"/>
          <w:color w:val="000000"/>
          <w:bdr w:val="none" w:sz="0" w:space="0" w:color="auto" w:frame="1"/>
          <w:shd w:val="clear" w:color="auto" w:fill="FFFFFF"/>
        </w:rPr>
        <w:t>shutting down </w:t>
      </w:r>
      <w:r w:rsidRPr="00B3381E">
        <w:rPr>
          <w:rFonts w:cstheme="minorHAnsi"/>
          <w:color w:val="000000"/>
          <w:shd w:val="clear" w:color="auto" w:fill="FFFFFF"/>
        </w:rPr>
        <w:t>or </w:t>
      </w:r>
      <w:r w:rsidRPr="00B3381E">
        <w:rPr>
          <w:rStyle w:val="Strong"/>
          <w:rFonts w:cstheme="minorHAnsi"/>
          <w:color w:val="000000"/>
          <w:bdr w:val="none" w:sz="0" w:space="0" w:color="auto" w:frame="1"/>
          <w:shd w:val="clear" w:color="auto" w:fill="FFFFFF"/>
        </w:rPr>
        <w:t>terminated, </w:t>
      </w:r>
      <w:r w:rsidRPr="00B3381E">
        <w:rPr>
          <w:rFonts w:cstheme="minorHAnsi"/>
          <w:color w:val="000000"/>
          <w:shd w:val="clear" w:color="auto" w:fill="FFFFFF"/>
        </w:rPr>
        <w:t>you stop incurring charges for that instance.</w:t>
      </w:r>
    </w:p>
    <w:p w:rsidR="00C020E4" w:rsidRPr="00B3381E" w:rsidRDefault="00C020E4" w:rsidP="00C020E4">
      <w:pPr>
        <w:pStyle w:val="NoSpacing"/>
        <w:rPr>
          <w:rFonts w:cstheme="minorHAnsi"/>
          <w:color w:val="000000"/>
          <w:shd w:val="clear" w:color="auto" w:fill="FFFFFF"/>
        </w:rPr>
      </w:pPr>
    </w:p>
    <w:p w:rsidR="00C020E4" w:rsidRPr="00B65DB5" w:rsidRDefault="00C020E4" w:rsidP="00C020E4">
      <w:pPr>
        <w:pStyle w:val="NoSpacing"/>
        <w:rPr>
          <w:rFonts w:cstheme="minorHAnsi"/>
          <w:b/>
          <w:color w:val="000000"/>
          <w:sz w:val="26"/>
          <w:szCs w:val="26"/>
          <w:shd w:val="clear" w:color="auto" w:fill="FFFFFF"/>
        </w:rPr>
      </w:pPr>
      <w:r w:rsidRPr="00B65DB5">
        <w:rPr>
          <w:rFonts w:cstheme="minorHAnsi"/>
          <w:b/>
          <w:color w:val="000000"/>
          <w:sz w:val="26"/>
          <w:szCs w:val="26"/>
          <w:shd w:val="clear" w:color="auto" w:fill="FFFFFF"/>
        </w:rPr>
        <w:t>Stop v/s Stop-Hibernate</w:t>
      </w:r>
    </w:p>
    <w:p w:rsidR="00B3381E" w:rsidRPr="00B65DB5" w:rsidRDefault="009A6C67" w:rsidP="00C020E4">
      <w:pPr>
        <w:pStyle w:val="NoSpacing"/>
        <w:rPr>
          <w:rFonts w:cstheme="minorHAnsi"/>
          <w:color w:val="000000"/>
          <w:shd w:val="clear" w:color="auto" w:fill="FFFFFF"/>
        </w:rPr>
      </w:pPr>
      <w:r w:rsidRPr="00B65DB5">
        <w:rPr>
          <w:rFonts w:cstheme="minorHAnsi"/>
          <w:color w:val="000000"/>
          <w:shd w:val="clear" w:color="auto" w:fill="FFFFFF"/>
        </w:rPr>
        <w:t>When you stop an instance, it enters the stopping state until it reaches the stopped state. AWS does not charge usage or data transfer fees for your instance after you stop it. But storage for any Amazon EBS volumes is still charged. While your instance is in the stopped state, you can modify some attributes, like the instance type. When you stop your instance, the data from the instance memory (RAM) is lost.</w:t>
      </w:r>
    </w:p>
    <w:p w:rsidR="00824A86" w:rsidRPr="00B65DB5" w:rsidRDefault="00824A86" w:rsidP="00C020E4">
      <w:pPr>
        <w:pStyle w:val="NoSpacing"/>
        <w:rPr>
          <w:rFonts w:cstheme="minorHAnsi"/>
          <w:color w:val="000000"/>
          <w:shd w:val="clear" w:color="auto" w:fill="FFFFFF"/>
        </w:rPr>
      </w:pPr>
    </w:p>
    <w:p w:rsidR="00824A86" w:rsidRDefault="00824A86" w:rsidP="00C020E4">
      <w:pPr>
        <w:pStyle w:val="NoSpacing"/>
        <w:rPr>
          <w:rFonts w:cstheme="minorHAnsi"/>
          <w:color w:val="000000"/>
          <w:shd w:val="clear" w:color="auto" w:fill="FFFFFF"/>
        </w:rPr>
      </w:pPr>
      <w:r w:rsidRPr="00B65DB5">
        <w:rPr>
          <w:rFonts w:cstheme="minorHAnsi"/>
          <w:color w:val="000000"/>
          <w:shd w:val="clear" w:color="auto" w:fill="FFFFFF"/>
        </w:rPr>
        <w:t>When you stop-hibernate an instance, Amazon EC2 signals the operating system to perform hibernation (suspend-to-disk), which saves the contents from the instance memory (RAM) to the EBS root volume. You can hibernate an instance only if hibernation is turned on and the instance meets the hibernation prerequisites.</w:t>
      </w:r>
    </w:p>
    <w:p w:rsidR="001C22EA" w:rsidRDefault="001C22EA" w:rsidP="00C020E4">
      <w:pPr>
        <w:pStyle w:val="NoSpacing"/>
        <w:rPr>
          <w:rFonts w:cstheme="minorHAnsi"/>
          <w:color w:val="000000"/>
          <w:shd w:val="clear" w:color="auto" w:fill="FFFFFF"/>
        </w:rPr>
      </w:pPr>
    </w:p>
    <w:p w:rsidR="001C22EA" w:rsidRPr="004209E7" w:rsidRDefault="00444F64" w:rsidP="00C020E4">
      <w:pPr>
        <w:pStyle w:val="NoSpacing"/>
        <w:rPr>
          <w:rFonts w:cstheme="minorHAnsi"/>
          <w:b/>
          <w:color w:val="000000"/>
          <w:sz w:val="26"/>
          <w:szCs w:val="26"/>
          <w:shd w:val="clear" w:color="auto" w:fill="FFFFFF"/>
        </w:rPr>
      </w:pPr>
      <w:r w:rsidRPr="004209E7">
        <w:rPr>
          <w:rFonts w:cstheme="minorHAnsi"/>
          <w:b/>
          <w:color w:val="000000"/>
          <w:sz w:val="26"/>
          <w:szCs w:val="26"/>
          <w:shd w:val="clear" w:color="auto" w:fill="FFFFFF"/>
        </w:rPr>
        <w:t>Container</w:t>
      </w:r>
    </w:p>
    <w:p w:rsidR="00444F64" w:rsidRDefault="00444F64" w:rsidP="00C020E4">
      <w:pPr>
        <w:pStyle w:val="NoSpacing"/>
        <w:rPr>
          <w:rFonts w:cstheme="minorHAnsi"/>
          <w:color w:val="000000"/>
          <w:shd w:val="clear" w:color="auto" w:fill="FFFFFF"/>
        </w:rPr>
      </w:pPr>
    </w:p>
    <w:p w:rsidR="00444F64" w:rsidRPr="004209E7" w:rsidRDefault="003F7538" w:rsidP="00C020E4">
      <w:pPr>
        <w:pStyle w:val="NoSpacing"/>
        <w:rPr>
          <w:rFonts w:cstheme="minorHAnsi"/>
          <w:color w:val="000000"/>
          <w:shd w:val="clear" w:color="auto" w:fill="FFFFFF"/>
        </w:rPr>
      </w:pPr>
      <w:r w:rsidRPr="004209E7">
        <w:rPr>
          <w:rFonts w:cstheme="minorHAnsi"/>
          <w:color w:val="000000"/>
          <w:shd w:val="clear" w:color="auto" w:fill="FFFFFF"/>
        </w:rPr>
        <w:t>A container is a standardized unit that packages your code and its dependencies. This package is designed to run reliably on any platform, because the container creates its own independent environment.</w:t>
      </w:r>
      <w:r w:rsidR="004209E7" w:rsidRPr="004209E7">
        <w:rPr>
          <w:rFonts w:cstheme="minorHAnsi"/>
          <w:color w:val="000000"/>
          <w:shd w:val="clear" w:color="auto" w:fill="FFFFFF"/>
        </w:rPr>
        <w:t xml:space="preserve"> With containers, workloads can be carried from one place to another, such as from development to production or from on-premises environments to the cloud.</w:t>
      </w:r>
    </w:p>
    <w:p w:rsidR="004209E7" w:rsidRPr="004209E7" w:rsidRDefault="004209E7" w:rsidP="00C020E4">
      <w:pPr>
        <w:pStyle w:val="NoSpacing"/>
        <w:rPr>
          <w:rFonts w:cstheme="minorHAnsi"/>
          <w:color w:val="000000"/>
          <w:shd w:val="clear" w:color="auto" w:fill="FFFFFF"/>
        </w:rPr>
      </w:pPr>
    </w:p>
    <w:p w:rsidR="004209E7" w:rsidRDefault="004209E7" w:rsidP="00C020E4">
      <w:pPr>
        <w:pStyle w:val="NoSpacing"/>
        <w:rPr>
          <w:rFonts w:cstheme="minorHAnsi"/>
          <w:color w:val="000000"/>
          <w:shd w:val="clear" w:color="auto" w:fill="FFFFFF"/>
        </w:rPr>
      </w:pPr>
      <w:r w:rsidRPr="004209E7">
        <w:rPr>
          <w:rFonts w:cstheme="minorHAnsi"/>
          <w:color w:val="000000"/>
          <w:shd w:val="clear" w:color="auto" w:fill="FFFFFF"/>
        </w:rPr>
        <w:t>An example of a containerization platform is Docker. Docker is a popular container runtime that simplifies the management of the entire operating system stack required for container isolation, including networking and storage. Docker helps customers create, package, deploy, and run containers.</w:t>
      </w:r>
    </w:p>
    <w:p w:rsidR="00E442CA" w:rsidRDefault="00E442CA" w:rsidP="00C020E4">
      <w:pPr>
        <w:pStyle w:val="NoSpacing"/>
        <w:rPr>
          <w:rFonts w:cstheme="minorHAnsi"/>
          <w:color w:val="000000"/>
          <w:shd w:val="clear" w:color="auto" w:fill="FFFFFF"/>
        </w:rPr>
      </w:pPr>
    </w:p>
    <w:p w:rsidR="006F4FC8" w:rsidRPr="00BA4DF0" w:rsidRDefault="00BA4DF0" w:rsidP="00C020E4">
      <w:pPr>
        <w:pStyle w:val="NoSpacing"/>
        <w:rPr>
          <w:rFonts w:cstheme="minorHAnsi"/>
          <w:b/>
        </w:rPr>
      </w:pPr>
      <w:r>
        <w:rPr>
          <w:rFonts w:cstheme="minorHAnsi"/>
          <w:b/>
        </w:rPr>
        <w:t>Difference VM v/s Containers</w:t>
      </w:r>
    </w:p>
    <w:p w:rsidR="00BA4DF0" w:rsidRDefault="00BA4DF0" w:rsidP="00C020E4">
      <w:pPr>
        <w:pStyle w:val="NoSpacing"/>
        <w:rPr>
          <w:rFonts w:cstheme="minorHAnsi"/>
        </w:rPr>
      </w:pPr>
    </w:p>
    <w:p w:rsidR="00E442CA" w:rsidRDefault="0006027A" w:rsidP="00C020E4">
      <w:pPr>
        <w:pStyle w:val="NoSpacing"/>
        <w:rPr>
          <w:rFonts w:cstheme="minorHAnsi"/>
        </w:rPr>
      </w:pPr>
      <w:r w:rsidRPr="0006027A">
        <w:rPr>
          <w:rFonts w:cstheme="minorHAnsi"/>
          <w:noProof/>
        </w:rPr>
        <w:drawing>
          <wp:inline distT="0" distB="0" distL="0" distR="0" wp14:anchorId="4CEBD900" wp14:editId="439A2840">
            <wp:extent cx="5943600" cy="3322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2320"/>
                    </a:xfrm>
                    <a:prstGeom prst="rect">
                      <a:avLst/>
                    </a:prstGeom>
                  </pic:spPr>
                </pic:pic>
              </a:graphicData>
            </a:graphic>
          </wp:inline>
        </w:drawing>
      </w:r>
    </w:p>
    <w:p w:rsidR="006F4FC8" w:rsidRDefault="006F4FC8" w:rsidP="00C020E4">
      <w:pPr>
        <w:pStyle w:val="NoSpacing"/>
        <w:rPr>
          <w:rFonts w:cstheme="minorHAnsi"/>
        </w:rPr>
      </w:pPr>
    </w:p>
    <w:p w:rsidR="006F4FC8" w:rsidRPr="00F33B9D" w:rsidRDefault="006F4FC8" w:rsidP="00C020E4">
      <w:pPr>
        <w:pStyle w:val="NoSpacing"/>
        <w:rPr>
          <w:rFonts w:cstheme="minorHAnsi"/>
          <w:color w:val="000000"/>
          <w:shd w:val="clear" w:color="auto" w:fill="FFFFFF"/>
        </w:rPr>
      </w:pPr>
      <w:r w:rsidRPr="00F33B9D">
        <w:rPr>
          <w:rFonts w:cstheme="minorHAnsi"/>
          <w:color w:val="000000"/>
          <w:bdr w:val="none" w:sz="0" w:space="0" w:color="auto" w:frame="1"/>
          <w:shd w:val="clear" w:color="auto" w:fill="FFFFFF"/>
        </w:rPr>
        <w:lastRenderedPageBreak/>
        <w:t>Containers </w:t>
      </w:r>
      <w:r w:rsidRPr="00F33B9D">
        <w:rPr>
          <w:rFonts w:cstheme="minorHAnsi"/>
          <w:color w:val="000000"/>
          <w:shd w:val="clear" w:color="auto" w:fill="FFFFFF"/>
        </w:rPr>
        <w:t>share the same operating system and kernel as the host that they exist on. But virtual machines contain their own operating system. Each virtual machine must maintain a copy of an operating system, which results in a degree of wasted resources.</w:t>
      </w:r>
    </w:p>
    <w:p w:rsidR="00C52620" w:rsidRPr="00C52620" w:rsidRDefault="00C52620" w:rsidP="00C52620">
      <w:pPr>
        <w:spacing w:after="0" w:line="240" w:lineRule="auto"/>
        <w:rPr>
          <w:rFonts w:eastAsia="Times New Roman" w:cstheme="minorHAnsi"/>
        </w:rPr>
      </w:pPr>
    </w:p>
    <w:p w:rsidR="00C52620" w:rsidRPr="00C52620" w:rsidRDefault="00C52620" w:rsidP="00C52620">
      <w:pPr>
        <w:spacing w:before="100" w:beforeAutospacing="1" w:after="100" w:afterAutospacing="1" w:line="240" w:lineRule="auto"/>
        <w:rPr>
          <w:rFonts w:eastAsia="Times New Roman" w:cstheme="minorHAnsi"/>
        </w:rPr>
      </w:pPr>
      <w:r w:rsidRPr="00C52620">
        <w:rPr>
          <w:rFonts w:eastAsia="Times New Roman" w:cstheme="minorHAnsi"/>
        </w:rPr>
        <w:t xml:space="preserve">When we say that </w:t>
      </w:r>
      <w:r w:rsidRPr="00F33B9D">
        <w:rPr>
          <w:rFonts w:eastAsia="Times New Roman" w:cstheme="minorHAnsi"/>
          <w:b/>
          <w:bCs/>
        </w:rPr>
        <w:t>containers are lightweight</w:t>
      </w:r>
      <w:r w:rsidRPr="00C52620">
        <w:rPr>
          <w:rFonts w:eastAsia="Times New Roman" w:cstheme="minorHAnsi"/>
        </w:rPr>
        <w:t>, we mean that they are efficient in terms of resource usage and performance.</w:t>
      </w:r>
    </w:p>
    <w:p w:rsidR="00C52620" w:rsidRPr="00F33B9D" w:rsidRDefault="00C52620" w:rsidP="00220CAD">
      <w:pPr>
        <w:pStyle w:val="NoSpacing"/>
        <w:numPr>
          <w:ilvl w:val="0"/>
          <w:numId w:val="10"/>
        </w:numPr>
        <w:rPr>
          <w:rFonts w:cstheme="minorHAnsi"/>
        </w:rPr>
      </w:pPr>
      <w:r w:rsidRPr="00F33B9D">
        <w:rPr>
          <w:rStyle w:val="Strong"/>
          <w:rFonts w:cstheme="minorHAnsi"/>
        </w:rPr>
        <w:t>Minimal Resource Usage</w:t>
      </w:r>
      <w:r w:rsidRPr="00F33B9D">
        <w:rPr>
          <w:rFonts w:cstheme="minorHAnsi"/>
        </w:rPr>
        <w:t>: Containers share the host system's operating system kernel, which means they don't need to include an entire OS. This reduces their size and resource consumption compared to virtual machines</w:t>
      </w:r>
    </w:p>
    <w:p w:rsidR="00220CAD" w:rsidRPr="00F33B9D" w:rsidRDefault="00220CAD" w:rsidP="00220CAD">
      <w:pPr>
        <w:pStyle w:val="ListParagraph"/>
        <w:numPr>
          <w:ilvl w:val="0"/>
          <w:numId w:val="10"/>
        </w:numPr>
        <w:spacing w:before="100" w:beforeAutospacing="1" w:after="100" w:afterAutospacing="1" w:line="240" w:lineRule="auto"/>
        <w:rPr>
          <w:rFonts w:eastAsia="Times New Roman" w:cstheme="minorHAnsi"/>
        </w:rPr>
      </w:pPr>
      <w:r w:rsidRPr="00F33B9D">
        <w:rPr>
          <w:rFonts w:eastAsia="Times New Roman" w:cstheme="minorHAnsi"/>
          <w:b/>
          <w:bCs/>
        </w:rPr>
        <w:t>Quick Startup and Shutdown</w:t>
      </w:r>
      <w:r w:rsidRPr="00F33B9D">
        <w:rPr>
          <w:rFonts w:eastAsia="Times New Roman" w:cstheme="minorHAnsi"/>
        </w:rPr>
        <w:t>: Containers can start up and shut down almost instantly because they don't have the overhead of booting up a full operating system.</w:t>
      </w:r>
    </w:p>
    <w:p w:rsidR="00220CAD" w:rsidRPr="00F33B9D" w:rsidRDefault="00220CAD" w:rsidP="00220CAD">
      <w:pPr>
        <w:pStyle w:val="ListParagraph"/>
        <w:numPr>
          <w:ilvl w:val="0"/>
          <w:numId w:val="10"/>
        </w:numPr>
        <w:spacing w:before="100" w:beforeAutospacing="1" w:after="100" w:afterAutospacing="1" w:line="240" w:lineRule="auto"/>
        <w:rPr>
          <w:rFonts w:eastAsia="Times New Roman" w:cstheme="minorHAnsi"/>
        </w:rPr>
      </w:pPr>
      <w:r w:rsidRPr="00F33B9D">
        <w:rPr>
          <w:rFonts w:eastAsia="Times New Roman" w:cstheme="minorHAnsi"/>
          <w:b/>
          <w:bCs/>
        </w:rPr>
        <w:t>Efficient Use of Resources</w:t>
      </w:r>
      <w:r w:rsidRPr="00F33B9D">
        <w:rPr>
          <w:rFonts w:eastAsia="Times New Roman" w:cstheme="minorHAnsi"/>
        </w:rPr>
        <w:t>: Since containers use the host's resources directly, they are more efficient in using CPU, memory, and storage. Multiple containers can run on a single host without significant performance degradation.</w:t>
      </w:r>
    </w:p>
    <w:p w:rsidR="00220CAD" w:rsidRPr="00F33B9D" w:rsidRDefault="00220CAD" w:rsidP="00220CAD">
      <w:pPr>
        <w:pStyle w:val="ListParagraph"/>
        <w:numPr>
          <w:ilvl w:val="0"/>
          <w:numId w:val="10"/>
        </w:numPr>
        <w:spacing w:before="100" w:beforeAutospacing="1" w:after="100" w:afterAutospacing="1" w:line="240" w:lineRule="auto"/>
        <w:rPr>
          <w:rFonts w:eastAsia="Times New Roman" w:cstheme="minorHAnsi"/>
        </w:rPr>
      </w:pPr>
      <w:r w:rsidRPr="00F33B9D">
        <w:rPr>
          <w:rFonts w:eastAsia="Times New Roman" w:cstheme="minorHAnsi"/>
          <w:b/>
          <w:bCs/>
        </w:rPr>
        <w:t>Portability and Consistency</w:t>
      </w:r>
      <w:r w:rsidRPr="00F33B9D">
        <w:rPr>
          <w:rFonts w:eastAsia="Times New Roman" w:cstheme="minorHAnsi"/>
        </w:rPr>
        <w:t>: Containers package the application along with its dependencies. This ensures that the application runs consistently across different environments, reducing compatibility issues.</w:t>
      </w:r>
    </w:p>
    <w:p w:rsidR="00220CAD" w:rsidRDefault="00220CAD" w:rsidP="00220CAD">
      <w:pPr>
        <w:pStyle w:val="ListParagraph"/>
        <w:numPr>
          <w:ilvl w:val="0"/>
          <w:numId w:val="10"/>
        </w:numPr>
        <w:spacing w:before="100" w:beforeAutospacing="1" w:after="100" w:afterAutospacing="1" w:line="240" w:lineRule="auto"/>
        <w:rPr>
          <w:rFonts w:eastAsia="Times New Roman" w:cstheme="minorHAnsi"/>
        </w:rPr>
      </w:pPr>
      <w:r w:rsidRPr="00F33B9D">
        <w:rPr>
          <w:rFonts w:eastAsia="Times New Roman" w:cstheme="minorHAnsi"/>
          <w:b/>
          <w:bCs/>
        </w:rPr>
        <w:t>Isolation</w:t>
      </w:r>
      <w:r w:rsidRPr="00F33B9D">
        <w:rPr>
          <w:rFonts w:eastAsia="Times New Roman" w:cstheme="minorHAnsi"/>
        </w:rPr>
        <w:t>: Containers provide process and file system isolation, allowing multiple applications to run on the same host without interfering with each other.</w:t>
      </w:r>
    </w:p>
    <w:p w:rsidR="00BA3D70" w:rsidRDefault="00D60949" w:rsidP="00BA3D70">
      <w:pPr>
        <w:spacing w:before="100" w:beforeAutospacing="1" w:after="100" w:afterAutospacing="1" w:line="240" w:lineRule="auto"/>
        <w:rPr>
          <w:rFonts w:ascii="EmberRegular" w:hAnsi="EmberRegular"/>
          <w:color w:val="000000"/>
          <w:sz w:val="26"/>
          <w:szCs w:val="26"/>
          <w:shd w:val="clear" w:color="auto" w:fill="FFFFFF"/>
        </w:rPr>
      </w:pPr>
      <w:r>
        <w:rPr>
          <w:rFonts w:ascii="EmberRegular" w:hAnsi="EmberRegular"/>
          <w:color w:val="000000"/>
          <w:sz w:val="26"/>
          <w:szCs w:val="26"/>
          <w:shd w:val="clear" w:color="auto" w:fill="FFFFFF"/>
        </w:rPr>
        <w:t>Containers can provide speed, but virtual machines offer the full strength of an operating system and more resources, like package installation, dedicated kernel, and more.</w:t>
      </w:r>
    </w:p>
    <w:p w:rsidR="0002067B" w:rsidRPr="008774D4" w:rsidRDefault="005E7414" w:rsidP="00BA3D70">
      <w:pPr>
        <w:spacing w:before="100" w:beforeAutospacing="1" w:after="100" w:afterAutospacing="1" w:line="240" w:lineRule="auto"/>
        <w:rPr>
          <w:rFonts w:cstheme="minorHAnsi"/>
          <w:b/>
          <w:color w:val="000000"/>
          <w:sz w:val="26"/>
          <w:szCs w:val="26"/>
          <w:shd w:val="clear" w:color="auto" w:fill="FFFFFF"/>
        </w:rPr>
      </w:pPr>
      <w:r w:rsidRPr="008774D4">
        <w:rPr>
          <w:rFonts w:cstheme="minorHAnsi"/>
          <w:b/>
          <w:color w:val="000000"/>
          <w:sz w:val="26"/>
          <w:szCs w:val="26"/>
          <w:shd w:val="clear" w:color="auto" w:fill="FFFFFF"/>
        </w:rPr>
        <w:t>Orchestrating Containers</w:t>
      </w:r>
    </w:p>
    <w:p w:rsidR="003751FB" w:rsidRPr="008774D4" w:rsidRDefault="002264AE" w:rsidP="00BA3D70">
      <w:pPr>
        <w:spacing w:before="100" w:beforeAutospacing="1" w:after="100" w:afterAutospacing="1" w:line="240" w:lineRule="auto"/>
        <w:rPr>
          <w:rFonts w:cstheme="minorHAnsi"/>
        </w:rPr>
      </w:pPr>
      <w:r w:rsidRPr="008774D4">
        <w:rPr>
          <w:rStyle w:val="Strong"/>
          <w:rFonts w:cstheme="minorHAnsi"/>
        </w:rPr>
        <w:t>Container orchestration</w:t>
      </w:r>
      <w:r w:rsidRPr="008774D4">
        <w:rPr>
          <w:rFonts w:cstheme="minorHAnsi"/>
        </w:rPr>
        <w:t xml:space="preserve"> is the process of automating the deployment, management, scaling, and networking of containers. It helps streamline the lifecycle of containerized applications, making it easier to manage complex container architectures</w:t>
      </w:r>
    </w:p>
    <w:p w:rsidR="006F072C" w:rsidRPr="008774D4" w:rsidRDefault="006F072C" w:rsidP="006F072C">
      <w:pPr>
        <w:pStyle w:val="NormalWeb"/>
        <w:rPr>
          <w:rFonts w:asciiTheme="minorHAnsi" w:hAnsiTheme="minorHAnsi" w:cstheme="minorHAnsi"/>
          <w:sz w:val="22"/>
          <w:szCs w:val="22"/>
        </w:rPr>
      </w:pPr>
      <w:r w:rsidRPr="008774D4">
        <w:rPr>
          <w:rStyle w:val="Strong"/>
          <w:rFonts w:asciiTheme="minorHAnsi" w:hAnsiTheme="minorHAnsi" w:cstheme="minorHAnsi"/>
          <w:sz w:val="22"/>
          <w:szCs w:val="22"/>
        </w:rPr>
        <w:t>Provisioning and Deployment</w:t>
      </w:r>
      <w:r w:rsidRPr="008774D4">
        <w:rPr>
          <w:rFonts w:asciiTheme="minorHAnsi" w:hAnsiTheme="minorHAnsi" w:cstheme="minorHAnsi"/>
          <w:sz w:val="22"/>
          <w:szCs w:val="22"/>
        </w:rPr>
        <w:t>: Automatically provisions and deploys containers across different environments.</w:t>
      </w:r>
    </w:p>
    <w:p w:rsidR="006F072C" w:rsidRPr="008774D4" w:rsidRDefault="006F072C" w:rsidP="006F072C">
      <w:pPr>
        <w:pStyle w:val="NormalWeb"/>
        <w:rPr>
          <w:rFonts w:asciiTheme="minorHAnsi" w:hAnsiTheme="minorHAnsi" w:cstheme="minorHAnsi"/>
          <w:sz w:val="22"/>
          <w:szCs w:val="22"/>
        </w:rPr>
      </w:pPr>
      <w:r w:rsidRPr="008774D4">
        <w:rPr>
          <w:rStyle w:val="Strong"/>
          <w:rFonts w:asciiTheme="minorHAnsi" w:hAnsiTheme="minorHAnsi" w:cstheme="minorHAnsi"/>
          <w:sz w:val="22"/>
          <w:szCs w:val="22"/>
        </w:rPr>
        <w:t>Scaling</w:t>
      </w:r>
      <w:r w:rsidRPr="008774D4">
        <w:rPr>
          <w:rFonts w:asciiTheme="minorHAnsi" w:hAnsiTheme="minorHAnsi" w:cstheme="minorHAnsi"/>
          <w:sz w:val="22"/>
          <w:szCs w:val="22"/>
        </w:rPr>
        <w:t>: Manages the scaling of containers up or down based on demand.</w:t>
      </w:r>
    </w:p>
    <w:p w:rsidR="006F072C" w:rsidRPr="008774D4" w:rsidRDefault="006F072C" w:rsidP="006F072C">
      <w:pPr>
        <w:pStyle w:val="NormalWeb"/>
        <w:rPr>
          <w:rFonts w:asciiTheme="minorHAnsi" w:hAnsiTheme="minorHAnsi" w:cstheme="minorHAnsi"/>
          <w:sz w:val="22"/>
          <w:szCs w:val="22"/>
        </w:rPr>
      </w:pPr>
      <w:r w:rsidRPr="008774D4">
        <w:rPr>
          <w:rStyle w:val="Strong"/>
          <w:rFonts w:asciiTheme="minorHAnsi" w:hAnsiTheme="minorHAnsi" w:cstheme="minorHAnsi"/>
          <w:sz w:val="22"/>
          <w:szCs w:val="22"/>
        </w:rPr>
        <w:t>Networking</w:t>
      </w:r>
      <w:r w:rsidRPr="008774D4">
        <w:rPr>
          <w:rFonts w:asciiTheme="minorHAnsi" w:hAnsiTheme="minorHAnsi" w:cstheme="minorHAnsi"/>
          <w:sz w:val="22"/>
          <w:szCs w:val="22"/>
        </w:rPr>
        <w:t>: Handles the networking between containers to ensure they can communicate effectively.</w:t>
      </w:r>
    </w:p>
    <w:p w:rsidR="006F072C" w:rsidRPr="008774D4" w:rsidRDefault="006F072C" w:rsidP="006F072C">
      <w:pPr>
        <w:pStyle w:val="NormalWeb"/>
        <w:rPr>
          <w:rFonts w:asciiTheme="minorHAnsi" w:hAnsiTheme="minorHAnsi" w:cstheme="minorHAnsi"/>
          <w:sz w:val="22"/>
          <w:szCs w:val="22"/>
        </w:rPr>
      </w:pPr>
      <w:r w:rsidRPr="008774D4">
        <w:rPr>
          <w:rStyle w:val="Strong"/>
          <w:rFonts w:asciiTheme="minorHAnsi" w:hAnsiTheme="minorHAnsi" w:cstheme="minorHAnsi"/>
          <w:sz w:val="22"/>
          <w:szCs w:val="22"/>
        </w:rPr>
        <w:t>Health Monitoring</w:t>
      </w:r>
      <w:r w:rsidRPr="008774D4">
        <w:rPr>
          <w:rFonts w:asciiTheme="minorHAnsi" w:hAnsiTheme="minorHAnsi" w:cstheme="minorHAnsi"/>
          <w:sz w:val="22"/>
          <w:szCs w:val="22"/>
        </w:rPr>
        <w:t>: Monitors the health of containers and restarts them if they fail.</w:t>
      </w:r>
    </w:p>
    <w:p w:rsidR="006F072C" w:rsidRPr="008774D4" w:rsidRDefault="006F072C" w:rsidP="006F072C">
      <w:pPr>
        <w:pStyle w:val="NormalWeb"/>
        <w:rPr>
          <w:rFonts w:asciiTheme="minorHAnsi" w:hAnsiTheme="minorHAnsi" w:cstheme="minorHAnsi"/>
          <w:sz w:val="22"/>
          <w:szCs w:val="22"/>
        </w:rPr>
      </w:pPr>
      <w:r w:rsidRPr="008774D4">
        <w:rPr>
          <w:rStyle w:val="Strong"/>
          <w:rFonts w:asciiTheme="minorHAnsi" w:hAnsiTheme="minorHAnsi" w:cstheme="minorHAnsi"/>
          <w:sz w:val="22"/>
          <w:szCs w:val="22"/>
        </w:rPr>
        <w:t>Load Balancing</w:t>
      </w:r>
      <w:r w:rsidRPr="008774D4">
        <w:rPr>
          <w:rFonts w:asciiTheme="minorHAnsi" w:hAnsiTheme="minorHAnsi" w:cstheme="minorHAnsi"/>
          <w:sz w:val="22"/>
          <w:szCs w:val="22"/>
        </w:rPr>
        <w:t>: Distributes workloads evenly across containers to optimize resource use.</w:t>
      </w:r>
    </w:p>
    <w:p w:rsidR="00C83F92" w:rsidRDefault="00C83F92" w:rsidP="00C83F92">
      <w:pPr>
        <w:pStyle w:val="NormalWeb"/>
        <w:spacing w:before="0" w:beforeAutospacing="0" w:after="0" w:afterAutospacing="0"/>
        <w:textAlignment w:val="baseline"/>
        <w:rPr>
          <w:rFonts w:ascii="var(--font-family-body)" w:hAnsi="var(--font-family-body)"/>
        </w:rPr>
      </w:pPr>
      <w:r>
        <w:rPr>
          <w:rFonts w:ascii="var(--font-family-body)" w:hAnsi="var(--font-family-body)"/>
        </w:rPr>
        <w:t>AWS offers two container orchestration services: Amazon Elastic Container Service (Amazon ECS) and Amazon Elastic Kubernetes Service (Amazon EKS).</w:t>
      </w:r>
    </w:p>
    <w:p w:rsidR="00DA5EC1" w:rsidRDefault="00DA5EC1" w:rsidP="00BA3D70">
      <w:pPr>
        <w:spacing w:before="100" w:beforeAutospacing="1" w:after="100" w:afterAutospacing="1" w:line="240" w:lineRule="auto"/>
        <w:rPr>
          <w:rFonts w:eastAsia="Times New Roman" w:cstheme="minorHAnsi"/>
          <w:b/>
        </w:rPr>
      </w:pPr>
    </w:p>
    <w:p w:rsidR="00C83F92" w:rsidRDefault="00DA5EC1" w:rsidP="00BA3D70">
      <w:pPr>
        <w:spacing w:before="100" w:beforeAutospacing="1" w:after="100" w:afterAutospacing="1" w:line="240" w:lineRule="auto"/>
        <w:rPr>
          <w:rFonts w:eastAsia="Times New Roman" w:cstheme="minorHAnsi"/>
          <w:b/>
        </w:rPr>
      </w:pPr>
      <w:r>
        <w:rPr>
          <w:rFonts w:eastAsia="Times New Roman" w:cstheme="minorHAnsi"/>
          <w:b/>
        </w:rPr>
        <w:lastRenderedPageBreak/>
        <w:t>Managing Containers with Amazon ECS</w:t>
      </w:r>
    </w:p>
    <w:p w:rsidR="00F62365" w:rsidRDefault="00DA5EC1" w:rsidP="00F62365">
      <w:pPr>
        <w:pStyle w:val="NoSpacing"/>
        <w:rPr>
          <w:rFonts w:cstheme="minorHAnsi"/>
          <w:shd w:val="clear" w:color="auto" w:fill="FFFFFF"/>
        </w:rPr>
      </w:pPr>
      <w:r w:rsidRPr="00F62365">
        <w:rPr>
          <w:rFonts w:cstheme="minorHAnsi"/>
          <w:shd w:val="clear" w:color="auto" w:fill="FFFFFF"/>
        </w:rPr>
        <w:t xml:space="preserve">Amazon ECS is an end-to-end container orchestration service that helps you spin up new containers. </w:t>
      </w:r>
    </w:p>
    <w:p w:rsidR="00F62365" w:rsidRDefault="00F62365" w:rsidP="00F62365">
      <w:pPr>
        <w:pStyle w:val="NoSpacing"/>
        <w:rPr>
          <w:rFonts w:cstheme="minorHAnsi"/>
          <w:shd w:val="clear" w:color="auto" w:fill="FFFFFF"/>
        </w:rPr>
      </w:pPr>
      <w:r w:rsidRPr="00F62365">
        <w:rPr>
          <w:rFonts w:cstheme="minorHAnsi"/>
          <w:shd w:val="clear" w:color="auto" w:fill="FFFFFF"/>
        </w:rPr>
        <w:t>(</w:t>
      </w:r>
      <w:r w:rsidRPr="00F62365">
        <w:rPr>
          <w:rFonts w:eastAsia="Times New Roman" w:cstheme="minorHAnsi"/>
        </w:rPr>
        <w:t xml:space="preserve">To </w:t>
      </w:r>
      <w:r w:rsidRPr="00F62365">
        <w:rPr>
          <w:rFonts w:eastAsia="Times New Roman" w:cstheme="minorHAnsi"/>
          <w:b/>
          <w:bCs/>
        </w:rPr>
        <w:t>spin up a container</w:t>
      </w:r>
      <w:r w:rsidRPr="00F62365">
        <w:rPr>
          <w:rFonts w:eastAsia="Times New Roman" w:cstheme="minorHAnsi"/>
        </w:rPr>
        <w:t xml:space="preserve"> means to create and start a new instance of a containerized application</w:t>
      </w:r>
      <w:r w:rsidRPr="00F62365">
        <w:rPr>
          <w:rFonts w:cstheme="minorHAnsi"/>
          <w:shd w:val="clear" w:color="auto" w:fill="FFFFFF"/>
        </w:rPr>
        <w:t>)</w:t>
      </w:r>
    </w:p>
    <w:p w:rsidR="00F62365" w:rsidRDefault="00F62365" w:rsidP="00F62365">
      <w:pPr>
        <w:pStyle w:val="NoSpacing"/>
        <w:rPr>
          <w:rFonts w:cstheme="minorHAnsi"/>
          <w:shd w:val="clear" w:color="auto" w:fill="FFFFFF"/>
        </w:rPr>
      </w:pPr>
    </w:p>
    <w:p w:rsidR="00F62365" w:rsidRDefault="00DA5EC1" w:rsidP="00F62365">
      <w:pPr>
        <w:pStyle w:val="NoSpacing"/>
        <w:rPr>
          <w:rFonts w:cstheme="minorHAnsi"/>
          <w:shd w:val="clear" w:color="auto" w:fill="FFFFFF"/>
        </w:rPr>
      </w:pPr>
      <w:r w:rsidRPr="00F62365">
        <w:rPr>
          <w:rFonts w:cstheme="minorHAnsi"/>
          <w:shd w:val="clear" w:color="auto" w:fill="FFFFFF"/>
        </w:rPr>
        <w:t>With Amazon ECS, your containers are defined in a task definition that you use to run an individual t</w:t>
      </w:r>
      <w:r w:rsidR="00F62365">
        <w:rPr>
          <w:rFonts w:cstheme="minorHAnsi"/>
          <w:shd w:val="clear" w:color="auto" w:fill="FFFFFF"/>
        </w:rPr>
        <w:t>ask or a task within a service.</w:t>
      </w:r>
    </w:p>
    <w:p w:rsidR="00F62365" w:rsidRDefault="00F62365" w:rsidP="00F62365">
      <w:pPr>
        <w:pStyle w:val="NoSpacing"/>
        <w:rPr>
          <w:rFonts w:cstheme="minorHAnsi"/>
          <w:shd w:val="clear" w:color="auto" w:fill="FFFFFF"/>
        </w:rPr>
      </w:pPr>
      <w:r>
        <w:rPr>
          <w:rFonts w:cstheme="minorHAnsi"/>
          <w:shd w:val="clear" w:color="auto" w:fill="FFFFFF"/>
        </w:rPr>
        <w:t>T</w:t>
      </w:r>
      <w:r w:rsidR="00DA5EC1" w:rsidRPr="00F62365">
        <w:rPr>
          <w:rFonts w:cstheme="minorHAnsi"/>
          <w:shd w:val="clear" w:color="auto" w:fill="FFFFFF"/>
        </w:rPr>
        <w:t>o run your tasks and services on a serverless infrastructure that's managed by another AWS service called AWS Fargate.</w:t>
      </w:r>
    </w:p>
    <w:p w:rsidR="00DA5EC1" w:rsidRDefault="00DA5EC1" w:rsidP="00F62365">
      <w:pPr>
        <w:pStyle w:val="NoSpacing"/>
        <w:rPr>
          <w:rFonts w:cstheme="minorHAnsi"/>
          <w:shd w:val="clear" w:color="auto" w:fill="FFFFFF"/>
        </w:rPr>
      </w:pPr>
      <w:r w:rsidRPr="00F62365">
        <w:rPr>
          <w:rFonts w:cstheme="minorHAnsi"/>
          <w:shd w:val="clear" w:color="auto" w:fill="FFFFFF"/>
        </w:rPr>
        <w:t xml:space="preserve"> Alternatively, for more control over your infrastructure, you can run your tasks and services on a cluster of EC2 instances that you manage.</w:t>
      </w:r>
    </w:p>
    <w:p w:rsidR="00184311" w:rsidRDefault="00184311" w:rsidP="00F62365">
      <w:pPr>
        <w:pStyle w:val="NoSpacing"/>
        <w:rPr>
          <w:rFonts w:cstheme="minorHAnsi"/>
          <w:shd w:val="clear" w:color="auto" w:fill="FFFFFF"/>
        </w:rPr>
      </w:pPr>
    </w:p>
    <w:p w:rsidR="00184311" w:rsidRDefault="00184311" w:rsidP="00F62365">
      <w:pPr>
        <w:pStyle w:val="NoSpacing"/>
        <w:rPr>
          <w:rFonts w:cstheme="minorHAnsi"/>
          <w:b/>
          <w:sz w:val="26"/>
          <w:szCs w:val="26"/>
          <w:shd w:val="clear" w:color="auto" w:fill="FFFFFF"/>
        </w:rPr>
      </w:pPr>
      <w:r>
        <w:rPr>
          <w:rFonts w:cstheme="minorHAnsi"/>
          <w:b/>
          <w:sz w:val="26"/>
          <w:szCs w:val="26"/>
          <w:shd w:val="clear" w:color="auto" w:fill="FFFFFF"/>
        </w:rPr>
        <w:t>Serverless with AWS FARGET</w:t>
      </w:r>
    </w:p>
    <w:p w:rsidR="00184311" w:rsidRDefault="00184311" w:rsidP="00F62365">
      <w:pPr>
        <w:pStyle w:val="NoSpacing"/>
        <w:rPr>
          <w:rFonts w:cstheme="minorHAnsi"/>
          <w:b/>
          <w:sz w:val="26"/>
          <w:szCs w:val="26"/>
          <w:shd w:val="clear" w:color="auto" w:fill="FFFFFF"/>
        </w:rPr>
      </w:pPr>
    </w:p>
    <w:p w:rsidR="00923BC7" w:rsidRPr="00B2403D" w:rsidRDefault="00923BC7" w:rsidP="00F62365">
      <w:pPr>
        <w:pStyle w:val="NoSpacing"/>
        <w:rPr>
          <w:rFonts w:eastAsia="Times New Roman" w:cstheme="minorHAnsi"/>
        </w:rPr>
      </w:pPr>
      <w:r w:rsidRPr="00B2403D">
        <w:rPr>
          <w:rFonts w:cstheme="minorHAnsi"/>
          <w:color w:val="000000"/>
          <w:shd w:val="clear" w:color="auto" w:fill="FFFFFF"/>
        </w:rPr>
        <w:t>AWS Fargate is a purpose-built serverless compute engine for containers. AWS Fargate scales and manages the infrastructure, so developers can work on what they do best, application development. It achieves this by allocating the right amount of compute. This eliminates the need to choose and manage EC2 instances, cluster capacity, and scaling. Fargate supports both Amazon ECS and Amazon EKS architecture and provides workload isolation and improved security by design.</w:t>
      </w:r>
    </w:p>
    <w:p w:rsidR="00184311" w:rsidRDefault="006802DA" w:rsidP="00F62365">
      <w:pPr>
        <w:pStyle w:val="NoSpacing"/>
        <w:rPr>
          <w:rFonts w:eastAsia="Times New Roman" w:cstheme="minorHAnsi"/>
        </w:rPr>
      </w:pPr>
      <w:r>
        <w:rPr>
          <w:noProof/>
        </w:rPr>
        <w:drawing>
          <wp:inline distT="0" distB="0" distL="0" distR="0">
            <wp:extent cx="5943600" cy="3348228"/>
            <wp:effectExtent l="0" t="0" r="0" b="5080"/>
            <wp:docPr id="9" name="Picture 9" descr="AWS Fargate is a serverless, pay-as-you-go compute engine that is compatible with both Amazon ECS and Amazon 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Fargate is a serverless, pay-as-you-go compute engine that is compatible with both Amazon ECS and Amazon E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8228"/>
                    </a:xfrm>
                    <a:prstGeom prst="rect">
                      <a:avLst/>
                    </a:prstGeom>
                    <a:noFill/>
                    <a:ln>
                      <a:noFill/>
                    </a:ln>
                  </pic:spPr>
                </pic:pic>
              </a:graphicData>
            </a:graphic>
          </wp:inline>
        </w:drawing>
      </w:r>
    </w:p>
    <w:p w:rsidR="005D6BF5" w:rsidRDefault="005D6BF5" w:rsidP="00F62365">
      <w:pPr>
        <w:pStyle w:val="NoSpacing"/>
        <w:rPr>
          <w:rFonts w:eastAsia="Times New Roman" w:cstheme="minorHAnsi"/>
        </w:rPr>
      </w:pPr>
    </w:p>
    <w:p w:rsidR="00AE1385" w:rsidRDefault="00AE1385" w:rsidP="00F62365">
      <w:pPr>
        <w:pStyle w:val="NoSpacing"/>
        <w:rPr>
          <w:rFonts w:eastAsia="Times New Roman" w:cstheme="minorHAnsi"/>
          <w:b/>
          <w:sz w:val="26"/>
        </w:rPr>
      </w:pPr>
    </w:p>
    <w:p w:rsidR="00AE1385" w:rsidRDefault="00AE1385" w:rsidP="00F62365">
      <w:pPr>
        <w:pStyle w:val="NoSpacing"/>
        <w:rPr>
          <w:rFonts w:eastAsia="Times New Roman" w:cstheme="minorHAnsi"/>
          <w:b/>
          <w:sz w:val="26"/>
        </w:rPr>
      </w:pPr>
    </w:p>
    <w:p w:rsidR="00AE1385" w:rsidRDefault="00AE1385" w:rsidP="00F62365">
      <w:pPr>
        <w:pStyle w:val="NoSpacing"/>
        <w:rPr>
          <w:rFonts w:eastAsia="Times New Roman" w:cstheme="minorHAnsi"/>
          <w:b/>
          <w:sz w:val="26"/>
        </w:rPr>
      </w:pPr>
    </w:p>
    <w:p w:rsidR="00AE1385" w:rsidRDefault="00AE1385" w:rsidP="00F62365">
      <w:pPr>
        <w:pStyle w:val="NoSpacing"/>
        <w:rPr>
          <w:rFonts w:eastAsia="Times New Roman" w:cstheme="minorHAnsi"/>
          <w:b/>
          <w:sz w:val="26"/>
        </w:rPr>
      </w:pPr>
    </w:p>
    <w:p w:rsidR="00AE1385" w:rsidRDefault="00AE1385" w:rsidP="00F62365">
      <w:pPr>
        <w:pStyle w:val="NoSpacing"/>
        <w:rPr>
          <w:rFonts w:eastAsia="Times New Roman" w:cstheme="minorHAnsi"/>
          <w:b/>
          <w:sz w:val="26"/>
        </w:rPr>
      </w:pPr>
    </w:p>
    <w:p w:rsidR="00AE1385" w:rsidRDefault="00AE1385" w:rsidP="00F62365">
      <w:pPr>
        <w:pStyle w:val="NoSpacing"/>
        <w:rPr>
          <w:rFonts w:eastAsia="Times New Roman" w:cstheme="minorHAnsi"/>
          <w:b/>
          <w:sz w:val="26"/>
        </w:rPr>
      </w:pPr>
    </w:p>
    <w:p w:rsidR="005D6BF5" w:rsidRPr="00AE1385" w:rsidRDefault="00AE1385" w:rsidP="00F62365">
      <w:pPr>
        <w:pStyle w:val="NoSpacing"/>
        <w:rPr>
          <w:rFonts w:eastAsia="Times New Roman" w:cstheme="minorHAnsi"/>
          <w:b/>
          <w:sz w:val="26"/>
        </w:rPr>
      </w:pPr>
      <w:r>
        <w:rPr>
          <w:rFonts w:eastAsia="Times New Roman" w:cstheme="minorHAnsi"/>
          <w:b/>
          <w:sz w:val="26"/>
        </w:rPr>
        <w:lastRenderedPageBreak/>
        <w:t>AWS Lambda</w:t>
      </w:r>
    </w:p>
    <w:p w:rsidR="0014024F" w:rsidRPr="00CA06BA" w:rsidRDefault="0014024F" w:rsidP="0014024F">
      <w:pPr>
        <w:pStyle w:val="NormalWeb"/>
        <w:rPr>
          <w:rFonts w:asciiTheme="minorHAnsi" w:hAnsiTheme="minorHAnsi" w:cstheme="minorHAnsi"/>
          <w:sz w:val="22"/>
          <w:szCs w:val="22"/>
        </w:rPr>
      </w:pPr>
      <w:r w:rsidRPr="00CA06BA">
        <w:rPr>
          <w:rStyle w:val="Strong"/>
          <w:rFonts w:asciiTheme="minorHAnsi" w:hAnsiTheme="minorHAnsi" w:cstheme="minorHAnsi"/>
          <w:sz w:val="22"/>
          <w:szCs w:val="22"/>
        </w:rPr>
        <w:t>AWS Lambda</w:t>
      </w:r>
      <w:r w:rsidRPr="00CA06BA">
        <w:rPr>
          <w:rFonts w:asciiTheme="minorHAnsi" w:hAnsiTheme="minorHAnsi" w:cstheme="minorHAnsi"/>
          <w:sz w:val="22"/>
          <w:szCs w:val="22"/>
        </w:rPr>
        <w:t xml:space="preserve"> is a serverless compute service provided by Amazon Web Services (AWS). It allows you to run code without needing to provision or manage servers. Here are some key features and benefits of AWS Lambda:</w:t>
      </w:r>
    </w:p>
    <w:p w:rsidR="0014024F" w:rsidRPr="00CA06BA" w:rsidRDefault="0014024F" w:rsidP="0014024F">
      <w:pPr>
        <w:pStyle w:val="NormalWeb"/>
        <w:numPr>
          <w:ilvl w:val="0"/>
          <w:numId w:val="11"/>
        </w:numPr>
        <w:rPr>
          <w:rFonts w:asciiTheme="minorHAnsi" w:hAnsiTheme="minorHAnsi" w:cstheme="minorHAnsi"/>
          <w:sz w:val="22"/>
          <w:szCs w:val="22"/>
        </w:rPr>
      </w:pPr>
      <w:r w:rsidRPr="00CA06BA">
        <w:rPr>
          <w:rStyle w:val="Strong"/>
          <w:rFonts w:asciiTheme="minorHAnsi" w:hAnsiTheme="minorHAnsi" w:cstheme="minorHAnsi"/>
          <w:sz w:val="22"/>
          <w:szCs w:val="22"/>
        </w:rPr>
        <w:t>Serverless</w:t>
      </w:r>
      <w:r w:rsidRPr="00CA06BA">
        <w:rPr>
          <w:rFonts w:asciiTheme="minorHAnsi" w:hAnsiTheme="minorHAnsi" w:cstheme="minorHAnsi"/>
          <w:sz w:val="22"/>
          <w:szCs w:val="22"/>
        </w:rPr>
        <w:t>: You don't need to manage servers. AWS Lambda handles the infrastructure, including server and operating system maintenance, capacity provisioning, and automatic scaling</w:t>
      </w:r>
      <w:r w:rsidRPr="00CA06BA">
        <w:rPr>
          <w:rStyle w:val="mx-05"/>
          <w:rFonts w:asciiTheme="minorHAnsi" w:eastAsiaTheme="minorEastAsia" w:hAnsiTheme="minorHAnsi" w:cstheme="minorHAnsi"/>
          <w:sz w:val="22"/>
          <w:szCs w:val="22"/>
        </w:rPr>
        <w:t>2</w:t>
      </w:r>
      <w:r w:rsidRPr="00CA06BA">
        <w:rPr>
          <w:rFonts w:asciiTheme="minorHAnsi" w:hAnsiTheme="minorHAnsi" w:cstheme="minorHAnsi"/>
          <w:sz w:val="22"/>
          <w:szCs w:val="22"/>
        </w:rPr>
        <w:t>.</w:t>
      </w:r>
    </w:p>
    <w:p w:rsidR="0014024F" w:rsidRPr="00CA06BA" w:rsidRDefault="0014024F" w:rsidP="0014024F">
      <w:pPr>
        <w:pStyle w:val="NormalWeb"/>
        <w:numPr>
          <w:ilvl w:val="0"/>
          <w:numId w:val="11"/>
        </w:numPr>
        <w:rPr>
          <w:rFonts w:asciiTheme="minorHAnsi" w:hAnsiTheme="minorHAnsi" w:cstheme="minorHAnsi"/>
          <w:sz w:val="22"/>
          <w:szCs w:val="22"/>
        </w:rPr>
      </w:pPr>
      <w:r w:rsidRPr="00CA06BA">
        <w:rPr>
          <w:rStyle w:val="Strong"/>
          <w:rFonts w:asciiTheme="minorHAnsi" w:hAnsiTheme="minorHAnsi" w:cstheme="minorHAnsi"/>
          <w:sz w:val="22"/>
          <w:szCs w:val="22"/>
        </w:rPr>
        <w:t>Event-Driven</w:t>
      </w:r>
      <w:r w:rsidRPr="00CA06BA">
        <w:rPr>
          <w:rFonts w:asciiTheme="minorHAnsi" w:hAnsiTheme="minorHAnsi" w:cstheme="minorHAnsi"/>
          <w:sz w:val="22"/>
          <w:szCs w:val="22"/>
        </w:rPr>
        <w:t>: AWS Lambda runs your code in response to events, such as changes to data in an S3 bucket, updates to a DynamoDB table, or HTTP requests via Amazon API Gateway</w:t>
      </w:r>
      <w:r w:rsidRPr="00CA06BA">
        <w:rPr>
          <w:rStyle w:val="mx-05"/>
          <w:rFonts w:asciiTheme="minorHAnsi" w:eastAsiaTheme="minorEastAsia" w:hAnsiTheme="minorHAnsi" w:cstheme="minorHAnsi"/>
          <w:sz w:val="22"/>
          <w:szCs w:val="22"/>
        </w:rPr>
        <w:t>1</w:t>
      </w:r>
      <w:r w:rsidRPr="00CA06BA">
        <w:rPr>
          <w:rFonts w:asciiTheme="minorHAnsi" w:hAnsiTheme="minorHAnsi" w:cstheme="minorHAnsi"/>
          <w:sz w:val="22"/>
          <w:szCs w:val="22"/>
        </w:rPr>
        <w:t>.</w:t>
      </w:r>
    </w:p>
    <w:p w:rsidR="0014024F" w:rsidRPr="00CA06BA" w:rsidRDefault="0014024F" w:rsidP="0014024F">
      <w:pPr>
        <w:pStyle w:val="NormalWeb"/>
        <w:numPr>
          <w:ilvl w:val="0"/>
          <w:numId w:val="11"/>
        </w:numPr>
        <w:rPr>
          <w:rFonts w:asciiTheme="minorHAnsi" w:hAnsiTheme="minorHAnsi" w:cstheme="minorHAnsi"/>
          <w:sz w:val="22"/>
          <w:szCs w:val="22"/>
        </w:rPr>
      </w:pPr>
      <w:r w:rsidRPr="00CA06BA">
        <w:rPr>
          <w:rStyle w:val="Strong"/>
          <w:rFonts w:asciiTheme="minorHAnsi" w:hAnsiTheme="minorHAnsi" w:cstheme="minorHAnsi"/>
          <w:sz w:val="22"/>
          <w:szCs w:val="22"/>
        </w:rPr>
        <w:t>Scalability</w:t>
      </w:r>
      <w:r w:rsidRPr="00CA06BA">
        <w:rPr>
          <w:rFonts w:asciiTheme="minorHAnsi" w:hAnsiTheme="minorHAnsi" w:cstheme="minorHAnsi"/>
          <w:sz w:val="22"/>
          <w:szCs w:val="22"/>
        </w:rPr>
        <w:t>: Automatically scales up or down based on the number of events. You only pay for the compute time you consume, with no charge when your code is not running</w:t>
      </w:r>
      <w:r w:rsidRPr="00CA06BA">
        <w:rPr>
          <w:rStyle w:val="mx-05"/>
          <w:rFonts w:asciiTheme="minorHAnsi" w:eastAsiaTheme="minorEastAsia" w:hAnsiTheme="minorHAnsi" w:cstheme="minorHAnsi"/>
          <w:sz w:val="22"/>
          <w:szCs w:val="22"/>
        </w:rPr>
        <w:t>2</w:t>
      </w:r>
      <w:r w:rsidRPr="00CA06BA">
        <w:rPr>
          <w:rFonts w:asciiTheme="minorHAnsi" w:hAnsiTheme="minorHAnsi" w:cstheme="minorHAnsi"/>
          <w:sz w:val="22"/>
          <w:szCs w:val="22"/>
        </w:rPr>
        <w:t>.</w:t>
      </w:r>
    </w:p>
    <w:p w:rsidR="0014024F" w:rsidRPr="00CA06BA" w:rsidRDefault="0014024F" w:rsidP="0014024F">
      <w:pPr>
        <w:pStyle w:val="NormalWeb"/>
        <w:numPr>
          <w:ilvl w:val="0"/>
          <w:numId w:val="11"/>
        </w:numPr>
        <w:rPr>
          <w:rFonts w:asciiTheme="minorHAnsi" w:hAnsiTheme="minorHAnsi" w:cstheme="minorHAnsi"/>
          <w:sz w:val="22"/>
          <w:szCs w:val="22"/>
        </w:rPr>
      </w:pPr>
      <w:r w:rsidRPr="00CA06BA">
        <w:rPr>
          <w:rStyle w:val="Strong"/>
          <w:rFonts w:asciiTheme="minorHAnsi" w:hAnsiTheme="minorHAnsi" w:cstheme="minorHAnsi"/>
          <w:sz w:val="22"/>
          <w:szCs w:val="22"/>
        </w:rPr>
        <w:t>Cost-Effective</w:t>
      </w:r>
      <w:r w:rsidRPr="00CA06BA">
        <w:rPr>
          <w:rFonts w:asciiTheme="minorHAnsi" w:hAnsiTheme="minorHAnsi" w:cstheme="minorHAnsi"/>
          <w:sz w:val="22"/>
          <w:szCs w:val="22"/>
        </w:rPr>
        <w:t>: Pay-as-you-go pricing model. You are charged based on the number of requests for your functions and the time your code executes.</w:t>
      </w:r>
    </w:p>
    <w:p w:rsidR="0014024F" w:rsidRPr="00CA06BA" w:rsidRDefault="0014024F" w:rsidP="0014024F">
      <w:pPr>
        <w:pStyle w:val="NormalWeb"/>
        <w:numPr>
          <w:ilvl w:val="0"/>
          <w:numId w:val="11"/>
        </w:numPr>
        <w:rPr>
          <w:rFonts w:asciiTheme="minorHAnsi" w:hAnsiTheme="minorHAnsi" w:cstheme="minorHAnsi"/>
          <w:sz w:val="22"/>
          <w:szCs w:val="22"/>
        </w:rPr>
      </w:pPr>
      <w:r w:rsidRPr="00CA06BA">
        <w:rPr>
          <w:rStyle w:val="Strong"/>
          <w:rFonts w:asciiTheme="minorHAnsi" w:hAnsiTheme="minorHAnsi" w:cstheme="minorHAnsi"/>
          <w:sz w:val="22"/>
          <w:szCs w:val="22"/>
        </w:rPr>
        <w:t>High Availability</w:t>
      </w:r>
      <w:r w:rsidRPr="00CA06BA">
        <w:rPr>
          <w:rFonts w:asciiTheme="minorHAnsi" w:hAnsiTheme="minorHAnsi" w:cstheme="minorHAnsi"/>
          <w:sz w:val="22"/>
          <w:szCs w:val="22"/>
        </w:rPr>
        <w:t>: AWS Lambda runs your code on a high-availability compute infrastructure, ensuring reliability and performance.</w:t>
      </w:r>
    </w:p>
    <w:p w:rsidR="0014024F" w:rsidRPr="00CA06BA" w:rsidRDefault="0014024F" w:rsidP="0014024F">
      <w:pPr>
        <w:pStyle w:val="NormalWeb"/>
        <w:numPr>
          <w:ilvl w:val="0"/>
          <w:numId w:val="11"/>
        </w:numPr>
        <w:rPr>
          <w:rFonts w:asciiTheme="minorHAnsi" w:hAnsiTheme="minorHAnsi" w:cstheme="minorHAnsi"/>
          <w:sz w:val="22"/>
          <w:szCs w:val="22"/>
        </w:rPr>
      </w:pPr>
      <w:r w:rsidRPr="00CA06BA">
        <w:rPr>
          <w:rStyle w:val="Strong"/>
          <w:rFonts w:asciiTheme="minorHAnsi" w:hAnsiTheme="minorHAnsi" w:cstheme="minorHAnsi"/>
          <w:sz w:val="22"/>
          <w:szCs w:val="22"/>
        </w:rPr>
        <w:t>Use Cases</w:t>
      </w:r>
      <w:r w:rsidRPr="00CA06BA">
        <w:rPr>
          <w:rFonts w:asciiTheme="minorHAnsi" w:hAnsiTheme="minorHAnsi" w:cstheme="minorHAnsi"/>
          <w:sz w:val="22"/>
          <w:szCs w:val="22"/>
        </w:rPr>
        <w:t>: Ideal for various applications, including file processing, stream processing, web applications, IoT backends, and mobile backends.</w:t>
      </w:r>
    </w:p>
    <w:p w:rsidR="0014024F" w:rsidRDefault="00BC4A7A" w:rsidP="00F62365">
      <w:pPr>
        <w:pStyle w:val="NoSpacing"/>
        <w:rPr>
          <w:rFonts w:ascii="EmberRegular" w:hAnsi="EmberRegular"/>
          <w:color w:val="000000"/>
          <w:shd w:val="clear" w:color="auto" w:fill="FFFFFF"/>
        </w:rPr>
      </w:pPr>
      <w:r>
        <w:rPr>
          <w:rFonts w:ascii="EmberRegular" w:hAnsi="EmberRegular"/>
          <w:color w:val="000000"/>
          <w:shd w:val="clear" w:color="auto" w:fill="FFFFFF"/>
        </w:rPr>
        <w:t>Triggers describe when a Lambda function should run. A trigger integrates your Lambda function with other AWS services</w:t>
      </w:r>
      <w:r>
        <w:rPr>
          <w:rFonts w:ascii="EmberRegular" w:hAnsi="EmberRegular"/>
          <w:color w:val="000000"/>
          <w:shd w:val="clear" w:color="auto" w:fill="FFFFFF"/>
        </w:rPr>
        <w:t>(s3 bucket, cloudwatch, etc)</w:t>
      </w:r>
      <w:r>
        <w:rPr>
          <w:rFonts w:ascii="EmberRegular" w:hAnsi="EmberRegular"/>
          <w:color w:val="000000"/>
          <w:shd w:val="clear" w:color="auto" w:fill="FFFFFF"/>
        </w:rPr>
        <w:t xml:space="preserve"> and event source mappings. So you can run your Lambda function in response to certain API calls or by reading items from a stream or queue. This increases your ability to respond to events in your console without having to perform manual actions. </w:t>
      </w:r>
    </w:p>
    <w:p w:rsidR="0059779D" w:rsidRDefault="0059779D" w:rsidP="00F62365">
      <w:pPr>
        <w:pStyle w:val="NoSpacing"/>
        <w:rPr>
          <w:rFonts w:ascii="EmberRegular" w:hAnsi="EmberRegular"/>
          <w:color w:val="000000"/>
          <w:shd w:val="clear" w:color="auto" w:fill="FFFFFF"/>
        </w:rPr>
      </w:pPr>
    </w:p>
    <w:p w:rsidR="0059779D" w:rsidRDefault="008D19E3" w:rsidP="00F62365">
      <w:pPr>
        <w:pStyle w:val="NoSpacing"/>
        <w:rPr>
          <w:rFonts w:eastAsia="Times New Roman" w:cstheme="minorHAnsi"/>
          <w:b/>
          <w:sz w:val="26"/>
        </w:rPr>
      </w:pPr>
      <w:r>
        <w:rPr>
          <w:rFonts w:eastAsia="Times New Roman" w:cstheme="minorHAnsi"/>
          <w:b/>
          <w:sz w:val="26"/>
        </w:rPr>
        <w:t>Amazon VPC</w:t>
      </w:r>
    </w:p>
    <w:p w:rsidR="00497C23" w:rsidRDefault="00497C23" w:rsidP="00F62365">
      <w:pPr>
        <w:pStyle w:val="NoSpacing"/>
        <w:rPr>
          <w:rFonts w:eastAsia="Times New Roman" w:cstheme="minorHAnsi"/>
          <w:b/>
          <w:sz w:val="26"/>
        </w:rPr>
      </w:pPr>
    </w:p>
    <w:p w:rsidR="00497C23" w:rsidRDefault="00A121B2" w:rsidP="00F62365">
      <w:pPr>
        <w:pStyle w:val="NoSpacing"/>
        <w:rPr>
          <w:rFonts w:cstheme="minorHAnsi"/>
          <w:color w:val="000000"/>
          <w:shd w:val="clear" w:color="auto" w:fill="FFFFFF"/>
        </w:rPr>
      </w:pPr>
      <w:r w:rsidRPr="00A121B2">
        <w:rPr>
          <w:rFonts w:cstheme="minorHAnsi"/>
          <w:color w:val="000000"/>
          <w:shd w:val="clear" w:color="auto" w:fill="FFFFFF"/>
        </w:rPr>
        <w:t>A virtual private cloud (VPC) is an isolated network that you create in the AWS Cloud, similar to a traditional network in a data center.</w:t>
      </w:r>
    </w:p>
    <w:p w:rsidR="001B5B5B" w:rsidRDefault="001B5B5B" w:rsidP="00F62365">
      <w:pPr>
        <w:pStyle w:val="NoSpacing"/>
        <w:rPr>
          <w:rFonts w:cstheme="minorHAnsi"/>
          <w:color w:val="000000"/>
          <w:shd w:val="clear" w:color="auto" w:fill="FFFFFF"/>
        </w:rPr>
      </w:pPr>
    </w:p>
    <w:p w:rsidR="001B5B5B" w:rsidRDefault="001B5B5B" w:rsidP="00F62365">
      <w:pPr>
        <w:pStyle w:val="NoSpacing"/>
        <w:rPr>
          <w:rFonts w:cstheme="minorHAnsi"/>
          <w:b/>
          <w:color w:val="000000"/>
          <w:sz w:val="26"/>
          <w:shd w:val="clear" w:color="auto" w:fill="FFFFFF"/>
        </w:rPr>
      </w:pPr>
      <w:r>
        <w:rPr>
          <w:rFonts w:cstheme="minorHAnsi"/>
          <w:b/>
          <w:color w:val="000000"/>
          <w:sz w:val="26"/>
          <w:shd w:val="clear" w:color="auto" w:fill="FFFFFF"/>
        </w:rPr>
        <w:t xml:space="preserve">Amazon VPC Route </w:t>
      </w:r>
    </w:p>
    <w:p w:rsidR="000F5947" w:rsidRDefault="000F5947" w:rsidP="000F5947">
      <w:pPr>
        <w:spacing w:after="0" w:line="240" w:lineRule="auto"/>
        <w:textAlignment w:val="baseline"/>
        <w:outlineLvl w:val="2"/>
        <w:rPr>
          <w:rFonts w:eastAsia="Times New Roman" w:cstheme="minorHAnsi"/>
          <w:b/>
          <w:bCs/>
          <w:color w:val="000000"/>
          <w:bdr w:val="none" w:sz="0" w:space="0" w:color="auto" w:frame="1"/>
        </w:rPr>
      </w:pPr>
    </w:p>
    <w:p w:rsidR="000F5947" w:rsidRPr="000F5947" w:rsidRDefault="000F5947" w:rsidP="000F5947">
      <w:pPr>
        <w:spacing w:after="0" w:line="240" w:lineRule="auto"/>
        <w:textAlignment w:val="baseline"/>
        <w:outlineLvl w:val="2"/>
        <w:rPr>
          <w:rFonts w:eastAsia="Times New Roman" w:cstheme="minorHAnsi"/>
          <w:b/>
          <w:bCs/>
          <w:color w:val="000000"/>
        </w:rPr>
      </w:pPr>
      <w:r w:rsidRPr="000F5947">
        <w:rPr>
          <w:rFonts w:eastAsia="Times New Roman" w:cstheme="minorHAnsi"/>
          <w:b/>
          <w:bCs/>
          <w:color w:val="000000"/>
          <w:bdr w:val="none" w:sz="0" w:space="0" w:color="auto" w:frame="1"/>
        </w:rPr>
        <w:t>Main route table</w:t>
      </w:r>
    </w:p>
    <w:p w:rsidR="000F5947" w:rsidRPr="000F5947" w:rsidRDefault="000F5947" w:rsidP="000F5947">
      <w:pPr>
        <w:spacing w:before="100" w:beforeAutospacing="1" w:after="100" w:afterAutospacing="1" w:line="240" w:lineRule="auto"/>
        <w:textAlignment w:val="baseline"/>
        <w:rPr>
          <w:rFonts w:eastAsia="Times New Roman" w:cstheme="minorHAnsi"/>
          <w:color w:val="000000"/>
        </w:rPr>
      </w:pPr>
      <w:r w:rsidRPr="000F5947">
        <w:rPr>
          <w:rFonts w:eastAsia="Times New Roman" w:cstheme="minorHAnsi"/>
          <w:color w:val="000000"/>
        </w:rPr>
        <w:t>When you create a VPC, AWS creates a route table called the main route table. A route table contains a set of rules, called routes, that are used to determine where network traffic is directed. AWS assumes that when you create a new VPC with subnets, you want traffic to flow between them. Therefore, the default configuration of the main route table is to allow traffic between all subnets in the local network. The following rules apply to the main route table:</w:t>
      </w:r>
    </w:p>
    <w:p w:rsidR="000F5947" w:rsidRPr="000F5947" w:rsidRDefault="000F5947" w:rsidP="000F5947">
      <w:pPr>
        <w:numPr>
          <w:ilvl w:val="0"/>
          <w:numId w:val="12"/>
        </w:numPr>
        <w:spacing w:before="100" w:beforeAutospacing="1" w:after="100" w:afterAutospacing="1" w:line="240" w:lineRule="auto"/>
        <w:ind w:left="1894"/>
        <w:textAlignment w:val="baseline"/>
        <w:rPr>
          <w:rFonts w:eastAsia="Times New Roman" w:cstheme="minorHAnsi"/>
          <w:color w:val="000000"/>
        </w:rPr>
      </w:pPr>
      <w:r w:rsidRPr="000F5947">
        <w:rPr>
          <w:rFonts w:eastAsia="Times New Roman" w:cstheme="minorHAnsi"/>
          <w:color w:val="000000"/>
        </w:rPr>
        <w:t>You cannot delete the main route table.</w:t>
      </w:r>
    </w:p>
    <w:p w:rsidR="000F5947" w:rsidRPr="000F5947" w:rsidRDefault="000F5947" w:rsidP="000F5947">
      <w:pPr>
        <w:numPr>
          <w:ilvl w:val="0"/>
          <w:numId w:val="12"/>
        </w:numPr>
        <w:spacing w:before="100" w:beforeAutospacing="1" w:after="100" w:afterAutospacing="1" w:line="240" w:lineRule="auto"/>
        <w:ind w:left="1894"/>
        <w:textAlignment w:val="baseline"/>
        <w:rPr>
          <w:rFonts w:eastAsia="Times New Roman" w:cstheme="minorHAnsi"/>
          <w:color w:val="000000"/>
        </w:rPr>
      </w:pPr>
      <w:r w:rsidRPr="000F5947">
        <w:rPr>
          <w:rFonts w:eastAsia="Times New Roman" w:cstheme="minorHAnsi"/>
          <w:color w:val="000000"/>
        </w:rPr>
        <w:t>You cannot set a gateway route table as the main route table.</w:t>
      </w:r>
    </w:p>
    <w:p w:rsidR="000F5947" w:rsidRPr="000F5947" w:rsidRDefault="000F5947" w:rsidP="000F5947">
      <w:pPr>
        <w:numPr>
          <w:ilvl w:val="0"/>
          <w:numId w:val="12"/>
        </w:numPr>
        <w:spacing w:before="100" w:beforeAutospacing="1" w:after="100" w:afterAutospacing="1" w:line="240" w:lineRule="auto"/>
        <w:ind w:left="1894"/>
        <w:textAlignment w:val="baseline"/>
        <w:rPr>
          <w:rFonts w:eastAsia="Times New Roman" w:cstheme="minorHAnsi"/>
          <w:color w:val="000000"/>
        </w:rPr>
      </w:pPr>
      <w:r w:rsidRPr="000F5947">
        <w:rPr>
          <w:rFonts w:eastAsia="Times New Roman" w:cstheme="minorHAnsi"/>
          <w:color w:val="000000"/>
        </w:rPr>
        <w:t>You can replace the main route table with a custom subnet route table.</w:t>
      </w:r>
    </w:p>
    <w:p w:rsidR="000F5947" w:rsidRPr="000F5947" w:rsidRDefault="000F5947" w:rsidP="000F5947">
      <w:pPr>
        <w:numPr>
          <w:ilvl w:val="0"/>
          <w:numId w:val="12"/>
        </w:numPr>
        <w:spacing w:before="100" w:beforeAutospacing="1" w:after="100" w:afterAutospacing="1" w:line="240" w:lineRule="auto"/>
        <w:ind w:left="1894"/>
        <w:textAlignment w:val="baseline"/>
        <w:rPr>
          <w:rFonts w:eastAsia="Times New Roman" w:cstheme="minorHAnsi"/>
          <w:color w:val="000000"/>
        </w:rPr>
      </w:pPr>
      <w:r w:rsidRPr="000F5947">
        <w:rPr>
          <w:rFonts w:eastAsia="Times New Roman" w:cstheme="minorHAnsi"/>
          <w:color w:val="000000"/>
        </w:rPr>
        <w:t>You can add, remove, and modify routes in the main route table.</w:t>
      </w:r>
    </w:p>
    <w:p w:rsidR="000F5947" w:rsidRPr="000F5947" w:rsidRDefault="000F5947" w:rsidP="000F5947">
      <w:pPr>
        <w:numPr>
          <w:ilvl w:val="0"/>
          <w:numId w:val="12"/>
        </w:numPr>
        <w:spacing w:before="100" w:beforeAutospacing="1" w:after="100" w:afterAutospacing="1" w:line="240" w:lineRule="auto"/>
        <w:ind w:left="1894"/>
        <w:textAlignment w:val="baseline"/>
        <w:rPr>
          <w:rFonts w:eastAsia="Times New Roman" w:cstheme="minorHAnsi"/>
          <w:color w:val="000000"/>
        </w:rPr>
      </w:pPr>
      <w:r w:rsidRPr="000F5947">
        <w:rPr>
          <w:rFonts w:eastAsia="Times New Roman" w:cstheme="minorHAnsi"/>
          <w:color w:val="000000"/>
        </w:rPr>
        <w:t>You can explicitly associate a subnet with the main route table, even if it's already implicitly associated.</w:t>
      </w:r>
    </w:p>
    <w:p w:rsidR="000F5947" w:rsidRPr="000F5947" w:rsidRDefault="000F5947" w:rsidP="000F5947">
      <w:pPr>
        <w:spacing w:after="0" w:line="240" w:lineRule="auto"/>
        <w:textAlignment w:val="baseline"/>
        <w:outlineLvl w:val="2"/>
        <w:rPr>
          <w:rFonts w:eastAsia="Times New Roman" w:cstheme="minorHAnsi"/>
          <w:b/>
          <w:bCs/>
          <w:color w:val="000000"/>
        </w:rPr>
      </w:pPr>
      <w:r w:rsidRPr="000F5947">
        <w:rPr>
          <w:rFonts w:eastAsia="Times New Roman" w:cstheme="minorHAnsi"/>
          <w:b/>
          <w:bCs/>
          <w:color w:val="000000"/>
          <w:bdr w:val="none" w:sz="0" w:space="0" w:color="auto" w:frame="1"/>
        </w:rPr>
        <w:lastRenderedPageBreak/>
        <w:t>Custom route tables</w:t>
      </w:r>
    </w:p>
    <w:p w:rsidR="000F5947" w:rsidRPr="000F5947" w:rsidRDefault="000F5947" w:rsidP="000F5947">
      <w:pPr>
        <w:spacing w:after="0" w:line="240" w:lineRule="auto"/>
        <w:textAlignment w:val="baseline"/>
        <w:rPr>
          <w:rFonts w:eastAsia="Times New Roman" w:cstheme="minorHAnsi"/>
          <w:color w:val="000000"/>
        </w:rPr>
      </w:pPr>
      <w:r w:rsidRPr="000F5947">
        <w:rPr>
          <w:rFonts w:eastAsia="Times New Roman" w:cstheme="minorHAnsi"/>
          <w:color w:val="000000"/>
        </w:rPr>
        <w:t>The main route table is used implicitly by subnets that do not have an explicit route table association. However, you might want to provide different routes on a per-subnet basis for traffic to access resources outside of the VPC. For example, your application might consist of a frontend and a database. You can create separate subnets for the resources and provide different routes for each of them.</w:t>
      </w:r>
      <w:r w:rsidRPr="000F5947">
        <w:rPr>
          <w:rFonts w:eastAsia="Times New Roman" w:cstheme="minorHAnsi"/>
          <w:color w:val="000000"/>
        </w:rPr>
        <w:br/>
      </w:r>
      <w:r w:rsidRPr="000F5947">
        <w:rPr>
          <w:rFonts w:eastAsia="Times New Roman" w:cstheme="minorHAnsi"/>
          <w:color w:val="000000"/>
        </w:rPr>
        <w:br/>
        <w:t>If you associate a subnet with a custom route table, the subnet will use it instead of the main route table. Each custom route table that you create will have the local route already inside it, allowing communication to flow between all resources and subnets inside the VPC. You can protect your VPC by explicitly associating each new subnet with a custom route table and leaving the main route table in its original default state.</w:t>
      </w:r>
    </w:p>
    <w:p w:rsidR="00D97D3B" w:rsidRDefault="00D97D3B" w:rsidP="00F62365">
      <w:pPr>
        <w:pStyle w:val="NoSpacing"/>
        <w:rPr>
          <w:rFonts w:eastAsia="Times New Roman" w:cstheme="minorHAnsi"/>
        </w:rPr>
      </w:pPr>
    </w:p>
    <w:p w:rsidR="00327BB2" w:rsidRDefault="00327BB2" w:rsidP="00F62365">
      <w:pPr>
        <w:pStyle w:val="NoSpacing"/>
        <w:rPr>
          <w:rFonts w:eastAsia="Times New Roman" w:cstheme="minorHAnsi"/>
        </w:rPr>
      </w:pPr>
      <w:r>
        <w:rPr>
          <w:noProof/>
        </w:rPr>
        <w:drawing>
          <wp:inline distT="0" distB="0" distL="0" distR="0">
            <wp:extent cx="5943600" cy="2774451"/>
            <wp:effectExtent l="0" t="0" r="0" b="6985"/>
            <wp:docPr id="10" name="Picture 10" descr="By associating subnets with a custom route table, the subnets will use the custom route table instead of the main rou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y associating subnets with a custom route table, the subnets will use the custom route table instead of the main route t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74451"/>
                    </a:xfrm>
                    <a:prstGeom prst="rect">
                      <a:avLst/>
                    </a:prstGeom>
                    <a:noFill/>
                    <a:ln>
                      <a:noFill/>
                    </a:ln>
                  </pic:spPr>
                </pic:pic>
              </a:graphicData>
            </a:graphic>
          </wp:inline>
        </w:drawing>
      </w:r>
    </w:p>
    <w:p w:rsidR="00BA3722" w:rsidRDefault="00BA3722" w:rsidP="00F62365">
      <w:pPr>
        <w:pStyle w:val="NoSpacing"/>
        <w:rPr>
          <w:rFonts w:eastAsia="Times New Roman" w:cstheme="minorHAnsi"/>
        </w:rPr>
      </w:pPr>
    </w:p>
    <w:p w:rsidR="00342117" w:rsidRPr="00342117" w:rsidRDefault="00777E41" w:rsidP="00342117">
      <w:pPr>
        <w:rPr>
          <w:rFonts w:ascii="Times New Roman" w:eastAsia="Times New Roman" w:hAnsi="Times New Roman" w:cs="Times New Roman"/>
          <w:sz w:val="26"/>
          <w:szCs w:val="26"/>
        </w:rPr>
      </w:pPr>
      <w:r w:rsidRPr="00FD4ADF">
        <w:rPr>
          <w:rFonts w:eastAsia="Times New Roman" w:cstheme="minorHAnsi"/>
          <w:b/>
          <w:sz w:val="26"/>
          <w:szCs w:val="26"/>
        </w:rPr>
        <w:t>Internet Traffic</w:t>
      </w:r>
    </w:p>
    <w:p w:rsidR="00342117" w:rsidRPr="00342117" w:rsidRDefault="00342117" w:rsidP="00342117">
      <w:pPr>
        <w:spacing w:before="100" w:beforeAutospacing="1" w:after="100" w:afterAutospacing="1" w:line="240" w:lineRule="auto"/>
        <w:rPr>
          <w:rFonts w:eastAsia="Times New Roman" w:cstheme="minorHAnsi"/>
        </w:rPr>
      </w:pPr>
      <w:r w:rsidRPr="00342117">
        <w:rPr>
          <w:rFonts w:eastAsia="Times New Roman" w:cstheme="minorHAnsi"/>
          <w:b/>
          <w:bCs/>
        </w:rPr>
        <w:t>Internet traffic</w:t>
      </w:r>
      <w:r w:rsidRPr="00342117">
        <w:rPr>
          <w:rFonts w:eastAsia="Times New Roman" w:cstheme="minorHAnsi"/>
        </w:rPr>
        <w:t xml:space="preserve"> refers to the amount of data being transferred over the internet at any given time. This data includes everything sent and received across the internet, such as emails, website visits, file downloads, streaming videos, social media interactions, and more. Here are some key aspects of internet traffic:</w:t>
      </w:r>
    </w:p>
    <w:p w:rsidR="00342117" w:rsidRPr="00342117" w:rsidRDefault="00342117" w:rsidP="00342117">
      <w:pPr>
        <w:numPr>
          <w:ilvl w:val="0"/>
          <w:numId w:val="13"/>
        </w:numPr>
        <w:spacing w:before="100" w:beforeAutospacing="1" w:after="100" w:afterAutospacing="1" w:line="240" w:lineRule="auto"/>
        <w:rPr>
          <w:rFonts w:eastAsia="Times New Roman" w:cstheme="minorHAnsi"/>
        </w:rPr>
      </w:pPr>
      <w:r w:rsidRPr="00342117">
        <w:rPr>
          <w:rFonts w:eastAsia="Times New Roman" w:cstheme="minorHAnsi"/>
          <w:b/>
          <w:bCs/>
        </w:rPr>
        <w:t>Data Transfer</w:t>
      </w:r>
      <w:r w:rsidRPr="00342117">
        <w:rPr>
          <w:rFonts w:eastAsia="Times New Roman" w:cstheme="minorHAnsi"/>
        </w:rPr>
        <w:t>: Internet traffic encompasses the volume of data moving between devices, such as computers, smartphones, and servers, over the internet.</w:t>
      </w:r>
    </w:p>
    <w:p w:rsidR="00342117" w:rsidRPr="00342117" w:rsidRDefault="00342117" w:rsidP="00342117">
      <w:pPr>
        <w:numPr>
          <w:ilvl w:val="0"/>
          <w:numId w:val="13"/>
        </w:numPr>
        <w:spacing w:before="100" w:beforeAutospacing="1" w:after="100" w:afterAutospacing="1" w:line="240" w:lineRule="auto"/>
        <w:rPr>
          <w:rFonts w:eastAsia="Times New Roman" w:cstheme="minorHAnsi"/>
        </w:rPr>
      </w:pPr>
      <w:r w:rsidRPr="00342117">
        <w:rPr>
          <w:rFonts w:eastAsia="Times New Roman" w:cstheme="minorHAnsi"/>
          <w:b/>
          <w:bCs/>
        </w:rPr>
        <w:t>Types of Traffic</w:t>
      </w:r>
      <w:r w:rsidRPr="00342117">
        <w:rPr>
          <w:rFonts w:eastAsia="Times New Roman" w:cstheme="minorHAnsi"/>
        </w:rPr>
        <w:t>:</w:t>
      </w:r>
    </w:p>
    <w:p w:rsidR="00342117" w:rsidRPr="00342117" w:rsidRDefault="00342117" w:rsidP="00342117">
      <w:pPr>
        <w:numPr>
          <w:ilvl w:val="1"/>
          <w:numId w:val="13"/>
        </w:numPr>
        <w:spacing w:before="100" w:beforeAutospacing="1" w:after="100" w:afterAutospacing="1" w:line="240" w:lineRule="auto"/>
        <w:rPr>
          <w:rFonts w:eastAsia="Times New Roman" w:cstheme="minorHAnsi"/>
        </w:rPr>
      </w:pPr>
      <w:r w:rsidRPr="00342117">
        <w:rPr>
          <w:rFonts w:eastAsia="Times New Roman" w:cstheme="minorHAnsi"/>
          <w:b/>
          <w:bCs/>
        </w:rPr>
        <w:t>HTTP/HTTPS Traffic</w:t>
      </w:r>
      <w:r w:rsidRPr="00342117">
        <w:rPr>
          <w:rFonts w:eastAsia="Times New Roman" w:cstheme="minorHAnsi"/>
        </w:rPr>
        <w:t>: Generated by web browsing and accessing web applications.</w:t>
      </w:r>
    </w:p>
    <w:p w:rsidR="00342117" w:rsidRPr="00342117" w:rsidRDefault="00342117" w:rsidP="00342117">
      <w:pPr>
        <w:numPr>
          <w:ilvl w:val="1"/>
          <w:numId w:val="13"/>
        </w:numPr>
        <w:spacing w:before="100" w:beforeAutospacing="1" w:after="100" w:afterAutospacing="1" w:line="240" w:lineRule="auto"/>
        <w:rPr>
          <w:rFonts w:eastAsia="Times New Roman" w:cstheme="minorHAnsi"/>
        </w:rPr>
      </w:pPr>
      <w:r w:rsidRPr="00342117">
        <w:rPr>
          <w:rFonts w:eastAsia="Times New Roman" w:cstheme="minorHAnsi"/>
          <w:b/>
          <w:bCs/>
        </w:rPr>
        <w:t>Email Traffic</w:t>
      </w:r>
      <w:r w:rsidRPr="00342117">
        <w:rPr>
          <w:rFonts w:eastAsia="Times New Roman" w:cstheme="minorHAnsi"/>
        </w:rPr>
        <w:t>: Includes sending and receiving emails.</w:t>
      </w:r>
    </w:p>
    <w:p w:rsidR="00342117" w:rsidRPr="00342117" w:rsidRDefault="00342117" w:rsidP="00342117">
      <w:pPr>
        <w:numPr>
          <w:ilvl w:val="1"/>
          <w:numId w:val="13"/>
        </w:numPr>
        <w:spacing w:before="100" w:beforeAutospacing="1" w:after="100" w:afterAutospacing="1" w:line="240" w:lineRule="auto"/>
        <w:rPr>
          <w:rFonts w:eastAsia="Times New Roman" w:cstheme="minorHAnsi"/>
        </w:rPr>
      </w:pPr>
      <w:r w:rsidRPr="00342117">
        <w:rPr>
          <w:rFonts w:eastAsia="Times New Roman" w:cstheme="minorHAnsi"/>
          <w:b/>
          <w:bCs/>
        </w:rPr>
        <w:t>Streaming Traffic</w:t>
      </w:r>
      <w:r w:rsidRPr="00342117">
        <w:rPr>
          <w:rFonts w:eastAsia="Times New Roman" w:cstheme="minorHAnsi"/>
        </w:rPr>
        <w:t>: Includes video and audio streaming services like YouTube, Netflix, and Spotify.</w:t>
      </w:r>
    </w:p>
    <w:p w:rsidR="00342117" w:rsidRPr="00342117" w:rsidRDefault="00342117" w:rsidP="00342117">
      <w:pPr>
        <w:numPr>
          <w:ilvl w:val="1"/>
          <w:numId w:val="13"/>
        </w:numPr>
        <w:spacing w:before="100" w:beforeAutospacing="1" w:after="100" w:afterAutospacing="1" w:line="240" w:lineRule="auto"/>
        <w:rPr>
          <w:rFonts w:eastAsia="Times New Roman" w:cstheme="minorHAnsi"/>
        </w:rPr>
      </w:pPr>
      <w:r w:rsidRPr="00342117">
        <w:rPr>
          <w:rFonts w:eastAsia="Times New Roman" w:cstheme="minorHAnsi"/>
          <w:b/>
          <w:bCs/>
        </w:rPr>
        <w:t>File Transfers</w:t>
      </w:r>
      <w:r w:rsidRPr="00342117">
        <w:rPr>
          <w:rFonts w:eastAsia="Times New Roman" w:cstheme="minorHAnsi"/>
        </w:rPr>
        <w:t>: Data moved through protocols like FTP (File Transfer Protocol) or P2P (Peer-to-Peer) networks.</w:t>
      </w:r>
    </w:p>
    <w:p w:rsidR="00342117" w:rsidRPr="00342117" w:rsidRDefault="00342117" w:rsidP="00342117">
      <w:pPr>
        <w:numPr>
          <w:ilvl w:val="1"/>
          <w:numId w:val="13"/>
        </w:numPr>
        <w:spacing w:before="100" w:beforeAutospacing="1" w:after="100" w:afterAutospacing="1" w:line="240" w:lineRule="auto"/>
        <w:rPr>
          <w:rFonts w:eastAsia="Times New Roman" w:cstheme="minorHAnsi"/>
        </w:rPr>
      </w:pPr>
      <w:r w:rsidRPr="00342117">
        <w:rPr>
          <w:rFonts w:eastAsia="Times New Roman" w:cstheme="minorHAnsi"/>
          <w:b/>
          <w:bCs/>
        </w:rPr>
        <w:t>Social Media Traffic</w:t>
      </w:r>
      <w:r w:rsidRPr="00342117">
        <w:rPr>
          <w:rFonts w:eastAsia="Times New Roman" w:cstheme="minorHAnsi"/>
        </w:rPr>
        <w:t>: Data from interactions on social media platforms like Facebook, Twitter, and Instagram.</w:t>
      </w:r>
    </w:p>
    <w:p w:rsidR="00342117" w:rsidRPr="00342117" w:rsidRDefault="00342117" w:rsidP="00342117">
      <w:pPr>
        <w:numPr>
          <w:ilvl w:val="0"/>
          <w:numId w:val="13"/>
        </w:numPr>
        <w:spacing w:before="100" w:beforeAutospacing="1" w:after="100" w:afterAutospacing="1" w:line="240" w:lineRule="auto"/>
        <w:rPr>
          <w:rFonts w:eastAsia="Times New Roman" w:cstheme="minorHAnsi"/>
        </w:rPr>
      </w:pPr>
      <w:r w:rsidRPr="00342117">
        <w:rPr>
          <w:rFonts w:eastAsia="Times New Roman" w:cstheme="minorHAnsi"/>
          <w:b/>
          <w:bCs/>
        </w:rPr>
        <w:lastRenderedPageBreak/>
        <w:t>Traffic Measurement</w:t>
      </w:r>
      <w:r w:rsidRPr="00342117">
        <w:rPr>
          <w:rFonts w:eastAsia="Times New Roman" w:cstheme="minorHAnsi"/>
        </w:rPr>
        <w:t>: Internet traffic is often measured in terms of data volume (gigabytes, terabytes) or data rate (megabits per second, gigabits per second).</w:t>
      </w:r>
    </w:p>
    <w:p w:rsidR="00342117" w:rsidRPr="00342117" w:rsidRDefault="00342117" w:rsidP="00342117">
      <w:pPr>
        <w:numPr>
          <w:ilvl w:val="0"/>
          <w:numId w:val="13"/>
        </w:numPr>
        <w:spacing w:before="100" w:beforeAutospacing="1" w:after="100" w:afterAutospacing="1" w:line="240" w:lineRule="auto"/>
        <w:rPr>
          <w:rFonts w:eastAsia="Times New Roman" w:cstheme="minorHAnsi"/>
        </w:rPr>
      </w:pPr>
      <w:r w:rsidRPr="00342117">
        <w:rPr>
          <w:rFonts w:eastAsia="Times New Roman" w:cstheme="minorHAnsi"/>
          <w:b/>
          <w:bCs/>
        </w:rPr>
        <w:t>Traffic Analysis</w:t>
      </w:r>
      <w:r w:rsidRPr="00342117">
        <w:rPr>
          <w:rFonts w:eastAsia="Times New Roman" w:cstheme="minorHAnsi"/>
        </w:rPr>
        <w:t>: Analyzing internet traffic helps understand usage patterns, identify bottlenecks, enhance security, and optimize network performance.</w:t>
      </w:r>
    </w:p>
    <w:p w:rsidR="00DA7226" w:rsidRDefault="00AF3B7B" w:rsidP="00DA3736">
      <w:pPr>
        <w:pStyle w:val="NoSpacing"/>
        <w:rPr>
          <w:b/>
        </w:rPr>
      </w:pPr>
      <w:r>
        <w:rPr>
          <w:b/>
        </w:rPr>
        <w:t>Default ACL Network</w:t>
      </w:r>
    </w:p>
    <w:p w:rsidR="00E7615A" w:rsidRDefault="00E7615A" w:rsidP="00DA3736">
      <w:pPr>
        <w:pStyle w:val="NoSpacing"/>
        <w:rPr>
          <w:b/>
        </w:rPr>
      </w:pPr>
    </w:p>
    <w:p w:rsidR="00E7615A" w:rsidRDefault="00E7615A" w:rsidP="00DA3736">
      <w:pPr>
        <w:pStyle w:val="NoSpacing"/>
        <w:rPr>
          <w:b/>
        </w:rPr>
      </w:pPr>
      <w:r w:rsidRPr="00E7615A">
        <w:rPr>
          <w:b/>
        </w:rPr>
        <w:drawing>
          <wp:inline distT="0" distB="0" distL="0" distR="0" wp14:anchorId="1B50CC09" wp14:editId="60C3D4C4">
            <wp:extent cx="5943600" cy="2724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24785"/>
                    </a:xfrm>
                    <a:prstGeom prst="rect">
                      <a:avLst/>
                    </a:prstGeom>
                  </pic:spPr>
                </pic:pic>
              </a:graphicData>
            </a:graphic>
          </wp:inline>
        </w:drawing>
      </w:r>
    </w:p>
    <w:p w:rsidR="00D21B67" w:rsidRDefault="00C57B7A" w:rsidP="00DA3736">
      <w:pPr>
        <w:pStyle w:val="NoSpacing"/>
        <w:rPr>
          <w:b/>
        </w:rPr>
      </w:pPr>
      <w:r w:rsidRPr="00C57B7A">
        <w:rPr>
          <w:b/>
        </w:rPr>
        <w:drawing>
          <wp:inline distT="0" distB="0" distL="0" distR="0" wp14:anchorId="72745DC6" wp14:editId="27B3550D">
            <wp:extent cx="5943600" cy="3055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5620"/>
                    </a:xfrm>
                    <a:prstGeom prst="rect">
                      <a:avLst/>
                    </a:prstGeom>
                  </pic:spPr>
                </pic:pic>
              </a:graphicData>
            </a:graphic>
          </wp:inline>
        </w:drawing>
      </w:r>
    </w:p>
    <w:p w:rsidR="00D21B67" w:rsidRDefault="00D21B67" w:rsidP="00DA3736">
      <w:pPr>
        <w:pStyle w:val="NoSpacing"/>
        <w:rPr>
          <w:b/>
        </w:rPr>
      </w:pPr>
      <w:r>
        <w:rPr>
          <w:b/>
        </w:rPr>
        <w:t>Custom ACL Network</w:t>
      </w:r>
    </w:p>
    <w:p w:rsidR="00D21B67" w:rsidRDefault="00D21B67" w:rsidP="00DA3736">
      <w:pPr>
        <w:pStyle w:val="NoSpacing"/>
        <w:rPr>
          <w:b/>
        </w:rPr>
      </w:pPr>
      <w:r w:rsidRPr="00D21B67">
        <w:rPr>
          <w:b/>
        </w:rPr>
        <w:lastRenderedPageBreak/>
        <w:drawing>
          <wp:inline distT="0" distB="0" distL="0" distR="0" wp14:anchorId="0813E9D5" wp14:editId="51F83D1B">
            <wp:extent cx="5068007" cy="467742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007" cy="4677428"/>
                    </a:xfrm>
                    <a:prstGeom prst="rect">
                      <a:avLst/>
                    </a:prstGeom>
                  </pic:spPr>
                </pic:pic>
              </a:graphicData>
            </a:graphic>
          </wp:inline>
        </w:drawing>
      </w:r>
    </w:p>
    <w:p w:rsidR="00D21B67" w:rsidRDefault="00D21B67" w:rsidP="00DA3736">
      <w:pPr>
        <w:pStyle w:val="NoSpacing"/>
        <w:rPr>
          <w:b/>
        </w:rPr>
      </w:pPr>
      <w:r w:rsidRPr="00D21B67">
        <w:rPr>
          <w:b/>
        </w:rPr>
        <w:lastRenderedPageBreak/>
        <w:drawing>
          <wp:inline distT="0" distB="0" distL="0" distR="0" wp14:anchorId="2754B677" wp14:editId="4F2457D7">
            <wp:extent cx="5172797" cy="3810532"/>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97" cy="3810532"/>
                    </a:xfrm>
                    <a:prstGeom prst="rect">
                      <a:avLst/>
                    </a:prstGeom>
                  </pic:spPr>
                </pic:pic>
              </a:graphicData>
            </a:graphic>
          </wp:inline>
        </w:drawing>
      </w:r>
    </w:p>
    <w:p w:rsidR="004A0F06" w:rsidRDefault="004A0F06" w:rsidP="00DA3736">
      <w:pPr>
        <w:pStyle w:val="NoSpacing"/>
        <w:rPr>
          <w:b/>
        </w:rPr>
      </w:pPr>
    </w:p>
    <w:p w:rsidR="004A0F06" w:rsidRPr="004A0F06" w:rsidRDefault="004A0F06" w:rsidP="004A0F06">
      <w:pPr>
        <w:spacing w:after="0" w:line="240" w:lineRule="auto"/>
        <w:textAlignment w:val="baseline"/>
        <w:outlineLvl w:val="2"/>
        <w:rPr>
          <w:rFonts w:eastAsia="Times New Roman" w:cstheme="minorHAnsi"/>
          <w:b/>
          <w:bCs/>
          <w:sz w:val="36"/>
          <w:szCs w:val="36"/>
        </w:rPr>
      </w:pPr>
      <w:bookmarkStart w:id="0" w:name="_GoBack"/>
      <w:r w:rsidRPr="004A0F06">
        <w:rPr>
          <w:rFonts w:eastAsia="Times New Roman" w:cstheme="minorHAnsi"/>
          <w:b/>
          <w:bCs/>
          <w:sz w:val="36"/>
          <w:szCs w:val="36"/>
        </w:rPr>
        <w:t>Secure EC2 instances with security groups</w:t>
      </w:r>
    </w:p>
    <w:p w:rsidR="004A0F06" w:rsidRPr="004A0F06" w:rsidRDefault="004A0F06" w:rsidP="004A0F06">
      <w:pPr>
        <w:spacing w:after="0" w:line="240" w:lineRule="auto"/>
        <w:textAlignment w:val="baseline"/>
        <w:rPr>
          <w:rFonts w:eastAsia="Times New Roman" w:cstheme="minorHAnsi"/>
          <w:sz w:val="24"/>
          <w:szCs w:val="24"/>
        </w:rPr>
      </w:pPr>
      <w:r w:rsidRPr="004A0F06">
        <w:rPr>
          <w:rFonts w:eastAsia="Times New Roman" w:cstheme="minorHAnsi"/>
          <w:sz w:val="24"/>
          <w:szCs w:val="24"/>
        </w:rPr>
        <w:t>The next layer of security is for your EC2 instances. Here, you can create a virtual firewall called a security group. The default configuration of a security group blocks all inbound traffic and allows all outbound traffic.</w:t>
      </w:r>
    </w:p>
    <w:p w:rsidR="004A0F06" w:rsidRPr="00D73147" w:rsidRDefault="004A0F06" w:rsidP="00DA3736">
      <w:pPr>
        <w:pStyle w:val="NoSpacing"/>
        <w:rPr>
          <w:rFonts w:cstheme="minorHAnsi"/>
          <w:b/>
        </w:rPr>
      </w:pPr>
    </w:p>
    <w:p w:rsidR="004A0F06" w:rsidRPr="004A0F06" w:rsidRDefault="004A0F06" w:rsidP="004A0F06">
      <w:pPr>
        <w:spacing w:after="0" w:line="240" w:lineRule="auto"/>
        <w:textAlignment w:val="baseline"/>
        <w:rPr>
          <w:rFonts w:eastAsia="Times New Roman" w:cstheme="minorHAnsi"/>
          <w:color w:val="000000"/>
          <w:sz w:val="24"/>
          <w:szCs w:val="24"/>
        </w:rPr>
      </w:pPr>
      <w:r w:rsidRPr="004A0F06">
        <w:rPr>
          <w:rFonts w:eastAsia="Times New Roman" w:cstheme="minorHAnsi"/>
          <w:color w:val="000000"/>
          <w:sz w:val="24"/>
          <w:szCs w:val="24"/>
        </w:rPr>
        <w:t>If you want your EC2 instance to accept traffic from the internet, you must open up inbound ports. If you have a web server, you might need to accept HTTP and HTTPS requests to allow that type of traffic into your security group. You can create an inbound rule that will allow port 80 (HTTP) and port 443 (HTTPS), as shown.</w:t>
      </w:r>
      <w:r w:rsidRPr="004A0F06">
        <w:rPr>
          <w:rFonts w:eastAsia="Times New Roman" w:cstheme="minorHAnsi"/>
          <w:color w:val="000000"/>
          <w:sz w:val="24"/>
          <w:szCs w:val="24"/>
        </w:rPr>
        <w:br/>
      </w:r>
      <w:r w:rsidRPr="004A0F06">
        <w:rPr>
          <w:rFonts w:eastAsia="Times New Roman" w:cstheme="minorHAnsi"/>
          <w:color w:val="000000"/>
          <w:sz w:val="24"/>
          <w:szCs w:val="24"/>
        </w:rPr>
        <w:br/>
        <w:t>Expand the block below for security group inbound rules.</w:t>
      </w:r>
    </w:p>
    <w:p w:rsidR="004A0F06" w:rsidRPr="004A0F06" w:rsidRDefault="004A0F06" w:rsidP="004A0F06">
      <w:pPr>
        <w:spacing w:after="0" w:line="240" w:lineRule="auto"/>
        <w:textAlignment w:val="baseline"/>
        <w:outlineLvl w:val="1"/>
        <w:rPr>
          <w:rFonts w:eastAsia="Times New Roman" w:cstheme="minorHAnsi"/>
          <w:b/>
          <w:bCs/>
          <w:color w:val="000000"/>
          <w:sz w:val="36"/>
          <w:szCs w:val="36"/>
        </w:rPr>
      </w:pPr>
      <w:r w:rsidRPr="004A0F06">
        <w:rPr>
          <w:rFonts w:eastAsia="Times New Roman" w:cstheme="minorHAnsi"/>
          <w:b/>
          <w:bCs/>
          <w:color w:val="000000"/>
          <w:sz w:val="36"/>
          <w:szCs w:val="36"/>
        </w:rPr>
        <w:t>Security group inbound rules</w:t>
      </w:r>
    </w:p>
    <w:p w:rsidR="004A0F06" w:rsidRPr="004A0F06" w:rsidRDefault="004A0F06" w:rsidP="004A0F06">
      <w:pPr>
        <w:spacing w:after="0" w:line="240" w:lineRule="auto"/>
        <w:textAlignment w:val="baseline"/>
        <w:rPr>
          <w:rFonts w:eastAsia="Times New Roman" w:cstheme="minorHAnsi"/>
          <w:color w:val="000000"/>
          <w:sz w:val="24"/>
          <w:szCs w:val="24"/>
        </w:rPr>
      </w:pPr>
      <w:r w:rsidRPr="004A0F06">
        <w:rPr>
          <w:rFonts w:eastAsia="Times New Roman" w:cstheme="minorHAnsi"/>
          <w:color w:val="000000"/>
          <w:sz w:val="24"/>
          <w:szCs w:val="24"/>
        </w:rPr>
        <w:t>**Note: For users with screen readers, use table mode to read the table.</w:t>
      </w:r>
    </w:p>
    <w:p w:rsidR="004A0F06" w:rsidRPr="004A0F06" w:rsidRDefault="004A0F06" w:rsidP="004A0F06">
      <w:pPr>
        <w:spacing w:after="0" w:line="240" w:lineRule="auto"/>
        <w:textAlignment w:val="baseline"/>
        <w:rPr>
          <w:rFonts w:eastAsia="Times New Roman" w:cstheme="minorHAnsi"/>
          <w:color w:val="000000"/>
          <w:sz w:val="24"/>
          <w:szCs w:val="24"/>
        </w:rPr>
      </w:pPr>
    </w:p>
    <w:tbl>
      <w:tblPr>
        <w:tblW w:w="10425" w:type="dxa"/>
        <w:tblCellMar>
          <w:left w:w="0" w:type="dxa"/>
          <w:right w:w="0" w:type="dxa"/>
        </w:tblCellMar>
        <w:tblLook w:val="04A0" w:firstRow="1" w:lastRow="0" w:firstColumn="1" w:lastColumn="0" w:noHBand="0" w:noVBand="1"/>
      </w:tblPr>
      <w:tblGrid>
        <w:gridCol w:w="2604"/>
        <w:gridCol w:w="2609"/>
        <w:gridCol w:w="2608"/>
        <w:gridCol w:w="2604"/>
      </w:tblGrid>
      <w:tr w:rsidR="004A0F06" w:rsidRPr="004A0F06" w:rsidTr="004A0F06">
        <w:tc>
          <w:tcPr>
            <w:tcW w:w="10405" w:type="dxa"/>
            <w:gridSpan w:val="4"/>
            <w:tcBorders>
              <w:top w:val="single" w:sz="6" w:space="0" w:color="auto"/>
              <w:left w:val="single" w:sz="6" w:space="0" w:color="auto"/>
              <w:bottom w:val="single" w:sz="6" w:space="0" w:color="auto"/>
              <w:right w:val="single" w:sz="6" w:space="0" w:color="auto"/>
            </w:tcBorders>
            <w:shd w:val="clear" w:color="auto" w:fill="005276"/>
            <w:vAlign w:val="center"/>
            <w:hideMark/>
          </w:tcPr>
          <w:p w:rsidR="004A0F06" w:rsidRPr="004A0F06" w:rsidRDefault="004A0F06" w:rsidP="004A0F06">
            <w:pPr>
              <w:spacing w:after="0" w:line="240" w:lineRule="auto"/>
              <w:jc w:val="center"/>
              <w:rPr>
                <w:rFonts w:eastAsia="Times New Roman" w:cstheme="minorHAnsi"/>
                <w:sz w:val="24"/>
                <w:szCs w:val="24"/>
              </w:rPr>
            </w:pPr>
            <w:r w:rsidRPr="00D73147">
              <w:rPr>
                <w:rFonts w:eastAsia="Times New Roman" w:cstheme="minorHAnsi"/>
                <w:b/>
                <w:bCs/>
                <w:color w:val="FFFFFF"/>
                <w:sz w:val="24"/>
                <w:szCs w:val="24"/>
                <w:bdr w:val="none" w:sz="0" w:space="0" w:color="auto" w:frame="1"/>
              </w:rPr>
              <w:t>Inbound rules</w:t>
            </w:r>
            <w:r w:rsidRPr="004A0F06">
              <w:rPr>
                <w:rFonts w:eastAsia="Times New Roman" w:cstheme="minorHAnsi"/>
                <w:sz w:val="24"/>
                <w:szCs w:val="24"/>
                <w:bdr w:val="none" w:sz="0" w:space="0" w:color="auto" w:frame="1"/>
              </w:rPr>
              <w:br/>
            </w:r>
          </w:p>
        </w:tc>
      </w:tr>
      <w:tr w:rsidR="004A0F06" w:rsidRPr="004A0F06" w:rsidTr="004A0F06">
        <w:tc>
          <w:tcPr>
            <w:tcW w:w="2599" w:type="dxa"/>
            <w:tcBorders>
              <w:top w:val="single" w:sz="6" w:space="0" w:color="auto"/>
              <w:left w:val="single" w:sz="6" w:space="0" w:color="auto"/>
              <w:bottom w:val="single" w:sz="6" w:space="0" w:color="auto"/>
              <w:right w:val="single" w:sz="6" w:space="0" w:color="auto"/>
            </w:tcBorders>
            <w:shd w:val="clear" w:color="auto" w:fill="9FFCEA"/>
            <w:vAlign w:val="center"/>
            <w:hideMark/>
          </w:tcPr>
          <w:p w:rsidR="004A0F06" w:rsidRPr="004A0F06" w:rsidRDefault="004A0F06" w:rsidP="004A0F06">
            <w:pPr>
              <w:spacing w:after="0" w:line="240" w:lineRule="auto"/>
              <w:jc w:val="center"/>
              <w:rPr>
                <w:rFonts w:eastAsia="Times New Roman" w:cstheme="minorHAnsi"/>
                <w:sz w:val="24"/>
                <w:szCs w:val="24"/>
              </w:rPr>
            </w:pPr>
            <w:r w:rsidRPr="00D73147">
              <w:rPr>
                <w:rFonts w:eastAsia="Times New Roman" w:cstheme="minorHAnsi"/>
                <w:b/>
                <w:bCs/>
                <w:color w:val="000000"/>
                <w:sz w:val="24"/>
                <w:szCs w:val="24"/>
                <w:bdr w:val="none" w:sz="0" w:space="0" w:color="auto" w:frame="1"/>
              </w:rPr>
              <w:t>Type</w:t>
            </w:r>
            <w:r w:rsidRPr="004A0F06">
              <w:rPr>
                <w:rFonts w:eastAsia="Times New Roman" w:cstheme="minorHAnsi"/>
                <w:b/>
                <w:bCs/>
                <w:color w:val="000000"/>
                <w:sz w:val="24"/>
                <w:szCs w:val="24"/>
                <w:bdr w:val="none" w:sz="0" w:space="0" w:color="auto" w:frame="1"/>
              </w:rPr>
              <w:br/>
            </w:r>
          </w:p>
        </w:tc>
        <w:tc>
          <w:tcPr>
            <w:tcW w:w="2604" w:type="dxa"/>
            <w:tcBorders>
              <w:top w:val="single" w:sz="6" w:space="0" w:color="auto"/>
              <w:left w:val="single" w:sz="6" w:space="0" w:color="auto"/>
              <w:bottom w:val="single" w:sz="6" w:space="0" w:color="auto"/>
              <w:right w:val="single" w:sz="6" w:space="0" w:color="auto"/>
            </w:tcBorders>
            <w:shd w:val="clear" w:color="auto" w:fill="9FFCEA"/>
            <w:vAlign w:val="center"/>
            <w:hideMark/>
          </w:tcPr>
          <w:p w:rsidR="004A0F06" w:rsidRPr="004A0F06" w:rsidRDefault="004A0F06" w:rsidP="004A0F06">
            <w:pPr>
              <w:spacing w:after="0" w:line="240" w:lineRule="auto"/>
              <w:jc w:val="center"/>
              <w:rPr>
                <w:rFonts w:eastAsia="Times New Roman" w:cstheme="minorHAnsi"/>
                <w:sz w:val="24"/>
                <w:szCs w:val="24"/>
              </w:rPr>
            </w:pPr>
            <w:r w:rsidRPr="00D73147">
              <w:rPr>
                <w:rFonts w:eastAsia="Times New Roman" w:cstheme="minorHAnsi"/>
                <w:b/>
                <w:bCs/>
                <w:color w:val="000000"/>
                <w:sz w:val="24"/>
                <w:szCs w:val="24"/>
                <w:bdr w:val="none" w:sz="0" w:space="0" w:color="auto" w:frame="1"/>
              </w:rPr>
              <w:t>Protocol</w:t>
            </w:r>
            <w:r w:rsidRPr="004A0F06">
              <w:rPr>
                <w:rFonts w:eastAsia="Times New Roman" w:cstheme="minorHAnsi"/>
                <w:b/>
                <w:bCs/>
                <w:color w:val="000000"/>
                <w:sz w:val="24"/>
                <w:szCs w:val="24"/>
                <w:bdr w:val="none" w:sz="0" w:space="0" w:color="auto" w:frame="1"/>
              </w:rPr>
              <w:br/>
            </w:r>
          </w:p>
        </w:tc>
        <w:tc>
          <w:tcPr>
            <w:tcW w:w="2603" w:type="dxa"/>
            <w:tcBorders>
              <w:top w:val="single" w:sz="6" w:space="0" w:color="auto"/>
              <w:left w:val="single" w:sz="6" w:space="0" w:color="auto"/>
              <w:bottom w:val="single" w:sz="6" w:space="0" w:color="auto"/>
              <w:right w:val="single" w:sz="6" w:space="0" w:color="auto"/>
            </w:tcBorders>
            <w:shd w:val="clear" w:color="auto" w:fill="9FFCEA"/>
            <w:vAlign w:val="center"/>
            <w:hideMark/>
          </w:tcPr>
          <w:p w:rsidR="004A0F06" w:rsidRPr="004A0F06" w:rsidRDefault="004A0F06" w:rsidP="004A0F06">
            <w:pPr>
              <w:spacing w:after="0" w:line="240" w:lineRule="auto"/>
              <w:jc w:val="center"/>
              <w:rPr>
                <w:rFonts w:eastAsia="Times New Roman" w:cstheme="minorHAnsi"/>
                <w:sz w:val="24"/>
                <w:szCs w:val="24"/>
              </w:rPr>
            </w:pPr>
            <w:r w:rsidRPr="00D73147">
              <w:rPr>
                <w:rFonts w:eastAsia="Times New Roman" w:cstheme="minorHAnsi"/>
                <w:b/>
                <w:bCs/>
                <w:color w:val="000000"/>
                <w:sz w:val="24"/>
                <w:szCs w:val="24"/>
                <w:bdr w:val="none" w:sz="0" w:space="0" w:color="auto" w:frame="1"/>
              </w:rPr>
              <w:t>Port Range</w:t>
            </w:r>
            <w:r w:rsidRPr="004A0F06">
              <w:rPr>
                <w:rFonts w:eastAsia="Times New Roman" w:cstheme="minorHAnsi"/>
                <w:b/>
                <w:bCs/>
                <w:color w:val="000000"/>
                <w:sz w:val="24"/>
                <w:szCs w:val="24"/>
                <w:bdr w:val="none" w:sz="0" w:space="0" w:color="auto" w:frame="1"/>
              </w:rPr>
              <w:br/>
            </w:r>
          </w:p>
        </w:tc>
        <w:tc>
          <w:tcPr>
            <w:tcW w:w="2599" w:type="dxa"/>
            <w:tcBorders>
              <w:top w:val="single" w:sz="6" w:space="0" w:color="auto"/>
              <w:left w:val="single" w:sz="6" w:space="0" w:color="auto"/>
              <w:bottom w:val="single" w:sz="6" w:space="0" w:color="auto"/>
              <w:right w:val="single" w:sz="6" w:space="0" w:color="auto"/>
            </w:tcBorders>
            <w:shd w:val="clear" w:color="auto" w:fill="9FFCEA"/>
            <w:vAlign w:val="center"/>
            <w:hideMark/>
          </w:tcPr>
          <w:p w:rsidR="004A0F06" w:rsidRPr="004A0F06" w:rsidRDefault="004A0F06" w:rsidP="004A0F06">
            <w:pPr>
              <w:spacing w:after="0" w:line="240" w:lineRule="auto"/>
              <w:jc w:val="center"/>
              <w:rPr>
                <w:rFonts w:eastAsia="Times New Roman" w:cstheme="minorHAnsi"/>
                <w:sz w:val="24"/>
                <w:szCs w:val="24"/>
              </w:rPr>
            </w:pPr>
            <w:r w:rsidRPr="00D73147">
              <w:rPr>
                <w:rFonts w:eastAsia="Times New Roman" w:cstheme="minorHAnsi"/>
                <w:b/>
                <w:bCs/>
                <w:color w:val="000000"/>
                <w:sz w:val="24"/>
                <w:szCs w:val="24"/>
                <w:bdr w:val="none" w:sz="0" w:space="0" w:color="auto" w:frame="1"/>
              </w:rPr>
              <w:t>Source</w:t>
            </w:r>
            <w:r w:rsidRPr="004A0F06">
              <w:rPr>
                <w:rFonts w:eastAsia="Times New Roman" w:cstheme="minorHAnsi"/>
                <w:b/>
                <w:bCs/>
                <w:sz w:val="24"/>
                <w:szCs w:val="24"/>
                <w:bdr w:val="none" w:sz="0" w:space="0" w:color="auto" w:frame="1"/>
              </w:rPr>
              <w:br/>
            </w:r>
          </w:p>
        </w:tc>
      </w:tr>
      <w:tr w:rsidR="004A0F06" w:rsidRPr="004A0F06" w:rsidTr="004A0F06">
        <w:tc>
          <w:tcPr>
            <w:tcW w:w="2599"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HTTP (80)</w:t>
            </w:r>
            <w:r w:rsidRPr="004A0F06">
              <w:rPr>
                <w:rFonts w:eastAsia="Times New Roman" w:cstheme="minorHAnsi"/>
                <w:b/>
                <w:bCs/>
                <w:sz w:val="24"/>
                <w:szCs w:val="24"/>
                <w:bdr w:val="none" w:sz="0" w:space="0" w:color="auto" w:frame="1"/>
              </w:rPr>
              <w:br/>
            </w:r>
          </w:p>
        </w:tc>
        <w:tc>
          <w:tcPr>
            <w:tcW w:w="2604"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TCP (4)</w:t>
            </w:r>
            <w:r w:rsidRPr="004A0F06">
              <w:rPr>
                <w:rFonts w:eastAsia="Times New Roman" w:cstheme="minorHAnsi"/>
                <w:b/>
                <w:bCs/>
                <w:sz w:val="24"/>
                <w:szCs w:val="24"/>
                <w:bdr w:val="none" w:sz="0" w:space="0" w:color="auto" w:frame="1"/>
              </w:rPr>
              <w:br/>
            </w:r>
          </w:p>
        </w:tc>
        <w:tc>
          <w:tcPr>
            <w:tcW w:w="2603"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80</w:t>
            </w:r>
            <w:r w:rsidRPr="004A0F06">
              <w:rPr>
                <w:rFonts w:eastAsia="Times New Roman" w:cstheme="minorHAnsi"/>
                <w:b/>
                <w:bCs/>
                <w:sz w:val="24"/>
                <w:szCs w:val="24"/>
                <w:bdr w:val="none" w:sz="0" w:space="0" w:color="auto" w:frame="1"/>
              </w:rPr>
              <w:br/>
            </w:r>
          </w:p>
        </w:tc>
        <w:tc>
          <w:tcPr>
            <w:tcW w:w="2599"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0.0.0.0/0</w:t>
            </w:r>
            <w:r w:rsidRPr="004A0F06">
              <w:rPr>
                <w:rFonts w:eastAsia="Times New Roman" w:cstheme="minorHAnsi"/>
                <w:b/>
                <w:bCs/>
                <w:sz w:val="24"/>
                <w:szCs w:val="24"/>
                <w:bdr w:val="none" w:sz="0" w:space="0" w:color="auto" w:frame="1"/>
              </w:rPr>
              <w:br/>
            </w:r>
          </w:p>
        </w:tc>
      </w:tr>
      <w:tr w:rsidR="004A0F06" w:rsidRPr="004A0F06" w:rsidTr="004A0F06">
        <w:tc>
          <w:tcPr>
            <w:tcW w:w="2599"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lastRenderedPageBreak/>
              <w:t>HTTP (80)</w:t>
            </w:r>
            <w:r w:rsidRPr="004A0F06">
              <w:rPr>
                <w:rFonts w:eastAsia="Times New Roman" w:cstheme="minorHAnsi"/>
                <w:b/>
                <w:bCs/>
                <w:sz w:val="24"/>
                <w:szCs w:val="24"/>
                <w:bdr w:val="none" w:sz="0" w:space="0" w:color="auto" w:frame="1"/>
              </w:rPr>
              <w:br/>
            </w:r>
          </w:p>
        </w:tc>
        <w:tc>
          <w:tcPr>
            <w:tcW w:w="2604"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TCP (6)</w:t>
            </w:r>
            <w:r w:rsidRPr="004A0F06">
              <w:rPr>
                <w:rFonts w:eastAsia="Times New Roman" w:cstheme="minorHAnsi"/>
                <w:b/>
                <w:bCs/>
                <w:sz w:val="24"/>
                <w:szCs w:val="24"/>
                <w:bdr w:val="none" w:sz="0" w:space="0" w:color="auto" w:frame="1"/>
              </w:rPr>
              <w:br/>
            </w:r>
          </w:p>
        </w:tc>
        <w:tc>
          <w:tcPr>
            <w:tcW w:w="2603"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80</w:t>
            </w:r>
            <w:r w:rsidRPr="004A0F06">
              <w:rPr>
                <w:rFonts w:eastAsia="Times New Roman" w:cstheme="minorHAnsi"/>
                <w:b/>
                <w:bCs/>
                <w:sz w:val="24"/>
                <w:szCs w:val="24"/>
                <w:bdr w:val="none" w:sz="0" w:space="0" w:color="auto" w:frame="1"/>
              </w:rPr>
              <w:br/>
            </w:r>
          </w:p>
        </w:tc>
        <w:tc>
          <w:tcPr>
            <w:tcW w:w="2599"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::/0</w:t>
            </w:r>
            <w:r w:rsidRPr="004A0F06">
              <w:rPr>
                <w:rFonts w:eastAsia="Times New Roman" w:cstheme="minorHAnsi"/>
                <w:b/>
                <w:bCs/>
                <w:sz w:val="24"/>
                <w:szCs w:val="24"/>
                <w:bdr w:val="none" w:sz="0" w:space="0" w:color="auto" w:frame="1"/>
              </w:rPr>
              <w:br/>
            </w:r>
          </w:p>
        </w:tc>
      </w:tr>
      <w:tr w:rsidR="004A0F06" w:rsidRPr="004A0F06" w:rsidTr="004A0F06">
        <w:tc>
          <w:tcPr>
            <w:tcW w:w="2599"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HTTPS (443)</w:t>
            </w:r>
            <w:r w:rsidRPr="004A0F06">
              <w:rPr>
                <w:rFonts w:eastAsia="Times New Roman" w:cstheme="minorHAnsi"/>
                <w:b/>
                <w:bCs/>
                <w:sz w:val="24"/>
                <w:szCs w:val="24"/>
                <w:bdr w:val="none" w:sz="0" w:space="0" w:color="auto" w:frame="1"/>
              </w:rPr>
              <w:br/>
            </w:r>
          </w:p>
        </w:tc>
        <w:tc>
          <w:tcPr>
            <w:tcW w:w="2604"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TCP (4)</w:t>
            </w:r>
            <w:r w:rsidRPr="004A0F06">
              <w:rPr>
                <w:rFonts w:eastAsia="Times New Roman" w:cstheme="minorHAnsi"/>
                <w:b/>
                <w:bCs/>
                <w:sz w:val="24"/>
                <w:szCs w:val="24"/>
                <w:bdr w:val="none" w:sz="0" w:space="0" w:color="auto" w:frame="1"/>
              </w:rPr>
              <w:br/>
            </w:r>
          </w:p>
        </w:tc>
        <w:tc>
          <w:tcPr>
            <w:tcW w:w="2603"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443</w:t>
            </w:r>
            <w:r w:rsidRPr="004A0F06">
              <w:rPr>
                <w:rFonts w:eastAsia="Times New Roman" w:cstheme="minorHAnsi"/>
                <w:b/>
                <w:bCs/>
                <w:sz w:val="24"/>
                <w:szCs w:val="24"/>
                <w:bdr w:val="none" w:sz="0" w:space="0" w:color="auto" w:frame="1"/>
              </w:rPr>
              <w:br/>
            </w:r>
          </w:p>
        </w:tc>
        <w:tc>
          <w:tcPr>
            <w:tcW w:w="2599"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0.0.0.0/0</w:t>
            </w:r>
            <w:r w:rsidRPr="004A0F06">
              <w:rPr>
                <w:rFonts w:eastAsia="Times New Roman" w:cstheme="minorHAnsi"/>
                <w:b/>
                <w:bCs/>
                <w:sz w:val="24"/>
                <w:szCs w:val="24"/>
                <w:bdr w:val="none" w:sz="0" w:space="0" w:color="auto" w:frame="1"/>
              </w:rPr>
              <w:br/>
            </w:r>
          </w:p>
        </w:tc>
      </w:tr>
      <w:tr w:rsidR="004A0F06" w:rsidRPr="004A0F06" w:rsidTr="004A0F06">
        <w:tc>
          <w:tcPr>
            <w:tcW w:w="2599"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HTTPS (443)</w:t>
            </w:r>
            <w:r w:rsidRPr="004A0F06">
              <w:rPr>
                <w:rFonts w:eastAsia="Times New Roman" w:cstheme="minorHAnsi"/>
                <w:b/>
                <w:bCs/>
                <w:sz w:val="24"/>
                <w:szCs w:val="24"/>
                <w:bdr w:val="none" w:sz="0" w:space="0" w:color="auto" w:frame="1"/>
              </w:rPr>
              <w:br/>
            </w:r>
          </w:p>
        </w:tc>
        <w:tc>
          <w:tcPr>
            <w:tcW w:w="2604"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TCP (6)</w:t>
            </w:r>
            <w:r w:rsidRPr="004A0F06">
              <w:rPr>
                <w:rFonts w:eastAsia="Times New Roman" w:cstheme="minorHAnsi"/>
                <w:b/>
                <w:bCs/>
                <w:sz w:val="24"/>
                <w:szCs w:val="24"/>
                <w:bdr w:val="none" w:sz="0" w:space="0" w:color="auto" w:frame="1"/>
              </w:rPr>
              <w:br/>
            </w:r>
          </w:p>
        </w:tc>
        <w:tc>
          <w:tcPr>
            <w:tcW w:w="2603"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443</w:t>
            </w:r>
            <w:r w:rsidRPr="004A0F06">
              <w:rPr>
                <w:rFonts w:eastAsia="Times New Roman" w:cstheme="minorHAnsi"/>
                <w:b/>
                <w:bCs/>
                <w:sz w:val="24"/>
                <w:szCs w:val="24"/>
                <w:bdr w:val="none" w:sz="0" w:space="0" w:color="auto" w:frame="1"/>
              </w:rPr>
              <w:br/>
            </w:r>
          </w:p>
        </w:tc>
        <w:tc>
          <w:tcPr>
            <w:tcW w:w="2599" w:type="dxa"/>
            <w:tcBorders>
              <w:top w:val="single" w:sz="6" w:space="0" w:color="auto"/>
              <w:left w:val="single" w:sz="6" w:space="0" w:color="auto"/>
              <w:bottom w:val="single" w:sz="6" w:space="0" w:color="auto"/>
              <w:right w:val="single" w:sz="6" w:space="0" w:color="auto"/>
            </w:tcBorders>
            <w:vAlign w:val="center"/>
            <w:hideMark/>
          </w:tcPr>
          <w:p w:rsidR="004A0F06" w:rsidRPr="004A0F06" w:rsidRDefault="004A0F06" w:rsidP="004A0F06">
            <w:pPr>
              <w:spacing w:after="0" w:line="240" w:lineRule="auto"/>
              <w:jc w:val="center"/>
              <w:rPr>
                <w:rFonts w:eastAsia="Times New Roman" w:cstheme="minorHAnsi"/>
                <w:sz w:val="24"/>
                <w:szCs w:val="24"/>
              </w:rPr>
            </w:pPr>
            <w:r w:rsidRPr="004A0F06">
              <w:rPr>
                <w:rFonts w:eastAsia="Times New Roman" w:cstheme="minorHAnsi"/>
                <w:sz w:val="24"/>
                <w:szCs w:val="24"/>
                <w:bdr w:val="none" w:sz="0" w:space="0" w:color="auto" w:frame="1"/>
              </w:rPr>
              <w:t>::/0</w:t>
            </w:r>
          </w:p>
        </w:tc>
      </w:tr>
    </w:tbl>
    <w:p w:rsidR="004A0F06" w:rsidRPr="00D73147" w:rsidRDefault="004A0F06" w:rsidP="00DA3736">
      <w:pPr>
        <w:pStyle w:val="NoSpacing"/>
        <w:rPr>
          <w:rFonts w:cstheme="minorHAnsi"/>
          <w:b/>
        </w:rPr>
      </w:pPr>
    </w:p>
    <w:p w:rsidR="007F7950" w:rsidRPr="00D73147" w:rsidRDefault="006F2CFD" w:rsidP="00BC090F">
      <w:pPr>
        <w:spacing w:after="0" w:line="240" w:lineRule="auto"/>
        <w:textAlignment w:val="baseline"/>
        <w:rPr>
          <w:rFonts w:eastAsia="Times New Roman" w:cstheme="minorHAnsi"/>
          <w:color w:val="000000"/>
          <w:sz w:val="24"/>
          <w:szCs w:val="24"/>
        </w:rPr>
      </w:pPr>
      <w:r w:rsidRPr="00D73147">
        <w:rPr>
          <w:rFonts w:eastAsia="Times New Roman" w:cstheme="minorHAnsi"/>
          <w:color w:val="000000"/>
          <w:sz w:val="24"/>
          <w:szCs w:val="24"/>
        </w:rPr>
        <w:t>S</w:t>
      </w:r>
      <w:r w:rsidR="00BC090F" w:rsidRPr="00BC090F">
        <w:rPr>
          <w:rFonts w:eastAsia="Times New Roman" w:cstheme="minorHAnsi"/>
          <w:color w:val="000000"/>
          <w:sz w:val="24"/>
          <w:szCs w:val="24"/>
        </w:rPr>
        <w:t xml:space="preserve">ubnets can be used to segregate traffic between computers in your network. </w:t>
      </w:r>
    </w:p>
    <w:p w:rsidR="007F7950" w:rsidRPr="00D73147" w:rsidRDefault="00BC090F" w:rsidP="00BC090F">
      <w:pPr>
        <w:spacing w:after="0" w:line="240" w:lineRule="auto"/>
        <w:textAlignment w:val="baseline"/>
        <w:rPr>
          <w:rFonts w:eastAsia="Times New Roman" w:cstheme="minorHAnsi"/>
          <w:color w:val="000000"/>
          <w:sz w:val="24"/>
          <w:szCs w:val="24"/>
        </w:rPr>
      </w:pPr>
      <w:r w:rsidRPr="00BC090F">
        <w:rPr>
          <w:rFonts w:eastAsia="Times New Roman" w:cstheme="minorHAnsi"/>
          <w:color w:val="000000"/>
          <w:sz w:val="24"/>
          <w:szCs w:val="24"/>
        </w:rPr>
        <w:t xml:space="preserve">Security groups can be used in the same way. </w:t>
      </w:r>
    </w:p>
    <w:p w:rsidR="00BC090F" w:rsidRPr="00BC090F" w:rsidRDefault="00BC090F" w:rsidP="00BC090F">
      <w:pPr>
        <w:spacing w:after="0" w:line="240" w:lineRule="auto"/>
        <w:textAlignment w:val="baseline"/>
        <w:rPr>
          <w:rFonts w:eastAsia="Times New Roman" w:cstheme="minorHAnsi"/>
          <w:color w:val="000000"/>
          <w:sz w:val="24"/>
          <w:szCs w:val="24"/>
        </w:rPr>
      </w:pPr>
      <w:r w:rsidRPr="00BC090F">
        <w:rPr>
          <w:rFonts w:eastAsia="Times New Roman" w:cstheme="minorHAnsi"/>
          <w:color w:val="000000"/>
          <w:sz w:val="24"/>
          <w:szCs w:val="24"/>
        </w:rPr>
        <w:t>A common design pattern is to organize resources into different groups and create security groups for each to control network communication between them.</w:t>
      </w:r>
    </w:p>
    <w:p w:rsidR="00BC090F" w:rsidRPr="00BC090F" w:rsidRDefault="00BC090F" w:rsidP="00BC090F">
      <w:pPr>
        <w:spacing w:after="0" w:line="240" w:lineRule="auto"/>
        <w:textAlignment w:val="baseline"/>
        <w:rPr>
          <w:rFonts w:eastAsia="Times New Roman" w:cstheme="minorHAnsi"/>
          <w:color w:val="000000"/>
          <w:sz w:val="24"/>
          <w:szCs w:val="24"/>
        </w:rPr>
      </w:pPr>
      <w:r w:rsidRPr="00D73147">
        <w:rPr>
          <w:rFonts w:eastAsia="Times New Roman" w:cstheme="minorHAnsi"/>
          <w:noProof/>
          <w:color w:val="000000"/>
          <w:sz w:val="24"/>
          <w:szCs w:val="24"/>
        </w:rPr>
        <w:drawing>
          <wp:inline distT="0" distB="0" distL="0" distR="0">
            <wp:extent cx="6685280" cy="5814060"/>
            <wp:effectExtent l="0" t="0" r="1270" b="0"/>
            <wp:docPr id="15" name="Picture 15" descr="Network traffic between different resource groups can be controlled using secur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twork traffic between different resource groups can be controlled using security grou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85280" cy="5814060"/>
                    </a:xfrm>
                    <a:prstGeom prst="rect">
                      <a:avLst/>
                    </a:prstGeom>
                    <a:noFill/>
                    <a:ln>
                      <a:noFill/>
                    </a:ln>
                  </pic:spPr>
                </pic:pic>
              </a:graphicData>
            </a:graphic>
          </wp:inline>
        </w:drawing>
      </w:r>
    </w:p>
    <w:p w:rsidR="00BC090F" w:rsidRPr="00D73147" w:rsidRDefault="008239A9" w:rsidP="00DA3736">
      <w:pPr>
        <w:pStyle w:val="NoSpacing"/>
        <w:rPr>
          <w:rFonts w:cstheme="minorHAnsi"/>
          <w:b/>
        </w:rPr>
      </w:pPr>
      <w:r w:rsidRPr="00D73147">
        <w:rPr>
          <w:rFonts w:cstheme="minorHAnsi"/>
          <w:color w:val="000000"/>
          <w:sz w:val="26"/>
          <w:szCs w:val="26"/>
          <w:shd w:val="clear" w:color="auto" w:fill="F1F3F3"/>
        </w:rPr>
        <w:lastRenderedPageBreak/>
        <w:t>This example defines three tiers and isolates each tier with defined security group rules. In this case, internet traffic to the web tier is allowed over HTTPS. Web tier to application tier traffic is allowed over HTTP, and application tier to database tier traffic is allowed over MySQL. This is different from traditional on-premises environments, in which you isolate groups of resources with a VLAN configuration. In AWS, security groups allow you to achieve the same isolation without tying the security groups to your network.</w:t>
      </w:r>
      <w:bookmarkEnd w:id="0"/>
    </w:p>
    <w:sectPr w:rsidR="00BC090F" w:rsidRPr="00D731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mber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font-family-bod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64EE4"/>
    <w:multiLevelType w:val="hybridMultilevel"/>
    <w:tmpl w:val="A9DA8732"/>
    <w:lvl w:ilvl="0" w:tplc="DD1CF5D6">
      <w:start w:val="1"/>
      <w:numFmt w:val="decimal"/>
      <w:lvlText w:val="%1."/>
      <w:lvlJc w:val="left"/>
      <w:pPr>
        <w:ind w:left="720" w:hanging="360"/>
      </w:pPr>
      <w:rPr>
        <w:rFonts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E46BD"/>
    <w:multiLevelType w:val="multilevel"/>
    <w:tmpl w:val="1A66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F13629"/>
    <w:multiLevelType w:val="hybridMultilevel"/>
    <w:tmpl w:val="0ECE4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80E0E"/>
    <w:multiLevelType w:val="hybridMultilevel"/>
    <w:tmpl w:val="787E0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A36EF"/>
    <w:multiLevelType w:val="multilevel"/>
    <w:tmpl w:val="64FEC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277DB6"/>
    <w:multiLevelType w:val="multilevel"/>
    <w:tmpl w:val="E61EC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1A55D5"/>
    <w:multiLevelType w:val="multilevel"/>
    <w:tmpl w:val="2ED2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712CAA"/>
    <w:multiLevelType w:val="multilevel"/>
    <w:tmpl w:val="5A46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AD5911"/>
    <w:multiLevelType w:val="hybridMultilevel"/>
    <w:tmpl w:val="1C66F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7F51FC"/>
    <w:multiLevelType w:val="hybridMultilevel"/>
    <w:tmpl w:val="A016FC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0D0FBE"/>
    <w:multiLevelType w:val="hybridMultilevel"/>
    <w:tmpl w:val="AD3ED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A807B2"/>
    <w:multiLevelType w:val="multilevel"/>
    <w:tmpl w:val="ED52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354D4A"/>
    <w:multiLevelType w:val="multilevel"/>
    <w:tmpl w:val="CC2EB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
  </w:num>
  <w:num w:numId="3">
    <w:abstractNumId w:val="8"/>
  </w:num>
  <w:num w:numId="4">
    <w:abstractNumId w:val="4"/>
  </w:num>
  <w:num w:numId="5">
    <w:abstractNumId w:val="6"/>
  </w:num>
  <w:num w:numId="6">
    <w:abstractNumId w:val="11"/>
  </w:num>
  <w:num w:numId="7">
    <w:abstractNumId w:val="7"/>
  </w:num>
  <w:num w:numId="8">
    <w:abstractNumId w:val="10"/>
  </w:num>
  <w:num w:numId="9">
    <w:abstractNumId w:val="3"/>
  </w:num>
  <w:num w:numId="10">
    <w:abstractNumId w:val="0"/>
  </w:num>
  <w:num w:numId="11">
    <w:abstractNumId w:val="12"/>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B48"/>
    <w:rsid w:val="0002067B"/>
    <w:rsid w:val="0006027A"/>
    <w:rsid w:val="0009785B"/>
    <w:rsid w:val="000B04A6"/>
    <w:rsid w:val="000B33EB"/>
    <w:rsid w:val="000B4042"/>
    <w:rsid w:val="000C30F8"/>
    <w:rsid w:val="000D0130"/>
    <w:rsid w:val="000D5253"/>
    <w:rsid w:val="000F5947"/>
    <w:rsid w:val="0011398B"/>
    <w:rsid w:val="00122723"/>
    <w:rsid w:val="0014024F"/>
    <w:rsid w:val="00163F21"/>
    <w:rsid w:val="00172B08"/>
    <w:rsid w:val="00184311"/>
    <w:rsid w:val="0019384C"/>
    <w:rsid w:val="0019722A"/>
    <w:rsid w:val="001A3CA4"/>
    <w:rsid w:val="001B1F2D"/>
    <w:rsid w:val="001B5B5B"/>
    <w:rsid w:val="001C22EA"/>
    <w:rsid w:val="001C4D67"/>
    <w:rsid w:val="001D7B6A"/>
    <w:rsid w:val="001E11F0"/>
    <w:rsid w:val="00220CAD"/>
    <w:rsid w:val="002264AE"/>
    <w:rsid w:val="00270A88"/>
    <w:rsid w:val="002776B7"/>
    <w:rsid w:val="00290DB1"/>
    <w:rsid w:val="00294C82"/>
    <w:rsid w:val="002A1F47"/>
    <w:rsid w:val="002A480A"/>
    <w:rsid w:val="002A6428"/>
    <w:rsid w:val="002B48B9"/>
    <w:rsid w:val="002E25EB"/>
    <w:rsid w:val="002F1026"/>
    <w:rsid w:val="00327BB2"/>
    <w:rsid w:val="00331746"/>
    <w:rsid w:val="003318F4"/>
    <w:rsid w:val="00342117"/>
    <w:rsid w:val="00344EE8"/>
    <w:rsid w:val="00365C0C"/>
    <w:rsid w:val="003749D9"/>
    <w:rsid w:val="003751FB"/>
    <w:rsid w:val="00381E60"/>
    <w:rsid w:val="003F2848"/>
    <w:rsid w:val="003F7538"/>
    <w:rsid w:val="004000DF"/>
    <w:rsid w:val="0040177E"/>
    <w:rsid w:val="004209E7"/>
    <w:rsid w:val="00444F64"/>
    <w:rsid w:val="00487520"/>
    <w:rsid w:val="00497768"/>
    <w:rsid w:val="00497C23"/>
    <w:rsid w:val="004A0F06"/>
    <w:rsid w:val="004A3CED"/>
    <w:rsid w:val="004E5954"/>
    <w:rsid w:val="00517EC5"/>
    <w:rsid w:val="00525998"/>
    <w:rsid w:val="00550928"/>
    <w:rsid w:val="00556503"/>
    <w:rsid w:val="0057695E"/>
    <w:rsid w:val="0059779D"/>
    <w:rsid w:val="005A6393"/>
    <w:rsid w:val="005C724B"/>
    <w:rsid w:val="005D623C"/>
    <w:rsid w:val="005D6BF5"/>
    <w:rsid w:val="005E7414"/>
    <w:rsid w:val="005F5588"/>
    <w:rsid w:val="00661B30"/>
    <w:rsid w:val="00671368"/>
    <w:rsid w:val="006802DA"/>
    <w:rsid w:val="006C4273"/>
    <w:rsid w:val="006F072C"/>
    <w:rsid w:val="006F2CFD"/>
    <w:rsid w:val="006F4FC8"/>
    <w:rsid w:val="00721582"/>
    <w:rsid w:val="00737D79"/>
    <w:rsid w:val="00740143"/>
    <w:rsid w:val="007524EC"/>
    <w:rsid w:val="00772163"/>
    <w:rsid w:val="00777E41"/>
    <w:rsid w:val="00785999"/>
    <w:rsid w:val="007A454D"/>
    <w:rsid w:val="007A6B9E"/>
    <w:rsid w:val="007D0BB3"/>
    <w:rsid w:val="007F7950"/>
    <w:rsid w:val="00814C2E"/>
    <w:rsid w:val="00820F91"/>
    <w:rsid w:val="008239A9"/>
    <w:rsid w:val="00824A86"/>
    <w:rsid w:val="00852709"/>
    <w:rsid w:val="00863606"/>
    <w:rsid w:val="00863B48"/>
    <w:rsid w:val="008774D4"/>
    <w:rsid w:val="00877CA8"/>
    <w:rsid w:val="008B108E"/>
    <w:rsid w:val="008B23C8"/>
    <w:rsid w:val="008B703C"/>
    <w:rsid w:val="008C68C1"/>
    <w:rsid w:val="008D19E3"/>
    <w:rsid w:val="00923BC7"/>
    <w:rsid w:val="00924301"/>
    <w:rsid w:val="0092582C"/>
    <w:rsid w:val="009441C9"/>
    <w:rsid w:val="0094599C"/>
    <w:rsid w:val="009652FD"/>
    <w:rsid w:val="00970A1C"/>
    <w:rsid w:val="009A6C67"/>
    <w:rsid w:val="009C1AD7"/>
    <w:rsid w:val="00A0637D"/>
    <w:rsid w:val="00A065AB"/>
    <w:rsid w:val="00A121B2"/>
    <w:rsid w:val="00A167E7"/>
    <w:rsid w:val="00A36590"/>
    <w:rsid w:val="00A64142"/>
    <w:rsid w:val="00A666EA"/>
    <w:rsid w:val="00A73D3C"/>
    <w:rsid w:val="00A85258"/>
    <w:rsid w:val="00AC1A4B"/>
    <w:rsid w:val="00AE1385"/>
    <w:rsid w:val="00AF3B7B"/>
    <w:rsid w:val="00B04E26"/>
    <w:rsid w:val="00B2280C"/>
    <w:rsid w:val="00B2403D"/>
    <w:rsid w:val="00B262F6"/>
    <w:rsid w:val="00B3381E"/>
    <w:rsid w:val="00B60D1E"/>
    <w:rsid w:val="00B6560D"/>
    <w:rsid w:val="00B65DB5"/>
    <w:rsid w:val="00B66A9D"/>
    <w:rsid w:val="00B72B25"/>
    <w:rsid w:val="00B83F4B"/>
    <w:rsid w:val="00B87008"/>
    <w:rsid w:val="00BA3722"/>
    <w:rsid w:val="00BA3D70"/>
    <w:rsid w:val="00BA4DF0"/>
    <w:rsid w:val="00BB2AC9"/>
    <w:rsid w:val="00BC090F"/>
    <w:rsid w:val="00BC4A7A"/>
    <w:rsid w:val="00BC719D"/>
    <w:rsid w:val="00BF1124"/>
    <w:rsid w:val="00C00E3A"/>
    <w:rsid w:val="00C020E4"/>
    <w:rsid w:val="00C03896"/>
    <w:rsid w:val="00C455A1"/>
    <w:rsid w:val="00C52620"/>
    <w:rsid w:val="00C57B7A"/>
    <w:rsid w:val="00C72E1F"/>
    <w:rsid w:val="00C7598F"/>
    <w:rsid w:val="00C83F92"/>
    <w:rsid w:val="00C87968"/>
    <w:rsid w:val="00CA06BA"/>
    <w:rsid w:val="00CB37A3"/>
    <w:rsid w:val="00CB69A9"/>
    <w:rsid w:val="00CD521B"/>
    <w:rsid w:val="00CE5B19"/>
    <w:rsid w:val="00CF4822"/>
    <w:rsid w:val="00D02CB8"/>
    <w:rsid w:val="00D0402F"/>
    <w:rsid w:val="00D21B67"/>
    <w:rsid w:val="00D346B7"/>
    <w:rsid w:val="00D37287"/>
    <w:rsid w:val="00D375FB"/>
    <w:rsid w:val="00D41BF7"/>
    <w:rsid w:val="00D51B86"/>
    <w:rsid w:val="00D60949"/>
    <w:rsid w:val="00D73147"/>
    <w:rsid w:val="00D82064"/>
    <w:rsid w:val="00D97D3B"/>
    <w:rsid w:val="00DA3736"/>
    <w:rsid w:val="00DA5EC1"/>
    <w:rsid w:val="00DA7226"/>
    <w:rsid w:val="00DD5CEE"/>
    <w:rsid w:val="00E16273"/>
    <w:rsid w:val="00E442CA"/>
    <w:rsid w:val="00E45760"/>
    <w:rsid w:val="00E62B04"/>
    <w:rsid w:val="00E62F5F"/>
    <w:rsid w:val="00E64CEE"/>
    <w:rsid w:val="00E67E7B"/>
    <w:rsid w:val="00E70D6E"/>
    <w:rsid w:val="00E7615A"/>
    <w:rsid w:val="00ED4979"/>
    <w:rsid w:val="00ED5248"/>
    <w:rsid w:val="00F14660"/>
    <w:rsid w:val="00F1649F"/>
    <w:rsid w:val="00F33B9D"/>
    <w:rsid w:val="00F419E8"/>
    <w:rsid w:val="00F62365"/>
    <w:rsid w:val="00F70345"/>
    <w:rsid w:val="00F735D8"/>
    <w:rsid w:val="00F75F9A"/>
    <w:rsid w:val="00FA7B38"/>
    <w:rsid w:val="00FD1C07"/>
    <w:rsid w:val="00FD4ADF"/>
    <w:rsid w:val="00FF66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A3C84"/>
  <w15:chartTrackingRefBased/>
  <w15:docId w15:val="{7DF313F9-3C5D-4995-80AC-7ED8E7E1F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2F1026"/>
    <w:pPr>
      <w:keepNext/>
      <w:keepLines/>
      <w:spacing w:before="40" w:after="0"/>
      <w:outlineLvl w:val="1"/>
    </w:pPr>
    <w:rPr>
      <w:rFonts w:asciiTheme="majorHAnsi" w:eastAsiaTheme="majorEastAsia" w:hAnsiTheme="majorHAnsi" w:cstheme="majorBidi"/>
      <w:color w:val="A5A5A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7287"/>
    <w:pPr>
      <w:ind w:left="720"/>
      <w:contextualSpacing/>
    </w:pPr>
  </w:style>
  <w:style w:type="paragraph" w:styleId="NormalWeb">
    <w:name w:val="Normal (Web)"/>
    <w:basedOn w:val="Normal"/>
    <w:uiPriority w:val="99"/>
    <w:semiHidden/>
    <w:unhideWhenUsed/>
    <w:rsid w:val="001A3CA4"/>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820F9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20F91"/>
    <w:rPr>
      <w:rFonts w:eastAsiaTheme="minorEastAsia"/>
      <w:color w:val="5A5A5A" w:themeColor="text1" w:themeTint="A5"/>
      <w:spacing w:val="15"/>
    </w:rPr>
  </w:style>
  <w:style w:type="character" w:styleId="Strong">
    <w:name w:val="Strong"/>
    <w:basedOn w:val="DefaultParagraphFont"/>
    <w:uiPriority w:val="22"/>
    <w:qFormat/>
    <w:rsid w:val="00C455A1"/>
    <w:rPr>
      <w:b/>
      <w:bCs/>
    </w:rPr>
  </w:style>
  <w:style w:type="paragraph" w:styleId="NoSpacing">
    <w:name w:val="No Spacing"/>
    <w:uiPriority w:val="1"/>
    <w:qFormat/>
    <w:rsid w:val="002F1026"/>
    <w:pPr>
      <w:spacing w:after="0" w:line="240" w:lineRule="auto"/>
    </w:pPr>
  </w:style>
  <w:style w:type="character" w:customStyle="1" w:styleId="Heading2Char">
    <w:name w:val="Heading 2 Char"/>
    <w:basedOn w:val="DefaultParagraphFont"/>
    <w:link w:val="Heading2"/>
    <w:uiPriority w:val="9"/>
    <w:rsid w:val="002F1026"/>
    <w:rPr>
      <w:rFonts w:asciiTheme="majorHAnsi" w:eastAsiaTheme="majorEastAsia" w:hAnsiTheme="majorHAnsi" w:cstheme="majorBidi"/>
      <w:color w:val="A5A5A5" w:themeColor="accent1" w:themeShade="BF"/>
      <w:sz w:val="26"/>
      <w:szCs w:val="26"/>
    </w:rPr>
  </w:style>
  <w:style w:type="character" w:customStyle="1" w:styleId="visually-hidden-always">
    <w:name w:val="visually-hidden-always"/>
    <w:basedOn w:val="DefaultParagraphFont"/>
    <w:rsid w:val="005F5588"/>
  </w:style>
  <w:style w:type="character" w:customStyle="1" w:styleId="mx-05">
    <w:name w:val="mx-0.5"/>
    <w:basedOn w:val="DefaultParagraphFont"/>
    <w:rsid w:val="00140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7937">
      <w:bodyDiv w:val="1"/>
      <w:marLeft w:val="0"/>
      <w:marRight w:val="0"/>
      <w:marTop w:val="0"/>
      <w:marBottom w:val="0"/>
      <w:divBdr>
        <w:top w:val="none" w:sz="0" w:space="0" w:color="auto"/>
        <w:left w:val="none" w:sz="0" w:space="0" w:color="auto"/>
        <w:bottom w:val="none" w:sz="0" w:space="0" w:color="auto"/>
        <w:right w:val="none" w:sz="0" w:space="0" w:color="auto"/>
      </w:divBdr>
    </w:div>
    <w:div w:id="123164695">
      <w:bodyDiv w:val="1"/>
      <w:marLeft w:val="0"/>
      <w:marRight w:val="0"/>
      <w:marTop w:val="0"/>
      <w:marBottom w:val="0"/>
      <w:divBdr>
        <w:top w:val="none" w:sz="0" w:space="0" w:color="auto"/>
        <w:left w:val="none" w:sz="0" w:space="0" w:color="auto"/>
        <w:bottom w:val="none" w:sz="0" w:space="0" w:color="auto"/>
        <w:right w:val="none" w:sz="0" w:space="0" w:color="auto"/>
      </w:divBdr>
    </w:div>
    <w:div w:id="147745473">
      <w:bodyDiv w:val="1"/>
      <w:marLeft w:val="0"/>
      <w:marRight w:val="0"/>
      <w:marTop w:val="0"/>
      <w:marBottom w:val="0"/>
      <w:divBdr>
        <w:top w:val="none" w:sz="0" w:space="0" w:color="auto"/>
        <w:left w:val="none" w:sz="0" w:space="0" w:color="auto"/>
        <w:bottom w:val="none" w:sz="0" w:space="0" w:color="auto"/>
        <w:right w:val="none" w:sz="0" w:space="0" w:color="auto"/>
      </w:divBdr>
    </w:div>
    <w:div w:id="199364450">
      <w:bodyDiv w:val="1"/>
      <w:marLeft w:val="0"/>
      <w:marRight w:val="0"/>
      <w:marTop w:val="0"/>
      <w:marBottom w:val="0"/>
      <w:divBdr>
        <w:top w:val="none" w:sz="0" w:space="0" w:color="auto"/>
        <w:left w:val="none" w:sz="0" w:space="0" w:color="auto"/>
        <w:bottom w:val="none" w:sz="0" w:space="0" w:color="auto"/>
        <w:right w:val="none" w:sz="0" w:space="0" w:color="auto"/>
      </w:divBdr>
      <w:divsChild>
        <w:div w:id="302390031">
          <w:marLeft w:val="0"/>
          <w:marRight w:val="0"/>
          <w:marTop w:val="0"/>
          <w:marBottom w:val="0"/>
          <w:divBdr>
            <w:top w:val="none" w:sz="0" w:space="0" w:color="auto"/>
            <w:left w:val="none" w:sz="0" w:space="0" w:color="auto"/>
            <w:bottom w:val="none" w:sz="0" w:space="0" w:color="auto"/>
            <w:right w:val="none" w:sz="0" w:space="0" w:color="auto"/>
          </w:divBdr>
          <w:divsChild>
            <w:div w:id="2133746322">
              <w:marLeft w:val="0"/>
              <w:marRight w:val="0"/>
              <w:marTop w:val="0"/>
              <w:marBottom w:val="0"/>
              <w:divBdr>
                <w:top w:val="none" w:sz="0" w:space="0" w:color="auto"/>
                <w:left w:val="none" w:sz="0" w:space="0" w:color="auto"/>
                <w:bottom w:val="none" w:sz="0" w:space="0" w:color="auto"/>
                <w:right w:val="none" w:sz="0" w:space="0" w:color="auto"/>
              </w:divBdr>
              <w:divsChild>
                <w:div w:id="174660253">
                  <w:marLeft w:val="0"/>
                  <w:marRight w:val="0"/>
                  <w:marTop w:val="0"/>
                  <w:marBottom w:val="0"/>
                  <w:divBdr>
                    <w:top w:val="none" w:sz="0" w:space="0" w:color="auto"/>
                    <w:left w:val="none" w:sz="0" w:space="0" w:color="auto"/>
                    <w:bottom w:val="none" w:sz="0" w:space="0" w:color="auto"/>
                    <w:right w:val="none" w:sz="0" w:space="0" w:color="auto"/>
                  </w:divBdr>
                  <w:divsChild>
                    <w:div w:id="1618901584">
                      <w:marLeft w:val="0"/>
                      <w:marRight w:val="0"/>
                      <w:marTop w:val="0"/>
                      <w:marBottom w:val="0"/>
                      <w:divBdr>
                        <w:top w:val="none" w:sz="0" w:space="0" w:color="auto"/>
                        <w:left w:val="none" w:sz="0" w:space="0" w:color="auto"/>
                        <w:bottom w:val="none" w:sz="0" w:space="0" w:color="auto"/>
                        <w:right w:val="none" w:sz="0" w:space="0" w:color="auto"/>
                      </w:divBdr>
                      <w:divsChild>
                        <w:div w:id="1971351263">
                          <w:marLeft w:val="0"/>
                          <w:marRight w:val="0"/>
                          <w:marTop w:val="0"/>
                          <w:marBottom w:val="0"/>
                          <w:divBdr>
                            <w:top w:val="none" w:sz="0" w:space="0" w:color="auto"/>
                            <w:left w:val="none" w:sz="0" w:space="0" w:color="auto"/>
                            <w:bottom w:val="none" w:sz="0" w:space="0" w:color="auto"/>
                            <w:right w:val="none" w:sz="0" w:space="0" w:color="auto"/>
                          </w:divBdr>
                          <w:divsChild>
                            <w:div w:id="1099451187">
                              <w:marLeft w:val="1174"/>
                              <w:marRight w:val="0"/>
                              <w:marTop w:val="0"/>
                              <w:marBottom w:val="0"/>
                              <w:divBdr>
                                <w:top w:val="none" w:sz="0" w:space="0" w:color="auto"/>
                                <w:left w:val="none" w:sz="0" w:space="0" w:color="auto"/>
                                <w:bottom w:val="none" w:sz="0" w:space="0" w:color="auto"/>
                                <w:right w:val="none" w:sz="0" w:space="0" w:color="auto"/>
                              </w:divBdr>
                              <w:divsChild>
                                <w:div w:id="465321470">
                                  <w:marLeft w:val="0"/>
                                  <w:marRight w:val="0"/>
                                  <w:marTop w:val="0"/>
                                  <w:marBottom w:val="0"/>
                                  <w:divBdr>
                                    <w:top w:val="none" w:sz="0" w:space="0" w:color="auto"/>
                                    <w:left w:val="none" w:sz="0" w:space="0" w:color="auto"/>
                                    <w:bottom w:val="none" w:sz="0" w:space="0" w:color="auto"/>
                                    <w:right w:val="none" w:sz="0" w:space="0" w:color="auto"/>
                                  </w:divBdr>
                                  <w:divsChild>
                                    <w:div w:id="255984104">
                                      <w:marLeft w:val="0"/>
                                      <w:marRight w:val="0"/>
                                      <w:marTop w:val="0"/>
                                      <w:marBottom w:val="0"/>
                                      <w:divBdr>
                                        <w:top w:val="none" w:sz="0" w:space="0" w:color="auto"/>
                                        <w:left w:val="none" w:sz="0" w:space="0" w:color="auto"/>
                                        <w:bottom w:val="none" w:sz="0" w:space="0" w:color="auto"/>
                                        <w:right w:val="none" w:sz="0" w:space="0" w:color="auto"/>
                                      </w:divBdr>
                                      <w:divsChild>
                                        <w:div w:id="9431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4797">
                          <w:marLeft w:val="0"/>
                          <w:marRight w:val="0"/>
                          <w:marTop w:val="0"/>
                          <w:marBottom w:val="0"/>
                          <w:divBdr>
                            <w:top w:val="none" w:sz="0" w:space="0" w:color="auto"/>
                            <w:left w:val="none" w:sz="0" w:space="0" w:color="auto"/>
                            <w:bottom w:val="none" w:sz="0" w:space="0" w:color="auto"/>
                            <w:right w:val="none" w:sz="0" w:space="0" w:color="auto"/>
                          </w:divBdr>
                          <w:divsChild>
                            <w:div w:id="404650266">
                              <w:marLeft w:val="1174"/>
                              <w:marRight w:val="0"/>
                              <w:marTop w:val="0"/>
                              <w:marBottom w:val="0"/>
                              <w:divBdr>
                                <w:top w:val="none" w:sz="0" w:space="0" w:color="auto"/>
                                <w:left w:val="none" w:sz="0" w:space="0" w:color="auto"/>
                                <w:bottom w:val="none" w:sz="0" w:space="0" w:color="auto"/>
                                <w:right w:val="none" w:sz="0" w:space="0" w:color="auto"/>
                              </w:divBdr>
                              <w:divsChild>
                                <w:div w:id="12568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20930">
          <w:marLeft w:val="0"/>
          <w:marRight w:val="0"/>
          <w:marTop w:val="0"/>
          <w:marBottom w:val="0"/>
          <w:divBdr>
            <w:top w:val="none" w:sz="0" w:space="0" w:color="auto"/>
            <w:left w:val="none" w:sz="0" w:space="0" w:color="auto"/>
            <w:bottom w:val="none" w:sz="0" w:space="0" w:color="auto"/>
            <w:right w:val="none" w:sz="0" w:space="0" w:color="auto"/>
          </w:divBdr>
          <w:divsChild>
            <w:div w:id="316806681">
              <w:marLeft w:val="0"/>
              <w:marRight w:val="0"/>
              <w:marTop w:val="0"/>
              <w:marBottom w:val="0"/>
              <w:divBdr>
                <w:top w:val="none" w:sz="0" w:space="0" w:color="auto"/>
                <w:left w:val="none" w:sz="0" w:space="0" w:color="auto"/>
                <w:bottom w:val="none" w:sz="0" w:space="0" w:color="auto"/>
                <w:right w:val="none" w:sz="0" w:space="0" w:color="auto"/>
              </w:divBdr>
              <w:divsChild>
                <w:div w:id="278269900">
                  <w:marLeft w:val="0"/>
                  <w:marRight w:val="0"/>
                  <w:marTop w:val="0"/>
                  <w:marBottom w:val="0"/>
                  <w:divBdr>
                    <w:top w:val="none" w:sz="0" w:space="0" w:color="auto"/>
                    <w:left w:val="none" w:sz="0" w:space="0" w:color="auto"/>
                    <w:bottom w:val="none" w:sz="0" w:space="0" w:color="auto"/>
                    <w:right w:val="none" w:sz="0" w:space="0" w:color="auto"/>
                  </w:divBdr>
                  <w:divsChild>
                    <w:div w:id="194463316">
                      <w:marLeft w:val="0"/>
                      <w:marRight w:val="0"/>
                      <w:marTop w:val="0"/>
                      <w:marBottom w:val="0"/>
                      <w:divBdr>
                        <w:top w:val="none" w:sz="0" w:space="0" w:color="auto"/>
                        <w:left w:val="none" w:sz="0" w:space="0" w:color="auto"/>
                        <w:bottom w:val="none" w:sz="0" w:space="0" w:color="auto"/>
                        <w:right w:val="none" w:sz="0" w:space="0" w:color="auto"/>
                      </w:divBdr>
                      <w:divsChild>
                        <w:div w:id="878861629">
                          <w:marLeft w:val="0"/>
                          <w:marRight w:val="0"/>
                          <w:marTop w:val="0"/>
                          <w:marBottom w:val="0"/>
                          <w:divBdr>
                            <w:top w:val="none" w:sz="0" w:space="0" w:color="auto"/>
                            <w:left w:val="none" w:sz="0" w:space="0" w:color="auto"/>
                            <w:bottom w:val="none" w:sz="0" w:space="0" w:color="auto"/>
                            <w:right w:val="none" w:sz="0" w:space="0" w:color="auto"/>
                          </w:divBdr>
                          <w:divsChild>
                            <w:div w:id="164714567">
                              <w:marLeft w:val="1174"/>
                              <w:marRight w:val="0"/>
                              <w:marTop w:val="0"/>
                              <w:marBottom w:val="0"/>
                              <w:divBdr>
                                <w:top w:val="none" w:sz="0" w:space="0" w:color="auto"/>
                                <w:left w:val="none" w:sz="0" w:space="0" w:color="auto"/>
                                <w:bottom w:val="none" w:sz="0" w:space="0" w:color="auto"/>
                                <w:right w:val="none" w:sz="0" w:space="0" w:color="auto"/>
                              </w:divBdr>
                              <w:divsChild>
                                <w:div w:id="1295982878">
                                  <w:marLeft w:val="0"/>
                                  <w:marRight w:val="0"/>
                                  <w:marTop w:val="0"/>
                                  <w:marBottom w:val="0"/>
                                  <w:divBdr>
                                    <w:top w:val="none" w:sz="0" w:space="0" w:color="auto"/>
                                    <w:left w:val="none" w:sz="0" w:space="0" w:color="auto"/>
                                    <w:bottom w:val="none" w:sz="0" w:space="0" w:color="auto"/>
                                    <w:right w:val="none" w:sz="0" w:space="0" w:color="auto"/>
                                  </w:divBdr>
                                  <w:divsChild>
                                    <w:div w:id="752362507">
                                      <w:marLeft w:val="0"/>
                                      <w:marRight w:val="0"/>
                                      <w:marTop w:val="0"/>
                                      <w:marBottom w:val="0"/>
                                      <w:divBdr>
                                        <w:top w:val="none" w:sz="0" w:space="0" w:color="auto"/>
                                        <w:left w:val="none" w:sz="0" w:space="0" w:color="auto"/>
                                        <w:bottom w:val="none" w:sz="0" w:space="0" w:color="auto"/>
                                        <w:right w:val="none" w:sz="0" w:space="0" w:color="auto"/>
                                      </w:divBdr>
                                      <w:divsChild>
                                        <w:div w:id="63950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597256">
                          <w:marLeft w:val="0"/>
                          <w:marRight w:val="0"/>
                          <w:marTop w:val="0"/>
                          <w:marBottom w:val="0"/>
                          <w:divBdr>
                            <w:top w:val="none" w:sz="0" w:space="0" w:color="auto"/>
                            <w:left w:val="none" w:sz="0" w:space="0" w:color="auto"/>
                            <w:bottom w:val="none" w:sz="0" w:space="0" w:color="auto"/>
                            <w:right w:val="none" w:sz="0" w:space="0" w:color="auto"/>
                          </w:divBdr>
                          <w:divsChild>
                            <w:div w:id="1146169734">
                              <w:marLeft w:val="1174"/>
                              <w:marRight w:val="0"/>
                              <w:marTop w:val="0"/>
                              <w:marBottom w:val="0"/>
                              <w:divBdr>
                                <w:top w:val="none" w:sz="0" w:space="0" w:color="auto"/>
                                <w:left w:val="none" w:sz="0" w:space="0" w:color="auto"/>
                                <w:bottom w:val="none" w:sz="0" w:space="0" w:color="auto"/>
                                <w:right w:val="none" w:sz="0" w:space="0" w:color="auto"/>
                              </w:divBdr>
                              <w:divsChild>
                                <w:div w:id="6954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687126">
      <w:bodyDiv w:val="1"/>
      <w:marLeft w:val="0"/>
      <w:marRight w:val="0"/>
      <w:marTop w:val="0"/>
      <w:marBottom w:val="0"/>
      <w:divBdr>
        <w:top w:val="none" w:sz="0" w:space="0" w:color="auto"/>
        <w:left w:val="none" w:sz="0" w:space="0" w:color="auto"/>
        <w:bottom w:val="none" w:sz="0" w:space="0" w:color="auto"/>
        <w:right w:val="none" w:sz="0" w:space="0" w:color="auto"/>
      </w:divBdr>
      <w:divsChild>
        <w:div w:id="1028334740">
          <w:marLeft w:val="0"/>
          <w:marRight w:val="0"/>
          <w:marTop w:val="0"/>
          <w:marBottom w:val="0"/>
          <w:divBdr>
            <w:top w:val="none" w:sz="0" w:space="0" w:color="auto"/>
            <w:left w:val="none" w:sz="0" w:space="0" w:color="auto"/>
            <w:bottom w:val="none" w:sz="0" w:space="0" w:color="auto"/>
            <w:right w:val="none" w:sz="0" w:space="0" w:color="auto"/>
          </w:divBdr>
          <w:divsChild>
            <w:div w:id="203370891">
              <w:marLeft w:val="0"/>
              <w:marRight w:val="0"/>
              <w:marTop w:val="0"/>
              <w:marBottom w:val="0"/>
              <w:divBdr>
                <w:top w:val="none" w:sz="0" w:space="0" w:color="auto"/>
                <w:left w:val="none" w:sz="0" w:space="0" w:color="auto"/>
                <w:bottom w:val="none" w:sz="0" w:space="0" w:color="auto"/>
                <w:right w:val="none" w:sz="0" w:space="0" w:color="auto"/>
              </w:divBdr>
              <w:divsChild>
                <w:div w:id="1172571834">
                  <w:marLeft w:val="0"/>
                  <w:marRight w:val="0"/>
                  <w:marTop w:val="0"/>
                  <w:marBottom w:val="0"/>
                  <w:divBdr>
                    <w:top w:val="none" w:sz="0" w:space="0" w:color="auto"/>
                    <w:left w:val="none" w:sz="0" w:space="0" w:color="auto"/>
                    <w:bottom w:val="none" w:sz="0" w:space="0" w:color="auto"/>
                    <w:right w:val="none" w:sz="0" w:space="0" w:color="auto"/>
                  </w:divBdr>
                  <w:divsChild>
                    <w:div w:id="2096516256">
                      <w:marLeft w:val="0"/>
                      <w:marRight w:val="0"/>
                      <w:marTop w:val="0"/>
                      <w:marBottom w:val="0"/>
                      <w:divBdr>
                        <w:top w:val="none" w:sz="0" w:space="0" w:color="auto"/>
                        <w:left w:val="none" w:sz="0" w:space="0" w:color="auto"/>
                        <w:bottom w:val="none" w:sz="0" w:space="0" w:color="auto"/>
                        <w:right w:val="none" w:sz="0" w:space="0" w:color="auto"/>
                      </w:divBdr>
                      <w:divsChild>
                        <w:div w:id="613679688">
                          <w:marLeft w:val="0"/>
                          <w:marRight w:val="0"/>
                          <w:marTop w:val="0"/>
                          <w:marBottom w:val="0"/>
                          <w:divBdr>
                            <w:top w:val="none" w:sz="0" w:space="0" w:color="auto"/>
                            <w:left w:val="none" w:sz="0" w:space="0" w:color="auto"/>
                            <w:bottom w:val="none" w:sz="0" w:space="0" w:color="auto"/>
                            <w:right w:val="none" w:sz="0" w:space="0" w:color="auto"/>
                          </w:divBdr>
                          <w:divsChild>
                            <w:div w:id="1102412346">
                              <w:marLeft w:val="1187"/>
                              <w:marRight w:val="0"/>
                              <w:marTop w:val="0"/>
                              <w:marBottom w:val="0"/>
                              <w:divBdr>
                                <w:top w:val="none" w:sz="0" w:space="0" w:color="auto"/>
                                <w:left w:val="none" w:sz="0" w:space="0" w:color="auto"/>
                                <w:bottom w:val="none" w:sz="0" w:space="0" w:color="auto"/>
                                <w:right w:val="none" w:sz="0" w:space="0" w:color="auto"/>
                              </w:divBdr>
                              <w:divsChild>
                                <w:div w:id="20921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244978">
          <w:marLeft w:val="0"/>
          <w:marRight w:val="0"/>
          <w:marTop w:val="0"/>
          <w:marBottom w:val="0"/>
          <w:divBdr>
            <w:top w:val="none" w:sz="0" w:space="0" w:color="auto"/>
            <w:left w:val="none" w:sz="0" w:space="0" w:color="auto"/>
            <w:bottom w:val="none" w:sz="0" w:space="0" w:color="auto"/>
            <w:right w:val="none" w:sz="0" w:space="0" w:color="auto"/>
          </w:divBdr>
          <w:divsChild>
            <w:div w:id="1274820747">
              <w:marLeft w:val="0"/>
              <w:marRight w:val="0"/>
              <w:marTop w:val="0"/>
              <w:marBottom w:val="0"/>
              <w:divBdr>
                <w:top w:val="none" w:sz="0" w:space="0" w:color="auto"/>
                <w:left w:val="none" w:sz="0" w:space="0" w:color="auto"/>
                <w:bottom w:val="none" w:sz="0" w:space="0" w:color="auto"/>
                <w:right w:val="none" w:sz="0" w:space="0" w:color="auto"/>
              </w:divBdr>
              <w:divsChild>
                <w:div w:id="1171020445">
                  <w:marLeft w:val="0"/>
                  <w:marRight w:val="0"/>
                  <w:marTop w:val="0"/>
                  <w:marBottom w:val="0"/>
                  <w:divBdr>
                    <w:top w:val="none" w:sz="0" w:space="0" w:color="auto"/>
                    <w:left w:val="none" w:sz="0" w:space="0" w:color="auto"/>
                    <w:bottom w:val="none" w:sz="0" w:space="0" w:color="auto"/>
                    <w:right w:val="none" w:sz="0" w:space="0" w:color="auto"/>
                  </w:divBdr>
                  <w:divsChild>
                    <w:div w:id="1798717930">
                      <w:marLeft w:val="0"/>
                      <w:marRight w:val="0"/>
                      <w:marTop w:val="0"/>
                      <w:marBottom w:val="0"/>
                      <w:divBdr>
                        <w:top w:val="none" w:sz="0" w:space="0" w:color="auto"/>
                        <w:left w:val="none" w:sz="0" w:space="0" w:color="auto"/>
                        <w:bottom w:val="none" w:sz="0" w:space="0" w:color="auto"/>
                        <w:right w:val="none" w:sz="0" w:space="0" w:color="auto"/>
                      </w:divBdr>
                      <w:divsChild>
                        <w:div w:id="658121706">
                          <w:marLeft w:val="0"/>
                          <w:marRight w:val="0"/>
                          <w:marTop w:val="0"/>
                          <w:marBottom w:val="0"/>
                          <w:divBdr>
                            <w:top w:val="none" w:sz="0" w:space="0" w:color="auto"/>
                            <w:left w:val="none" w:sz="0" w:space="0" w:color="auto"/>
                            <w:bottom w:val="none" w:sz="0" w:space="0" w:color="auto"/>
                            <w:right w:val="none" w:sz="0" w:space="0" w:color="auto"/>
                          </w:divBdr>
                          <w:divsChild>
                            <w:div w:id="1138719150">
                              <w:marLeft w:val="1187"/>
                              <w:marRight w:val="0"/>
                              <w:marTop w:val="0"/>
                              <w:marBottom w:val="0"/>
                              <w:divBdr>
                                <w:top w:val="none" w:sz="0" w:space="0" w:color="auto"/>
                                <w:left w:val="none" w:sz="0" w:space="0" w:color="auto"/>
                                <w:bottom w:val="none" w:sz="0" w:space="0" w:color="auto"/>
                                <w:right w:val="none" w:sz="0" w:space="0" w:color="auto"/>
                              </w:divBdr>
                              <w:divsChild>
                                <w:div w:id="1713310389">
                                  <w:marLeft w:val="0"/>
                                  <w:marRight w:val="0"/>
                                  <w:marTop w:val="0"/>
                                  <w:marBottom w:val="0"/>
                                  <w:divBdr>
                                    <w:top w:val="none" w:sz="0" w:space="0" w:color="auto"/>
                                    <w:left w:val="none" w:sz="0" w:space="0" w:color="auto"/>
                                    <w:bottom w:val="none" w:sz="0" w:space="0" w:color="auto"/>
                                    <w:right w:val="none" w:sz="0" w:space="0" w:color="auto"/>
                                  </w:divBdr>
                                  <w:divsChild>
                                    <w:div w:id="681006118">
                                      <w:marLeft w:val="0"/>
                                      <w:marRight w:val="0"/>
                                      <w:marTop w:val="0"/>
                                      <w:marBottom w:val="0"/>
                                      <w:divBdr>
                                        <w:top w:val="none" w:sz="0" w:space="0" w:color="auto"/>
                                        <w:left w:val="none" w:sz="0" w:space="0" w:color="auto"/>
                                        <w:bottom w:val="none" w:sz="0" w:space="0" w:color="auto"/>
                                        <w:right w:val="none" w:sz="0" w:space="0" w:color="auto"/>
                                      </w:divBdr>
                                      <w:divsChild>
                                        <w:div w:id="1556818774">
                                          <w:marLeft w:val="0"/>
                                          <w:marRight w:val="0"/>
                                          <w:marTop w:val="0"/>
                                          <w:marBottom w:val="0"/>
                                          <w:divBdr>
                                            <w:top w:val="none" w:sz="0" w:space="0" w:color="auto"/>
                                            <w:left w:val="none" w:sz="0" w:space="0" w:color="auto"/>
                                            <w:bottom w:val="none" w:sz="0" w:space="0" w:color="auto"/>
                                            <w:right w:val="none" w:sz="0" w:space="0" w:color="auto"/>
                                          </w:divBdr>
                                          <w:divsChild>
                                            <w:div w:id="130646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5416">
                                      <w:marLeft w:val="0"/>
                                      <w:marRight w:val="0"/>
                                      <w:marTop w:val="0"/>
                                      <w:marBottom w:val="0"/>
                                      <w:divBdr>
                                        <w:top w:val="none" w:sz="0" w:space="0" w:color="auto"/>
                                        <w:left w:val="none" w:sz="0" w:space="0" w:color="auto"/>
                                        <w:bottom w:val="none" w:sz="0" w:space="0" w:color="auto"/>
                                        <w:right w:val="none" w:sz="0" w:space="0" w:color="auto"/>
                                      </w:divBdr>
                                      <w:divsChild>
                                        <w:div w:id="1286808334">
                                          <w:marLeft w:val="0"/>
                                          <w:marRight w:val="0"/>
                                          <w:marTop w:val="0"/>
                                          <w:marBottom w:val="0"/>
                                          <w:divBdr>
                                            <w:top w:val="none" w:sz="0" w:space="0" w:color="auto"/>
                                            <w:left w:val="none" w:sz="0" w:space="0" w:color="auto"/>
                                            <w:bottom w:val="none" w:sz="0" w:space="0" w:color="auto"/>
                                            <w:right w:val="none" w:sz="0" w:space="0" w:color="auto"/>
                                          </w:divBdr>
                                          <w:divsChild>
                                            <w:div w:id="5796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5314002">
      <w:bodyDiv w:val="1"/>
      <w:marLeft w:val="0"/>
      <w:marRight w:val="0"/>
      <w:marTop w:val="0"/>
      <w:marBottom w:val="0"/>
      <w:divBdr>
        <w:top w:val="none" w:sz="0" w:space="0" w:color="auto"/>
        <w:left w:val="none" w:sz="0" w:space="0" w:color="auto"/>
        <w:bottom w:val="none" w:sz="0" w:space="0" w:color="auto"/>
        <w:right w:val="none" w:sz="0" w:space="0" w:color="auto"/>
      </w:divBdr>
      <w:divsChild>
        <w:div w:id="700320631">
          <w:marLeft w:val="0"/>
          <w:marRight w:val="0"/>
          <w:marTop w:val="0"/>
          <w:marBottom w:val="0"/>
          <w:divBdr>
            <w:top w:val="none" w:sz="0" w:space="0" w:color="auto"/>
            <w:left w:val="none" w:sz="0" w:space="0" w:color="auto"/>
            <w:bottom w:val="none" w:sz="0" w:space="0" w:color="auto"/>
            <w:right w:val="none" w:sz="0" w:space="0" w:color="auto"/>
          </w:divBdr>
          <w:divsChild>
            <w:div w:id="933517576">
              <w:marLeft w:val="1174"/>
              <w:marRight w:val="0"/>
              <w:marTop w:val="0"/>
              <w:marBottom w:val="0"/>
              <w:divBdr>
                <w:top w:val="none" w:sz="0" w:space="0" w:color="auto"/>
                <w:left w:val="none" w:sz="0" w:space="0" w:color="auto"/>
                <w:bottom w:val="none" w:sz="0" w:space="0" w:color="auto"/>
                <w:right w:val="none" w:sz="0" w:space="0" w:color="auto"/>
              </w:divBdr>
              <w:divsChild>
                <w:div w:id="1928421030">
                  <w:marLeft w:val="0"/>
                  <w:marRight w:val="0"/>
                  <w:marTop w:val="0"/>
                  <w:marBottom w:val="0"/>
                  <w:divBdr>
                    <w:top w:val="none" w:sz="0" w:space="0" w:color="auto"/>
                    <w:left w:val="none" w:sz="0" w:space="0" w:color="auto"/>
                    <w:bottom w:val="none" w:sz="0" w:space="0" w:color="auto"/>
                    <w:right w:val="none" w:sz="0" w:space="0" w:color="auto"/>
                  </w:divBdr>
                  <w:divsChild>
                    <w:div w:id="1901551362">
                      <w:marLeft w:val="0"/>
                      <w:marRight w:val="0"/>
                      <w:marTop w:val="0"/>
                      <w:marBottom w:val="0"/>
                      <w:divBdr>
                        <w:top w:val="none" w:sz="0" w:space="0" w:color="auto"/>
                        <w:left w:val="none" w:sz="0" w:space="0" w:color="auto"/>
                        <w:bottom w:val="none" w:sz="0" w:space="0" w:color="auto"/>
                        <w:right w:val="none" w:sz="0" w:space="0" w:color="auto"/>
                      </w:divBdr>
                      <w:divsChild>
                        <w:div w:id="18346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237297">
          <w:marLeft w:val="0"/>
          <w:marRight w:val="0"/>
          <w:marTop w:val="0"/>
          <w:marBottom w:val="0"/>
          <w:divBdr>
            <w:top w:val="none" w:sz="0" w:space="0" w:color="auto"/>
            <w:left w:val="none" w:sz="0" w:space="0" w:color="auto"/>
            <w:bottom w:val="none" w:sz="0" w:space="0" w:color="auto"/>
            <w:right w:val="none" w:sz="0" w:space="0" w:color="auto"/>
          </w:divBdr>
          <w:divsChild>
            <w:div w:id="517819053">
              <w:marLeft w:val="1174"/>
              <w:marRight w:val="0"/>
              <w:marTop w:val="0"/>
              <w:marBottom w:val="0"/>
              <w:divBdr>
                <w:top w:val="none" w:sz="0" w:space="0" w:color="auto"/>
                <w:left w:val="none" w:sz="0" w:space="0" w:color="auto"/>
                <w:bottom w:val="none" w:sz="0" w:space="0" w:color="auto"/>
                <w:right w:val="none" w:sz="0" w:space="0" w:color="auto"/>
              </w:divBdr>
              <w:divsChild>
                <w:div w:id="18550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74118">
      <w:bodyDiv w:val="1"/>
      <w:marLeft w:val="0"/>
      <w:marRight w:val="0"/>
      <w:marTop w:val="0"/>
      <w:marBottom w:val="0"/>
      <w:divBdr>
        <w:top w:val="none" w:sz="0" w:space="0" w:color="auto"/>
        <w:left w:val="none" w:sz="0" w:space="0" w:color="auto"/>
        <w:bottom w:val="none" w:sz="0" w:space="0" w:color="auto"/>
        <w:right w:val="none" w:sz="0" w:space="0" w:color="auto"/>
      </w:divBdr>
      <w:divsChild>
        <w:div w:id="2123959304">
          <w:marLeft w:val="0"/>
          <w:marRight w:val="0"/>
          <w:marTop w:val="0"/>
          <w:marBottom w:val="0"/>
          <w:divBdr>
            <w:top w:val="none" w:sz="0" w:space="0" w:color="auto"/>
            <w:left w:val="none" w:sz="0" w:space="0" w:color="auto"/>
            <w:bottom w:val="none" w:sz="0" w:space="0" w:color="auto"/>
            <w:right w:val="none" w:sz="0" w:space="0" w:color="auto"/>
          </w:divBdr>
          <w:divsChild>
            <w:div w:id="1843545069">
              <w:marLeft w:val="0"/>
              <w:marRight w:val="0"/>
              <w:marTop w:val="0"/>
              <w:marBottom w:val="0"/>
              <w:divBdr>
                <w:top w:val="none" w:sz="0" w:space="0" w:color="auto"/>
                <w:left w:val="none" w:sz="0" w:space="0" w:color="auto"/>
                <w:bottom w:val="none" w:sz="0" w:space="0" w:color="auto"/>
                <w:right w:val="none" w:sz="0" w:space="0" w:color="auto"/>
              </w:divBdr>
              <w:divsChild>
                <w:div w:id="17748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3554">
          <w:marLeft w:val="0"/>
          <w:marRight w:val="0"/>
          <w:marTop w:val="0"/>
          <w:marBottom w:val="0"/>
          <w:divBdr>
            <w:top w:val="none" w:sz="0" w:space="0" w:color="auto"/>
            <w:left w:val="none" w:sz="0" w:space="0" w:color="auto"/>
            <w:bottom w:val="none" w:sz="0" w:space="0" w:color="auto"/>
            <w:right w:val="none" w:sz="0" w:space="0" w:color="auto"/>
          </w:divBdr>
          <w:divsChild>
            <w:div w:id="7184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47696">
      <w:bodyDiv w:val="1"/>
      <w:marLeft w:val="0"/>
      <w:marRight w:val="0"/>
      <w:marTop w:val="0"/>
      <w:marBottom w:val="0"/>
      <w:divBdr>
        <w:top w:val="none" w:sz="0" w:space="0" w:color="auto"/>
        <w:left w:val="none" w:sz="0" w:space="0" w:color="auto"/>
        <w:bottom w:val="none" w:sz="0" w:space="0" w:color="auto"/>
        <w:right w:val="none" w:sz="0" w:space="0" w:color="auto"/>
      </w:divBdr>
    </w:div>
    <w:div w:id="466359662">
      <w:bodyDiv w:val="1"/>
      <w:marLeft w:val="0"/>
      <w:marRight w:val="0"/>
      <w:marTop w:val="0"/>
      <w:marBottom w:val="0"/>
      <w:divBdr>
        <w:top w:val="none" w:sz="0" w:space="0" w:color="auto"/>
        <w:left w:val="none" w:sz="0" w:space="0" w:color="auto"/>
        <w:bottom w:val="none" w:sz="0" w:space="0" w:color="auto"/>
        <w:right w:val="none" w:sz="0" w:space="0" w:color="auto"/>
      </w:divBdr>
    </w:div>
    <w:div w:id="523830844">
      <w:bodyDiv w:val="1"/>
      <w:marLeft w:val="0"/>
      <w:marRight w:val="0"/>
      <w:marTop w:val="0"/>
      <w:marBottom w:val="0"/>
      <w:divBdr>
        <w:top w:val="none" w:sz="0" w:space="0" w:color="auto"/>
        <w:left w:val="none" w:sz="0" w:space="0" w:color="auto"/>
        <w:bottom w:val="none" w:sz="0" w:space="0" w:color="auto"/>
        <w:right w:val="none" w:sz="0" w:space="0" w:color="auto"/>
      </w:divBdr>
    </w:div>
    <w:div w:id="592713766">
      <w:bodyDiv w:val="1"/>
      <w:marLeft w:val="0"/>
      <w:marRight w:val="0"/>
      <w:marTop w:val="0"/>
      <w:marBottom w:val="0"/>
      <w:divBdr>
        <w:top w:val="none" w:sz="0" w:space="0" w:color="auto"/>
        <w:left w:val="none" w:sz="0" w:space="0" w:color="auto"/>
        <w:bottom w:val="none" w:sz="0" w:space="0" w:color="auto"/>
        <w:right w:val="none" w:sz="0" w:space="0" w:color="auto"/>
      </w:divBdr>
      <w:divsChild>
        <w:div w:id="639309819">
          <w:marLeft w:val="0"/>
          <w:marRight w:val="0"/>
          <w:marTop w:val="0"/>
          <w:marBottom w:val="0"/>
          <w:divBdr>
            <w:top w:val="none" w:sz="0" w:space="0" w:color="auto"/>
            <w:left w:val="none" w:sz="0" w:space="0" w:color="auto"/>
            <w:bottom w:val="none" w:sz="0" w:space="0" w:color="auto"/>
            <w:right w:val="none" w:sz="0" w:space="0" w:color="auto"/>
          </w:divBdr>
          <w:divsChild>
            <w:div w:id="504445450">
              <w:marLeft w:val="0"/>
              <w:marRight w:val="0"/>
              <w:marTop w:val="0"/>
              <w:marBottom w:val="0"/>
              <w:divBdr>
                <w:top w:val="none" w:sz="0" w:space="0" w:color="auto"/>
                <w:left w:val="none" w:sz="0" w:space="0" w:color="auto"/>
                <w:bottom w:val="none" w:sz="0" w:space="0" w:color="auto"/>
                <w:right w:val="none" w:sz="0" w:space="0" w:color="auto"/>
              </w:divBdr>
              <w:divsChild>
                <w:div w:id="954023017">
                  <w:marLeft w:val="0"/>
                  <w:marRight w:val="0"/>
                  <w:marTop w:val="0"/>
                  <w:marBottom w:val="0"/>
                  <w:divBdr>
                    <w:top w:val="none" w:sz="0" w:space="0" w:color="auto"/>
                    <w:left w:val="none" w:sz="0" w:space="0" w:color="auto"/>
                    <w:bottom w:val="none" w:sz="0" w:space="0" w:color="auto"/>
                    <w:right w:val="none" w:sz="0" w:space="0" w:color="auto"/>
                  </w:divBdr>
                  <w:divsChild>
                    <w:div w:id="1769622481">
                      <w:marLeft w:val="0"/>
                      <w:marRight w:val="0"/>
                      <w:marTop w:val="0"/>
                      <w:marBottom w:val="0"/>
                      <w:divBdr>
                        <w:top w:val="none" w:sz="0" w:space="0" w:color="auto"/>
                        <w:left w:val="none" w:sz="0" w:space="0" w:color="auto"/>
                        <w:bottom w:val="none" w:sz="0" w:space="0" w:color="auto"/>
                        <w:right w:val="none" w:sz="0" w:space="0" w:color="auto"/>
                      </w:divBdr>
                      <w:divsChild>
                        <w:div w:id="1036781438">
                          <w:marLeft w:val="0"/>
                          <w:marRight w:val="0"/>
                          <w:marTop w:val="0"/>
                          <w:marBottom w:val="0"/>
                          <w:divBdr>
                            <w:top w:val="none" w:sz="0" w:space="0" w:color="auto"/>
                            <w:left w:val="none" w:sz="0" w:space="0" w:color="auto"/>
                            <w:bottom w:val="none" w:sz="0" w:space="0" w:color="auto"/>
                            <w:right w:val="none" w:sz="0" w:space="0" w:color="auto"/>
                          </w:divBdr>
                          <w:divsChild>
                            <w:div w:id="664943608">
                              <w:marLeft w:val="1187"/>
                              <w:marRight w:val="0"/>
                              <w:marTop w:val="0"/>
                              <w:marBottom w:val="0"/>
                              <w:divBdr>
                                <w:top w:val="none" w:sz="0" w:space="0" w:color="auto"/>
                                <w:left w:val="none" w:sz="0" w:space="0" w:color="auto"/>
                                <w:bottom w:val="none" w:sz="0" w:space="0" w:color="auto"/>
                                <w:right w:val="none" w:sz="0" w:space="0" w:color="auto"/>
                              </w:divBdr>
                              <w:divsChild>
                                <w:div w:id="20944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063851">
          <w:marLeft w:val="0"/>
          <w:marRight w:val="0"/>
          <w:marTop w:val="0"/>
          <w:marBottom w:val="0"/>
          <w:divBdr>
            <w:top w:val="none" w:sz="0" w:space="0" w:color="auto"/>
            <w:left w:val="none" w:sz="0" w:space="0" w:color="auto"/>
            <w:bottom w:val="none" w:sz="0" w:space="0" w:color="auto"/>
            <w:right w:val="none" w:sz="0" w:space="0" w:color="auto"/>
          </w:divBdr>
          <w:divsChild>
            <w:div w:id="911768429">
              <w:marLeft w:val="0"/>
              <w:marRight w:val="0"/>
              <w:marTop w:val="0"/>
              <w:marBottom w:val="0"/>
              <w:divBdr>
                <w:top w:val="none" w:sz="0" w:space="0" w:color="auto"/>
                <w:left w:val="none" w:sz="0" w:space="0" w:color="auto"/>
                <w:bottom w:val="none" w:sz="0" w:space="0" w:color="auto"/>
                <w:right w:val="none" w:sz="0" w:space="0" w:color="auto"/>
              </w:divBdr>
              <w:divsChild>
                <w:div w:id="1939026048">
                  <w:marLeft w:val="0"/>
                  <w:marRight w:val="0"/>
                  <w:marTop w:val="0"/>
                  <w:marBottom w:val="0"/>
                  <w:divBdr>
                    <w:top w:val="none" w:sz="0" w:space="0" w:color="auto"/>
                    <w:left w:val="none" w:sz="0" w:space="0" w:color="auto"/>
                    <w:bottom w:val="none" w:sz="0" w:space="0" w:color="auto"/>
                    <w:right w:val="none" w:sz="0" w:space="0" w:color="auto"/>
                  </w:divBdr>
                  <w:divsChild>
                    <w:div w:id="245650828">
                      <w:marLeft w:val="0"/>
                      <w:marRight w:val="0"/>
                      <w:marTop w:val="0"/>
                      <w:marBottom w:val="0"/>
                      <w:divBdr>
                        <w:top w:val="none" w:sz="0" w:space="0" w:color="auto"/>
                        <w:left w:val="none" w:sz="0" w:space="0" w:color="auto"/>
                        <w:bottom w:val="none" w:sz="0" w:space="0" w:color="auto"/>
                        <w:right w:val="none" w:sz="0" w:space="0" w:color="auto"/>
                      </w:divBdr>
                      <w:divsChild>
                        <w:div w:id="22826714">
                          <w:marLeft w:val="0"/>
                          <w:marRight w:val="0"/>
                          <w:marTop w:val="0"/>
                          <w:marBottom w:val="0"/>
                          <w:divBdr>
                            <w:top w:val="none" w:sz="0" w:space="0" w:color="auto"/>
                            <w:left w:val="none" w:sz="0" w:space="0" w:color="auto"/>
                            <w:bottom w:val="none" w:sz="0" w:space="0" w:color="auto"/>
                            <w:right w:val="none" w:sz="0" w:space="0" w:color="auto"/>
                          </w:divBdr>
                          <w:divsChild>
                            <w:div w:id="122582258">
                              <w:marLeft w:val="0"/>
                              <w:marRight w:val="0"/>
                              <w:marTop w:val="0"/>
                              <w:marBottom w:val="0"/>
                              <w:divBdr>
                                <w:top w:val="none" w:sz="0" w:space="0" w:color="auto"/>
                                <w:left w:val="none" w:sz="0" w:space="0" w:color="auto"/>
                                <w:bottom w:val="none" w:sz="0" w:space="0" w:color="auto"/>
                                <w:right w:val="none" w:sz="0" w:space="0" w:color="auto"/>
                              </w:divBdr>
                              <w:divsChild>
                                <w:div w:id="1976057760">
                                  <w:marLeft w:val="0"/>
                                  <w:marRight w:val="0"/>
                                  <w:marTop w:val="0"/>
                                  <w:marBottom w:val="0"/>
                                  <w:divBdr>
                                    <w:top w:val="none" w:sz="0" w:space="0" w:color="auto"/>
                                    <w:left w:val="none" w:sz="0" w:space="0" w:color="auto"/>
                                    <w:bottom w:val="none" w:sz="0" w:space="0" w:color="auto"/>
                                    <w:right w:val="none" w:sz="0" w:space="0" w:color="auto"/>
                                  </w:divBdr>
                                  <w:divsChild>
                                    <w:div w:id="1552958785">
                                      <w:marLeft w:val="0"/>
                                      <w:marRight w:val="0"/>
                                      <w:marTop w:val="0"/>
                                      <w:marBottom w:val="0"/>
                                      <w:divBdr>
                                        <w:top w:val="none" w:sz="0" w:space="0" w:color="auto"/>
                                        <w:left w:val="none" w:sz="0" w:space="0" w:color="auto"/>
                                        <w:bottom w:val="none" w:sz="0" w:space="0" w:color="auto"/>
                                        <w:right w:val="none" w:sz="0" w:space="0" w:color="auto"/>
                                      </w:divBdr>
                                      <w:divsChild>
                                        <w:div w:id="20575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1647055">
      <w:bodyDiv w:val="1"/>
      <w:marLeft w:val="0"/>
      <w:marRight w:val="0"/>
      <w:marTop w:val="0"/>
      <w:marBottom w:val="0"/>
      <w:divBdr>
        <w:top w:val="none" w:sz="0" w:space="0" w:color="auto"/>
        <w:left w:val="none" w:sz="0" w:space="0" w:color="auto"/>
        <w:bottom w:val="none" w:sz="0" w:space="0" w:color="auto"/>
        <w:right w:val="none" w:sz="0" w:space="0" w:color="auto"/>
      </w:divBdr>
      <w:divsChild>
        <w:div w:id="16783837">
          <w:marLeft w:val="0"/>
          <w:marRight w:val="0"/>
          <w:marTop w:val="0"/>
          <w:marBottom w:val="0"/>
          <w:divBdr>
            <w:top w:val="none" w:sz="0" w:space="0" w:color="auto"/>
            <w:left w:val="none" w:sz="0" w:space="0" w:color="auto"/>
            <w:bottom w:val="none" w:sz="0" w:space="0" w:color="auto"/>
            <w:right w:val="none" w:sz="0" w:space="0" w:color="auto"/>
          </w:divBdr>
          <w:divsChild>
            <w:div w:id="1812288278">
              <w:marLeft w:val="0"/>
              <w:marRight w:val="0"/>
              <w:marTop w:val="0"/>
              <w:marBottom w:val="0"/>
              <w:divBdr>
                <w:top w:val="none" w:sz="0" w:space="0" w:color="auto"/>
                <w:left w:val="none" w:sz="0" w:space="0" w:color="auto"/>
                <w:bottom w:val="none" w:sz="0" w:space="0" w:color="auto"/>
                <w:right w:val="none" w:sz="0" w:space="0" w:color="auto"/>
              </w:divBdr>
              <w:divsChild>
                <w:div w:id="1990329520">
                  <w:marLeft w:val="0"/>
                  <w:marRight w:val="0"/>
                  <w:marTop w:val="0"/>
                  <w:marBottom w:val="0"/>
                  <w:divBdr>
                    <w:top w:val="none" w:sz="0" w:space="0" w:color="auto"/>
                    <w:left w:val="none" w:sz="0" w:space="0" w:color="auto"/>
                    <w:bottom w:val="none" w:sz="0" w:space="0" w:color="auto"/>
                    <w:right w:val="none" w:sz="0" w:space="0" w:color="auto"/>
                  </w:divBdr>
                  <w:divsChild>
                    <w:div w:id="194121699">
                      <w:marLeft w:val="0"/>
                      <w:marRight w:val="0"/>
                      <w:marTop w:val="0"/>
                      <w:marBottom w:val="0"/>
                      <w:divBdr>
                        <w:top w:val="none" w:sz="0" w:space="0" w:color="auto"/>
                        <w:left w:val="none" w:sz="0" w:space="0" w:color="auto"/>
                        <w:bottom w:val="none" w:sz="0" w:space="0" w:color="auto"/>
                        <w:right w:val="none" w:sz="0" w:space="0" w:color="auto"/>
                      </w:divBdr>
                      <w:divsChild>
                        <w:div w:id="285429966">
                          <w:marLeft w:val="0"/>
                          <w:marRight w:val="0"/>
                          <w:marTop w:val="0"/>
                          <w:marBottom w:val="0"/>
                          <w:divBdr>
                            <w:top w:val="none" w:sz="0" w:space="0" w:color="auto"/>
                            <w:left w:val="none" w:sz="0" w:space="0" w:color="auto"/>
                            <w:bottom w:val="none" w:sz="0" w:space="0" w:color="auto"/>
                            <w:right w:val="none" w:sz="0" w:space="0" w:color="auto"/>
                          </w:divBdr>
                          <w:divsChild>
                            <w:div w:id="1290552549">
                              <w:marLeft w:val="1174"/>
                              <w:marRight w:val="0"/>
                              <w:marTop w:val="0"/>
                              <w:marBottom w:val="0"/>
                              <w:divBdr>
                                <w:top w:val="none" w:sz="0" w:space="0" w:color="auto"/>
                                <w:left w:val="none" w:sz="0" w:space="0" w:color="auto"/>
                                <w:bottom w:val="none" w:sz="0" w:space="0" w:color="auto"/>
                                <w:right w:val="none" w:sz="0" w:space="0" w:color="auto"/>
                              </w:divBdr>
                              <w:divsChild>
                                <w:div w:id="82839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1203358">
          <w:marLeft w:val="0"/>
          <w:marRight w:val="0"/>
          <w:marTop w:val="0"/>
          <w:marBottom w:val="0"/>
          <w:divBdr>
            <w:top w:val="none" w:sz="0" w:space="0" w:color="auto"/>
            <w:left w:val="none" w:sz="0" w:space="0" w:color="auto"/>
            <w:bottom w:val="none" w:sz="0" w:space="0" w:color="auto"/>
            <w:right w:val="none" w:sz="0" w:space="0" w:color="auto"/>
          </w:divBdr>
          <w:divsChild>
            <w:div w:id="1231387863">
              <w:marLeft w:val="0"/>
              <w:marRight w:val="0"/>
              <w:marTop w:val="0"/>
              <w:marBottom w:val="0"/>
              <w:divBdr>
                <w:top w:val="none" w:sz="0" w:space="0" w:color="auto"/>
                <w:left w:val="none" w:sz="0" w:space="0" w:color="auto"/>
                <w:bottom w:val="none" w:sz="0" w:space="0" w:color="auto"/>
                <w:right w:val="none" w:sz="0" w:space="0" w:color="auto"/>
              </w:divBdr>
              <w:divsChild>
                <w:div w:id="1016152621">
                  <w:marLeft w:val="0"/>
                  <w:marRight w:val="0"/>
                  <w:marTop w:val="0"/>
                  <w:marBottom w:val="0"/>
                  <w:divBdr>
                    <w:top w:val="none" w:sz="0" w:space="0" w:color="auto"/>
                    <w:left w:val="none" w:sz="0" w:space="0" w:color="auto"/>
                    <w:bottom w:val="none" w:sz="0" w:space="0" w:color="auto"/>
                    <w:right w:val="none" w:sz="0" w:space="0" w:color="auto"/>
                  </w:divBdr>
                  <w:divsChild>
                    <w:div w:id="1621688712">
                      <w:marLeft w:val="0"/>
                      <w:marRight w:val="0"/>
                      <w:marTop w:val="0"/>
                      <w:marBottom w:val="0"/>
                      <w:divBdr>
                        <w:top w:val="none" w:sz="0" w:space="0" w:color="auto"/>
                        <w:left w:val="none" w:sz="0" w:space="0" w:color="auto"/>
                        <w:bottom w:val="none" w:sz="0" w:space="0" w:color="auto"/>
                        <w:right w:val="none" w:sz="0" w:space="0" w:color="auto"/>
                      </w:divBdr>
                      <w:divsChild>
                        <w:div w:id="117722283">
                          <w:marLeft w:val="0"/>
                          <w:marRight w:val="0"/>
                          <w:marTop w:val="0"/>
                          <w:marBottom w:val="0"/>
                          <w:divBdr>
                            <w:top w:val="none" w:sz="0" w:space="0" w:color="auto"/>
                            <w:left w:val="none" w:sz="0" w:space="0" w:color="auto"/>
                            <w:bottom w:val="none" w:sz="0" w:space="0" w:color="auto"/>
                            <w:right w:val="none" w:sz="0" w:space="0" w:color="auto"/>
                          </w:divBdr>
                          <w:divsChild>
                            <w:div w:id="1491867806">
                              <w:marLeft w:val="0"/>
                              <w:marRight w:val="0"/>
                              <w:marTop w:val="0"/>
                              <w:marBottom w:val="0"/>
                              <w:divBdr>
                                <w:top w:val="none" w:sz="0" w:space="0" w:color="auto"/>
                                <w:left w:val="none" w:sz="0" w:space="0" w:color="auto"/>
                                <w:bottom w:val="none" w:sz="0" w:space="0" w:color="auto"/>
                                <w:right w:val="none" w:sz="0" w:space="0" w:color="auto"/>
                              </w:divBdr>
                              <w:divsChild>
                                <w:div w:id="19596592">
                                  <w:marLeft w:val="0"/>
                                  <w:marRight w:val="0"/>
                                  <w:marTop w:val="0"/>
                                  <w:marBottom w:val="0"/>
                                  <w:divBdr>
                                    <w:top w:val="none" w:sz="0" w:space="0" w:color="auto"/>
                                    <w:left w:val="none" w:sz="0" w:space="0" w:color="auto"/>
                                    <w:bottom w:val="none" w:sz="0" w:space="0" w:color="auto"/>
                                    <w:right w:val="none" w:sz="0" w:space="0" w:color="auto"/>
                                  </w:divBdr>
                                  <w:divsChild>
                                    <w:div w:id="737944462">
                                      <w:marLeft w:val="0"/>
                                      <w:marRight w:val="0"/>
                                      <w:marTop w:val="0"/>
                                      <w:marBottom w:val="0"/>
                                      <w:divBdr>
                                        <w:top w:val="none" w:sz="0" w:space="0" w:color="auto"/>
                                        <w:left w:val="none" w:sz="0" w:space="0" w:color="auto"/>
                                        <w:bottom w:val="none" w:sz="0" w:space="0" w:color="auto"/>
                                        <w:right w:val="none" w:sz="0" w:space="0" w:color="auto"/>
                                      </w:divBdr>
                                    </w:div>
                                  </w:divsChild>
                                </w:div>
                                <w:div w:id="800920533">
                                  <w:marLeft w:val="0"/>
                                  <w:marRight w:val="0"/>
                                  <w:marTop w:val="0"/>
                                  <w:marBottom w:val="0"/>
                                  <w:divBdr>
                                    <w:top w:val="none" w:sz="0" w:space="0" w:color="auto"/>
                                    <w:left w:val="none" w:sz="0" w:space="0" w:color="auto"/>
                                    <w:bottom w:val="none" w:sz="0" w:space="0" w:color="auto"/>
                                    <w:right w:val="none" w:sz="0" w:space="0" w:color="auto"/>
                                  </w:divBdr>
                                  <w:divsChild>
                                    <w:div w:id="20852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8457938">
      <w:bodyDiv w:val="1"/>
      <w:marLeft w:val="0"/>
      <w:marRight w:val="0"/>
      <w:marTop w:val="0"/>
      <w:marBottom w:val="0"/>
      <w:divBdr>
        <w:top w:val="none" w:sz="0" w:space="0" w:color="auto"/>
        <w:left w:val="none" w:sz="0" w:space="0" w:color="auto"/>
        <w:bottom w:val="none" w:sz="0" w:space="0" w:color="auto"/>
        <w:right w:val="none" w:sz="0" w:space="0" w:color="auto"/>
      </w:divBdr>
    </w:div>
    <w:div w:id="670568778">
      <w:bodyDiv w:val="1"/>
      <w:marLeft w:val="0"/>
      <w:marRight w:val="0"/>
      <w:marTop w:val="0"/>
      <w:marBottom w:val="0"/>
      <w:divBdr>
        <w:top w:val="none" w:sz="0" w:space="0" w:color="auto"/>
        <w:left w:val="none" w:sz="0" w:space="0" w:color="auto"/>
        <w:bottom w:val="none" w:sz="0" w:space="0" w:color="auto"/>
        <w:right w:val="none" w:sz="0" w:space="0" w:color="auto"/>
      </w:divBdr>
      <w:divsChild>
        <w:div w:id="270018054">
          <w:marLeft w:val="0"/>
          <w:marRight w:val="0"/>
          <w:marTop w:val="0"/>
          <w:marBottom w:val="0"/>
          <w:divBdr>
            <w:top w:val="none" w:sz="0" w:space="0" w:color="auto"/>
            <w:left w:val="none" w:sz="0" w:space="0" w:color="auto"/>
            <w:bottom w:val="none" w:sz="0" w:space="0" w:color="auto"/>
            <w:right w:val="none" w:sz="0" w:space="0" w:color="auto"/>
          </w:divBdr>
          <w:divsChild>
            <w:div w:id="1892644225">
              <w:marLeft w:val="0"/>
              <w:marRight w:val="0"/>
              <w:marTop w:val="0"/>
              <w:marBottom w:val="0"/>
              <w:divBdr>
                <w:top w:val="none" w:sz="0" w:space="0" w:color="auto"/>
                <w:left w:val="none" w:sz="0" w:space="0" w:color="auto"/>
                <w:bottom w:val="none" w:sz="0" w:space="0" w:color="auto"/>
                <w:right w:val="none" w:sz="0" w:space="0" w:color="auto"/>
              </w:divBdr>
              <w:divsChild>
                <w:div w:id="222764771">
                  <w:marLeft w:val="0"/>
                  <w:marRight w:val="0"/>
                  <w:marTop w:val="0"/>
                  <w:marBottom w:val="0"/>
                  <w:divBdr>
                    <w:top w:val="none" w:sz="0" w:space="0" w:color="auto"/>
                    <w:left w:val="none" w:sz="0" w:space="0" w:color="auto"/>
                    <w:bottom w:val="none" w:sz="0" w:space="0" w:color="auto"/>
                    <w:right w:val="none" w:sz="0" w:space="0" w:color="auto"/>
                  </w:divBdr>
                  <w:divsChild>
                    <w:div w:id="827789417">
                      <w:marLeft w:val="0"/>
                      <w:marRight w:val="0"/>
                      <w:marTop w:val="0"/>
                      <w:marBottom w:val="0"/>
                      <w:divBdr>
                        <w:top w:val="none" w:sz="0" w:space="0" w:color="auto"/>
                        <w:left w:val="none" w:sz="0" w:space="0" w:color="auto"/>
                        <w:bottom w:val="none" w:sz="0" w:space="0" w:color="auto"/>
                        <w:right w:val="none" w:sz="0" w:space="0" w:color="auto"/>
                      </w:divBdr>
                      <w:divsChild>
                        <w:div w:id="238712683">
                          <w:marLeft w:val="0"/>
                          <w:marRight w:val="0"/>
                          <w:marTop w:val="0"/>
                          <w:marBottom w:val="0"/>
                          <w:divBdr>
                            <w:top w:val="none" w:sz="0" w:space="0" w:color="auto"/>
                            <w:left w:val="none" w:sz="0" w:space="0" w:color="auto"/>
                            <w:bottom w:val="none" w:sz="0" w:space="0" w:color="auto"/>
                            <w:right w:val="none" w:sz="0" w:space="0" w:color="auto"/>
                          </w:divBdr>
                          <w:divsChild>
                            <w:div w:id="833451433">
                              <w:marLeft w:val="1187"/>
                              <w:marRight w:val="0"/>
                              <w:marTop w:val="0"/>
                              <w:marBottom w:val="0"/>
                              <w:divBdr>
                                <w:top w:val="none" w:sz="0" w:space="0" w:color="auto"/>
                                <w:left w:val="none" w:sz="0" w:space="0" w:color="auto"/>
                                <w:bottom w:val="none" w:sz="0" w:space="0" w:color="auto"/>
                                <w:right w:val="none" w:sz="0" w:space="0" w:color="auto"/>
                              </w:divBdr>
                              <w:divsChild>
                                <w:div w:id="1113137255">
                                  <w:marLeft w:val="0"/>
                                  <w:marRight w:val="0"/>
                                  <w:marTop w:val="0"/>
                                  <w:marBottom w:val="0"/>
                                  <w:divBdr>
                                    <w:top w:val="none" w:sz="0" w:space="0" w:color="auto"/>
                                    <w:left w:val="none" w:sz="0" w:space="0" w:color="auto"/>
                                    <w:bottom w:val="none" w:sz="0" w:space="0" w:color="auto"/>
                                    <w:right w:val="none" w:sz="0" w:space="0" w:color="auto"/>
                                  </w:divBdr>
                                  <w:divsChild>
                                    <w:div w:id="1632714064">
                                      <w:marLeft w:val="0"/>
                                      <w:marRight w:val="0"/>
                                      <w:marTop w:val="0"/>
                                      <w:marBottom w:val="0"/>
                                      <w:divBdr>
                                        <w:top w:val="none" w:sz="0" w:space="0" w:color="auto"/>
                                        <w:left w:val="none" w:sz="0" w:space="0" w:color="auto"/>
                                        <w:bottom w:val="none" w:sz="0" w:space="0" w:color="auto"/>
                                        <w:right w:val="none" w:sz="0" w:space="0" w:color="auto"/>
                                      </w:divBdr>
                                      <w:divsChild>
                                        <w:div w:id="11396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168465">
                          <w:marLeft w:val="0"/>
                          <w:marRight w:val="0"/>
                          <w:marTop w:val="0"/>
                          <w:marBottom w:val="0"/>
                          <w:divBdr>
                            <w:top w:val="none" w:sz="0" w:space="0" w:color="auto"/>
                            <w:left w:val="none" w:sz="0" w:space="0" w:color="auto"/>
                            <w:bottom w:val="none" w:sz="0" w:space="0" w:color="auto"/>
                            <w:right w:val="none" w:sz="0" w:space="0" w:color="auto"/>
                          </w:divBdr>
                          <w:divsChild>
                            <w:div w:id="125510102">
                              <w:marLeft w:val="1187"/>
                              <w:marRight w:val="0"/>
                              <w:marTop w:val="0"/>
                              <w:marBottom w:val="0"/>
                              <w:divBdr>
                                <w:top w:val="none" w:sz="0" w:space="0" w:color="auto"/>
                                <w:left w:val="none" w:sz="0" w:space="0" w:color="auto"/>
                                <w:bottom w:val="none" w:sz="0" w:space="0" w:color="auto"/>
                                <w:right w:val="none" w:sz="0" w:space="0" w:color="auto"/>
                              </w:divBdr>
                              <w:divsChild>
                                <w:div w:id="20343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9906114">
      <w:bodyDiv w:val="1"/>
      <w:marLeft w:val="0"/>
      <w:marRight w:val="0"/>
      <w:marTop w:val="0"/>
      <w:marBottom w:val="0"/>
      <w:divBdr>
        <w:top w:val="none" w:sz="0" w:space="0" w:color="auto"/>
        <w:left w:val="none" w:sz="0" w:space="0" w:color="auto"/>
        <w:bottom w:val="none" w:sz="0" w:space="0" w:color="auto"/>
        <w:right w:val="none" w:sz="0" w:space="0" w:color="auto"/>
      </w:divBdr>
    </w:div>
    <w:div w:id="1135177660">
      <w:bodyDiv w:val="1"/>
      <w:marLeft w:val="0"/>
      <w:marRight w:val="0"/>
      <w:marTop w:val="0"/>
      <w:marBottom w:val="0"/>
      <w:divBdr>
        <w:top w:val="none" w:sz="0" w:space="0" w:color="auto"/>
        <w:left w:val="none" w:sz="0" w:space="0" w:color="auto"/>
        <w:bottom w:val="none" w:sz="0" w:space="0" w:color="auto"/>
        <w:right w:val="none" w:sz="0" w:space="0" w:color="auto"/>
      </w:divBdr>
      <w:divsChild>
        <w:div w:id="1731074701">
          <w:marLeft w:val="0"/>
          <w:marRight w:val="0"/>
          <w:marTop w:val="0"/>
          <w:marBottom w:val="0"/>
          <w:divBdr>
            <w:top w:val="none" w:sz="0" w:space="0" w:color="auto"/>
            <w:left w:val="none" w:sz="0" w:space="0" w:color="auto"/>
            <w:bottom w:val="none" w:sz="0" w:space="0" w:color="auto"/>
            <w:right w:val="none" w:sz="0" w:space="0" w:color="auto"/>
          </w:divBdr>
          <w:divsChild>
            <w:div w:id="1705590454">
              <w:marLeft w:val="0"/>
              <w:marRight w:val="0"/>
              <w:marTop w:val="0"/>
              <w:marBottom w:val="0"/>
              <w:divBdr>
                <w:top w:val="none" w:sz="0" w:space="0" w:color="auto"/>
                <w:left w:val="none" w:sz="0" w:space="0" w:color="auto"/>
                <w:bottom w:val="none" w:sz="0" w:space="0" w:color="auto"/>
                <w:right w:val="none" w:sz="0" w:space="0" w:color="auto"/>
              </w:divBdr>
              <w:divsChild>
                <w:div w:id="1437363937">
                  <w:marLeft w:val="0"/>
                  <w:marRight w:val="0"/>
                  <w:marTop w:val="0"/>
                  <w:marBottom w:val="0"/>
                  <w:divBdr>
                    <w:top w:val="none" w:sz="0" w:space="0" w:color="auto"/>
                    <w:left w:val="none" w:sz="0" w:space="0" w:color="auto"/>
                    <w:bottom w:val="none" w:sz="0" w:space="0" w:color="auto"/>
                    <w:right w:val="none" w:sz="0" w:space="0" w:color="auto"/>
                  </w:divBdr>
                  <w:divsChild>
                    <w:div w:id="473722089">
                      <w:marLeft w:val="0"/>
                      <w:marRight w:val="0"/>
                      <w:marTop w:val="0"/>
                      <w:marBottom w:val="0"/>
                      <w:divBdr>
                        <w:top w:val="none" w:sz="0" w:space="0" w:color="auto"/>
                        <w:left w:val="none" w:sz="0" w:space="0" w:color="auto"/>
                        <w:bottom w:val="none" w:sz="0" w:space="0" w:color="auto"/>
                        <w:right w:val="none" w:sz="0" w:space="0" w:color="auto"/>
                      </w:divBdr>
                      <w:divsChild>
                        <w:div w:id="1455445602">
                          <w:marLeft w:val="0"/>
                          <w:marRight w:val="0"/>
                          <w:marTop w:val="0"/>
                          <w:marBottom w:val="0"/>
                          <w:divBdr>
                            <w:top w:val="none" w:sz="0" w:space="0" w:color="auto"/>
                            <w:left w:val="none" w:sz="0" w:space="0" w:color="auto"/>
                            <w:bottom w:val="none" w:sz="0" w:space="0" w:color="auto"/>
                            <w:right w:val="none" w:sz="0" w:space="0" w:color="auto"/>
                          </w:divBdr>
                          <w:divsChild>
                            <w:div w:id="156387278">
                              <w:marLeft w:val="1174"/>
                              <w:marRight w:val="0"/>
                              <w:marTop w:val="0"/>
                              <w:marBottom w:val="0"/>
                              <w:divBdr>
                                <w:top w:val="none" w:sz="0" w:space="0" w:color="auto"/>
                                <w:left w:val="none" w:sz="0" w:space="0" w:color="auto"/>
                                <w:bottom w:val="none" w:sz="0" w:space="0" w:color="auto"/>
                                <w:right w:val="none" w:sz="0" w:space="0" w:color="auto"/>
                              </w:divBdr>
                              <w:divsChild>
                                <w:div w:id="166207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838694">
      <w:bodyDiv w:val="1"/>
      <w:marLeft w:val="0"/>
      <w:marRight w:val="0"/>
      <w:marTop w:val="0"/>
      <w:marBottom w:val="0"/>
      <w:divBdr>
        <w:top w:val="none" w:sz="0" w:space="0" w:color="auto"/>
        <w:left w:val="none" w:sz="0" w:space="0" w:color="auto"/>
        <w:bottom w:val="none" w:sz="0" w:space="0" w:color="auto"/>
        <w:right w:val="none" w:sz="0" w:space="0" w:color="auto"/>
      </w:divBdr>
    </w:div>
    <w:div w:id="1747142011">
      <w:bodyDiv w:val="1"/>
      <w:marLeft w:val="0"/>
      <w:marRight w:val="0"/>
      <w:marTop w:val="0"/>
      <w:marBottom w:val="0"/>
      <w:divBdr>
        <w:top w:val="none" w:sz="0" w:space="0" w:color="auto"/>
        <w:left w:val="none" w:sz="0" w:space="0" w:color="auto"/>
        <w:bottom w:val="none" w:sz="0" w:space="0" w:color="auto"/>
        <w:right w:val="none" w:sz="0" w:space="0" w:color="auto"/>
      </w:divBdr>
      <w:divsChild>
        <w:div w:id="953680129">
          <w:marLeft w:val="0"/>
          <w:marRight w:val="0"/>
          <w:marTop w:val="0"/>
          <w:marBottom w:val="0"/>
          <w:divBdr>
            <w:top w:val="none" w:sz="0" w:space="0" w:color="auto"/>
            <w:left w:val="none" w:sz="0" w:space="0" w:color="auto"/>
            <w:bottom w:val="none" w:sz="0" w:space="0" w:color="auto"/>
            <w:right w:val="none" w:sz="0" w:space="0" w:color="auto"/>
          </w:divBdr>
          <w:divsChild>
            <w:div w:id="1738089769">
              <w:marLeft w:val="0"/>
              <w:marRight w:val="0"/>
              <w:marTop w:val="0"/>
              <w:marBottom w:val="0"/>
              <w:divBdr>
                <w:top w:val="none" w:sz="0" w:space="0" w:color="auto"/>
                <w:left w:val="none" w:sz="0" w:space="0" w:color="auto"/>
                <w:bottom w:val="none" w:sz="0" w:space="0" w:color="auto"/>
                <w:right w:val="none" w:sz="0" w:space="0" w:color="auto"/>
              </w:divBdr>
              <w:divsChild>
                <w:div w:id="8380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1779">
          <w:marLeft w:val="0"/>
          <w:marRight w:val="0"/>
          <w:marTop w:val="0"/>
          <w:marBottom w:val="0"/>
          <w:divBdr>
            <w:top w:val="none" w:sz="0" w:space="0" w:color="auto"/>
            <w:left w:val="none" w:sz="0" w:space="0" w:color="auto"/>
            <w:bottom w:val="none" w:sz="0" w:space="0" w:color="auto"/>
            <w:right w:val="none" w:sz="0" w:space="0" w:color="auto"/>
          </w:divBdr>
          <w:divsChild>
            <w:div w:id="19747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6122">
      <w:bodyDiv w:val="1"/>
      <w:marLeft w:val="0"/>
      <w:marRight w:val="0"/>
      <w:marTop w:val="0"/>
      <w:marBottom w:val="0"/>
      <w:divBdr>
        <w:top w:val="none" w:sz="0" w:space="0" w:color="auto"/>
        <w:left w:val="none" w:sz="0" w:space="0" w:color="auto"/>
        <w:bottom w:val="none" w:sz="0" w:space="0" w:color="auto"/>
        <w:right w:val="none" w:sz="0" w:space="0" w:color="auto"/>
      </w:divBdr>
      <w:divsChild>
        <w:div w:id="1520269845">
          <w:marLeft w:val="0"/>
          <w:marRight w:val="0"/>
          <w:marTop w:val="0"/>
          <w:marBottom w:val="0"/>
          <w:divBdr>
            <w:top w:val="none" w:sz="0" w:space="0" w:color="auto"/>
            <w:left w:val="none" w:sz="0" w:space="0" w:color="auto"/>
            <w:bottom w:val="none" w:sz="0" w:space="0" w:color="auto"/>
            <w:right w:val="none" w:sz="0" w:space="0" w:color="auto"/>
          </w:divBdr>
          <w:divsChild>
            <w:div w:id="1441996794">
              <w:marLeft w:val="0"/>
              <w:marRight w:val="0"/>
              <w:marTop w:val="0"/>
              <w:marBottom w:val="0"/>
              <w:divBdr>
                <w:top w:val="none" w:sz="0" w:space="0" w:color="auto"/>
                <w:left w:val="none" w:sz="0" w:space="0" w:color="auto"/>
                <w:bottom w:val="none" w:sz="0" w:space="0" w:color="auto"/>
                <w:right w:val="none" w:sz="0" w:space="0" w:color="auto"/>
              </w:divBdr>
              <w:divsChild>
                <w:div w:id="118694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20180">
          <w:marLeft w:val="0"/>
          <w:marRight w:val="0"/>
          <w:marTop w:val="0"/>
          <w:marBottom w:val="0"/>
          <w:divBdr>
            <w:top w:val="none" w:sz="0" w:space="0" w:color="auto"/>
            <w:left w:val="none" w:sz="0" w:space="0" w:color="auto"/>
            <w:bottom w:val="none" w:sz="0" w:space="0" w:color="auto"/>
            <w:right w:val="none" w:sz="0" w:space="0" w:color="auto"/>
          </w:divBdr>
          <w:divsChild>
            <w:div w:id="72603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2143</TotalTime>
  <Pages>18</Pages>
  <Words>3334</Words>
  <Characters>19009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Mridul Rajbhar</dc:creator>
  <cp:keywords/>
  <dc:description/>
  <cp:lastModifiedBy>Mridul Rajbhar</cp:lastModifiedBy>
  <cp:revision>189</cp:revision>
  <dcterms:created xsi:type="dcterms:W3CDTF">2024-08-27T04:47:00Z</dcterms:created>
  <dcterms:modified xsi:type="dcterms:W3CDTF">2024-11-10T13:03:00Z</dcterms:modified>
</cp:coreProperties>
</file>