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9E6FA" w14:textId="77777777" w:rsidR="00B90334" w:rsidRDefault="007D0A9B">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68C03E41" wp14:editId="3221441E">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3E3549"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346EC748" w14:textId="77777777" w:rsidR="00B90334" w:rsidRDefault="007D0A9B">
      <w:pPr>
        <w:spacing w:before="730"/>
        <w:ind w:right="715"/>
        <w:jc w:val="right"/>
        <w:rPr>
          <w:b/>
          <w:sz w:val="64"/>
        </w:rPr>
      </w:pPr>
      <w:r>
        <w:rPr>
          <w:b/>
          <w:sz w:val="64"/>
        </w:rPr>
        <w:t>Software</w:t>
      </w:r>
      <w:r>
        <w:rPr>
          <w:b/>
          <w:spacing w:val="-20"/>
          <w:sz w:val="64"/>
        </w:rPr>
        <w:t xml:space="preserve"> </w:t>
      </w:r>
      <w:r>
        <w:rPr>
          <w:b/>
          <w:spacing w:val="-2"/>
          <w:sz w:val="64"/>
        </w:rPr>
        <w:t>Requirements</w:t>
      </w:r>
    </w:p>
    <w:p w14:paraId="18DFF36B" w14:textId="77777777" w:rsidR="00B90334" w:rsidRDefault="007D0A9B">
      <w:pPr>
        <w:spacing w:before="3"/>
        <w:ind w:right="714"/>
        <w:jc w:val="right"/>
        <w:rPr>
          <w:b/>
          <w:sz w:val="64"/>
        </w:rPr>
      </w:pPr>
      <w:r>
        <w:rPr>
          <w:b/>
          <w:spacing w:val="-2"/>
          <w:sz w:val="64"/>
        </w:rPr>
        <w:t>Specification</w:t>
      </w:r>
    </w:p>
    <w:p w14:paraId="628A16AD" w14:textId="77777777" w:rsidR="00B90334" w:rsidRDefault="007D0A9B">
      <w:pPr>
        <w:spacing w:before="728"/>
        <w:ind w:right="716"/>
        <w:jc w:val="right"/>
        <w:rPr>
          <w:b/>
          <w:sz w:val="40"/>
        </w:rPr>
      </w:pPr>
      <w:r>
        <w:rPr>
          <w:b/>
          <w:spacing w:val="-5"/>
          <w:sz w:val="40"/>
        </w:rPr>
        <w:t>for</w:t>
      </w:r>
    </w:p>
    <w:p w14:paraId="6694DDA3" w14:textId="77777777" w:rsidR="00B90334" w:rsidRDefault="00B90334">
      <w:pPr>
        <w:pStyle w:val="BodyText"/>
        <w:spacing w:before="185"/>
        <w:rPr>
          <w:b/>
          <w:i w:val="0"/>
          <w:sz w:val="40"/>
        </w:rPr>
      </w:pPr>
    </w:p>
    <w:p w14:paraId="78079A8A" w14:textId="2F47799F" w:rsidR="00B90334" w:rsidRDefault="007D0A9B">
      <w:pPr>
        <w:ind w:right="716"/>
        <w:jc w:val="right"/>
        <w:rPr>
          <w:b/>
          <w:sz w:val="64"/>
        </w:rPr>
      </w:pPr>
      <w:r>
        <w:rPr>
          <w:b/>
          <w:spacing w:val="-2"/>
          <w:sz w:val="64"/>
        </w:rPr>
        <w:t>P</w:t>
      </w:r>
      <w:r w:rsidR="00C15F4B">
        <w:rPr>
          <w:b/>
          <w:spacing w:val="-2"/>
          <w:sz w:val="64"/>
        </w:rPr>
        <w:t xml:space="preserve">ath </w:t>
      </w:r>
      <w:proofErr w:type="spellStart"/>
      <w:r w:rsidR="00C15F4B">
        <w:rPr>
          <w:b/>
          <w:spacing w:val="-2"/>
          <w:sz w:val="64"/>
        </w:rPr>
        <w:t>Pradarshak</w:t>
      </w:r>
      <w:proofErr w:type="spellEnd"/>
    </w:p>
    <w:p w14:paraId="56C0A8A7" w14:textId="77777777" w:rsidR="00B90334" w:rsidRDefault="00B90334">
      <w:pPr>
        <w:pStyle w:val="BodyText"/>
        <w:spacing w:before="231"/>
        <w:rPr>
          <w:b/>
          <w:i w:val="0"/>
          <w:sz w:val="64"/>
        </w:rPr>
      </w:pPr>
    </w:p>
    <w:p w14:paraId="3812E6B6" w14:textId="77777777" w:rsidR="00B90334" w:rsidRDefault="007D0A9B">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48299801" w14:textId="77777777" w:rsidR="00B90334" w:rsidRDefault="00B90334">
      <w:pPr>
        <w:pStyle w:val="BodyText"/>
        <w:rPr>
          <w:b/>
          <w:i w:val="0"/>
          <w:sz w:val="28"/>
        </w:rPr>
      </w:pPr>
    </w:p>
    <w:p w14:paraId="7EB92791" w14:textId="77777777" w:rsidR="00B90334" w:rsidRDefault="00B90334">
      <w:pPr>
        <w:pStyle w:val="BodyText"/>
        <w:rPr>
          <w:b/>
          <w:i w:val="0"/>
          <w:sz w:val="28"/>
        </w:rPr>
      </w:pPr>
    </w:p>
    <w:p w14:paraId="202FD146" w14:textId="77777777" w:rsidR="00B90334" w:rsidRDefault="00B90334">
      <w:pPr>
        <w:pStyle w:val="BodyText"/>
        <w:spacing w:before="4"/>
        <w:rPr>
          <w:b/>
          <w:i w:val="0"/>
          <w:sz w:val="28"/>
        </w:rPr>
      </w:pPr>
    </w:p>
    <w:p w14:paraId="657C3DF9" w14:textId="6D4FEBF8" w:rsidR="00B90334" w:rsidRDefault="007D0A9B">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sidR="00C15F4B">
        <w:rPr>
          <w:b/>
          <w:spacing w:val="-2"/>
          <w:sz w:val="28"/>
        </w:rPr>
        <w:t>Mrityunjay Pandey</w:t>
      </w:r>
    </w:p>
    <w:p w14:paraId="6A626799" w14:textId="77777777" w:rsidR="00B90334" w:rsidRDefault="00B90334">
      <w:pPr>
        <w:pStyle w:val="BodyText"/>
        <w:rPr>
          <w:b/>
          <w:i w:val="0"/>
          <w:sz w:val="28"/>
        </w:rPr>
      </w:pPr>
    </w:p>
    <w:p w14:paraId="5C2D593C" w14:textId="77777777" w:rsidR="00B90334" w:rsidRDefault="00B90334">
      <w:pPr>
        <w:pStyle w:val="BodyText"/>
        <w:rPr>
          <w:b/>
          <w:i w:val="0"/>
          <w:sz w:val="28"/>
        </w:rPr>
      </w:pPr>
    </w:p>
    <w:p w14:paraId="52C527EA" w14:textId="77777777" w:rsidR="00B90334" w:rsidRDefault="00B90334">
      <w:pPr>
        <w:pStyle w:val="BodyText"/>
        <w:spacing w:before="3"/>
        <w:rPr>
          <w:b/>
          <w:i w:val="0"/>
          <w:sz w:val="28"/>
        </w:rPr>
      </w:pPr>
    </w:p>
    <w:p w14:paraId="70992308" w14:textId="03C16405" w:rsidR="00B90334" w:rsidRDefault="00C15F4B">
      <w:pPr>
        <w:ind w:right="717"/>
        <w:jc w:val="right"/>
        <w:rPr>
          <w:b/>
          <w:sz w:val="28"/>
        </w:rPr>
      </w:pPr>
      <w:r>
        <w:rPr>
          <w:b/>
          <w:spacing w:val="-2"/>
          <w:sz w:val="28"/>
        </w:rPr>
        <w:t>NOIDA INSTITUTE OF ENGINEERING TECHNOLOGY, GREATER NOIDA</w:t>
      </w:r>
    </w:p>
    <w:p w14:paraId="3DE1E0BE" w14:textId="77777777" w:rsidR="00B90334" w:rsidRDefault="00B90334">
      <w:pPr>
        <w:pStyle w:val="BodyText"/>
        <w:rPr>
          <w:b/>
          <w:i w:val="0"/>
          <w:sz w:val="28"/>
        </w:rPr>
      </w:pPr>
    </w:p>
    <w:p w14:paraId="1D77B629" w14:textId="77777777" w:rsidR="00B90334" w:rsidRDefault="00B90334">
      <w:pPr>
        <w:pStyle w:val="BodyText"/>
        <w:rPr>
          <w:b/>
          <w:i w:val="0"/>
          <w:sz w:val="28"/>
        </w:rPr>
      </w:pPr>
    </w:p>
    <w:p w14:paraId="14941445" w14:textId="77777777" w:rsidR="00B90334" w:rsidRDefault="00B90334">
      <w:pPr>
        <w:pStyle w:val="BodyText"/>
        <w:spacing w:before="3"/>
        <w:rPr>
          <w:b/>
          <w:i w:val="0"/>
          <w:sz w:val="28"/>
        </w:rPr>
      </w:pPr>
    </w:p>
    <w:p w14:paraId="0FDA5896" w14:textId="6EA3D4AE" w:rsidR="00B90334" w:rsidRDefault="00C15F4B">
      <w:pPr>
        <w:spacing w:before="1"/>
        <w:ind w:right="716"/>
        <w:jc w:val="right"/>
        <w:rPr>
          <w:b/>
          <w:sz w:val="28"/>
        </w:rPr>
      </w:pPr>
      <w:r>
        <w:rPr>
          <w:b/>
          <w:sz w:val="28"/>
        </w:rPr>
        <w:t>13/09/2025</w:t>
      </w:r>
    </w:p>
    <w:p w14:paraId="46852AD7" w14:textId="77777777" w:rsidR="00B90334" w:rsidRDefault="00B90334">
      <w:pPr>
        <w:pStyle w:val="BodyText"/>
        <w:rPr>
          <w:b/>
          <w:i w:val="0"/>
          <w:sz w:val="20"/>
        </w:rPr>
      </w:pPr>
    </w:p>
    <w:p w14:paraId="7DC9445B" w14:textId="77777777" w:rsidR="00B90334" w:rsidRDefault="00B90334">
      <w:pPr>
        <w:pStyle w:val="BodyText"/>
        <w:rPr>
          <w:b/>
          <w:i w:val="0"/>
          <w:sz w:val="20"/>
        </w:rPr>
      </w:pPr>
    </w:p>
    <w:p w14:paraId="2D50577D" w14:textId="77777777" w:rsidR="00B90334" w:rsidRDefault="00B90334">
      <w:pPr>
        <w:pStyle w:val="BodyText"/>
        <w:rPr>
          <w:b/>
          <w:i w:val="0"/>
          <w:sz w:val="20"/>
        </w:rPr>
      </w:pPr>
    </w:p>
    <w:p w14:paraId="7E3916C5" w14:textId="77777777" w:rsidR="00B90334" w:rsidRDefault="00B90334">
      <w:pPr>
        <w:pStyle w:val="BodyText"/>
        <w:rPr>
          <w:b/>
          <w:i w:val="0"/>
          <w:sz w:val="20"/>
        </w:rPr>
      </w:pPr>
    </w:p>
    <w:p w14:paraId="6F2B84E4" w14:textId="77777777" w:rsidR="00B90334" w:rsidRDefault="00B90334">
      <w:pPr>
        <w:pStyle w:val="BodyText"/>
        <w:rPr>
          <w:b/>
          <w:i w:val="0"/>
          <w:sz w:val="20"/>
        </w:rPr>
      </w:pPr>
    </w:p>
    <w:p w14:paraId="73960C72" w14:textId="77777777" w:rsidR="00B90334" w:rsidRDefault="00B90334">
      <w:pPr>
        <w:pStyle w:val="BodyText"/>
        <w:rPr>
          <w:b/>
          <w:i w:val="0"/>
          <w:sz w:val="20"/>
        </w:rPr>
      </w:pPr>
    </w:p>
    <w:p w14:paraId="5E6867B9" w14:textId="77777777" w:rsidR="00B90334" w:rsidRDefault="00B90334">
      <w:pPr>
        <w:pStyle w:val="BodyText"/>
        <w:rPr>
          <w:b/>
          <w:i w:val="0"/>
          <w:sz w:val="20"/>
        </w:rPr>
      </w:pPr>
    </w:p>
    <w:p w14:paraId="66601D37" w14:textId="77777777" w:rsidR="00B90334" w:rsidRDefault="00B90334">
      <w:pPr>
        <w:pStyle w:val="BodyText"/>
        <w:rPr>
          <w:b/>
          <w:i w:val="0"/>
          <w:sz w:val="20"/>
        </w:rPr>
      </w:pPr>
    </w:p>
    <w:p w14:paraId="104DAE3C" w14:textId="77777777" w:rsidR="00B90334" w:rsidRDefault="00B90334">
      <w:pPr>
        <w:pStyle w:val="BodyText"/>
        <w:rPr>
          <w:b/>
          <w:i w:val="0"/>
          <w:sz w:val="20"/>
        </w:rPr>
      </w:pPr>
    </w:p>
    <w:p w14:paraId="0F21F2D1" w14:textId="77777777" w:rsidR="00B90334" w:rsidRDefault="00B90334">
      <w:pPr>
        <w:pStyle w:val="BodyText"/>
        <w:rPr>
          <w:b/>
          <w:i w:val="0"/>
          <w:sz w:val="20"/>
        </w:rPr>
      </w:pPr>
    </w:p>
    <w:p w14:paraId="246CE630" w14:textId="77777777" w:rsidR="00B90334" w:rsidRDefault="00B90334">
      <w:pPr>
        <w:pStyle w:val="BodyText"/>
        <w:rPr>
          <w:b/>
          <w:i w:val="0"/>
          <w:sz w:val="20"/>
        </w:rPr>
      </w:pPr>
    </w:p>
    <w:p w14:paraId="00C78400" w14:textId="77777777" w:rsidR="00B90334" w:rsidRDefault="00B90334">
      <w:pPr>
        <w:pStyle w:val="BodyText"/>
        <w:rPr>
          <w:b/>
          <w:i w:val="0"/>
          <w:sz w:val="20"/>
        </w:rPr>
      </w:pPr>
    </w:p>
    <w:p w14:paraId="3790D7AC" w14:textId="1713ED5D" w:rsidR="00B90334" w:rsidRDefault="007D0A9B" w:rsidP="00C15F4B">
      <w:pPr>
        <w:rPr>
          <w:rFonts w:ascii="Times New Roman" w:hAnsi="Times New Roman"/>
          <w:b/>
          <w:i/>
          <w:sz w:val="20"/>
        </w:rPr>
      </w:pPr>
      <w:r>
        <w:rPr>
          <w:rFonts w:ascii="Times New Roman" w:hAnsi="Times New Roman"/>
          <w:b/>
          <w:i/>
          <w:spacing w:val="-2"/>
          <w:sz w:val="20"/>
        </w:rPr>
        <w:t>.</w:t>
      </w:r>
    </w:p>
    <w:p w14:paraId="4AAEC3E6" w14:textId="77777777" w:rsidR="00B90334" w:rsidRDefault="00B90334">
      <w:pPr>
        <w:rPr>
          <w:rFonts w:ascii="Times New Roman" w:hAnsi="Times New Roman"/>
          <w:b/>
          <w:i/>
          <w:sz w:val="20"/>
        </w:rPr>
        <w:sectPr w:rsidR="00B90334">
          <w:type w:val="continuous"/>
          <w:pgSz w:w="12240" w:h="15840"/>
          <w:pgMar w:top="1680" w:right="720" w:bottom="280" w:left="1080" w:header="720" w:footer="720" w:gutter="0"/>
          <w:cols w:space="720"/>
        </w:sectPr>
      </w:pPr>
    </w:p>
    <w:p w14:paraId="2D9E3B0D" w14:textId="77777777" w:rsidR="00B90334" w:rsidRDefault="007D0A9B">
      <w:pPr>
        <w:pStyle w:val="Heading1"/>
        <w:spacing w:before="198"/>
        <w:ind w:left="360" w:firstLine="0"/>
      </w:pPr>
      <w:bookmarkStart w:id="0" w:name="_TOC_250033"/>
      <w:r>
        <w:lastRenderedPageBreak/>
        <w:t>Table</w:t>
      </w:r>
      <w:r>
        <w:rPr>
          <w:spacing w:val="-3"/>
        </w:rPr>
        <w:t xml:space="preserve"> </w:t>
      </w:r>
      <w:r>
        <w:t xml:space="preserve">of </w:t>
      </w:r>
      <w:bookmarkEnd w:id="0"/>
      <w:r>
        <w:rPr>
          <w:spacing w:val="-2"/>
        </w:rPr>
        <w:t>Contents</w:t>
      </w:r>
    </w:p>
    <w:sdt>
      <w:sdtPr>
        <w:rPr>
          <w:rFonts w:ascii="Arial" w:eastAsia="Arial" w:hAnsi="Arial" w:cs="Arial"/>
          <w:b w:val="0"/>
          <w:bCs w:val="0"/>
          <w:sz w:val="22"/>
          <w:szCs w:val="22"/>
        </w:rPr>
        <w:id w:val="232284536"/>
        <w:docPartObj>
          <w:docPartGallery w:val="Table of Contents"/>
          <w:docPartUnique/>
        </w:docPartObj>
      </w:sdtPr>
      <w:sdtEndPr/>
      <w:sdtContent>
        <w:p w14:paraId="2A4C3C2A" w14:textId="77777777" w:rsidR="00B90334" w:rsidRDefault="007D0A9B">
          <w:pPr>
            <w:pStyle w:val="TOC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1"/>
              </w:rPr>
              <w:t xml:space="preserve"> </w:t>
            </w:r>
            <w:r>
              <w:t xml:space="preserve">of </w:t>
            </w:r>
            <w:r>
              <w:rPr>
                <w:spacing w:val="-2"/>
              </w:rPr>
              <w:t>Contents</w:t>
            </w:r>
            <w:r>
              <w:tab/>
            </w:r>
            <w:r>
              <w:rPr>
                <w:spacing w:val="-5"/>
              </w:rPr>
              <w:t>ii</w:t>
            </w:r>
          </w:hyperlink>
        </w:p>
        <w:p w14:paraId="49ACD3F3" w14:textId="77777777" w:rsidR="00B90334" w:rsidRDefault="007D0A9B">
          <w:pPr>
            <w:pStyle w:val="TOC1"/>
            <w:tabs>
              <w:tab w:val="right" w:leader="dot" w:pos="9721"/>
            </w:tabs>
            <w:ind w:left="360" w:firstLine="0"/>
          </w:pPr>
          <w:hyperlink w:anchor="_TOC_250032" w:history="1">
            <w:r>
              <w:t>Revision</w:t>
            </w:r>
            <w:r>
              <w:rPr>
                <w:spacing w:val="-2"/>
              </w:rPr>
              <w:t xml:space="preserve"> History</w:t>
            </w:r>
            <w:r>
              <w:tab/>
            </w:r>
            <w:r>
              <w:rPr>
                <w:spacing w:val="-5"/>
              </w:rPr>
              <w:t>ii</w:t>
            </w:r>
          </w:hyperlink>
        </w:p>
        <w:p w14:paraId="064BF011" w14:textId="77777777" w:rsidR="00B90334" w:rsidRDefault="007D0A9B">
          <w:pPr>
            <w:pStyle w:val="TOC1"/>
            <w:numPr>
              <w:ilvl w:val="0"/>
              <w:numId w:val="2"/>
            </w:numPr>
            <w:tabs>
              <w:tab w:val="left" w:pos="720"/>
              <w:tab w:val="right" w:leader="dot" w:pos="9721"/>
            </w:tabs>
            <w:spacing w:line="258" w:lineRule="exact"/>
          </w:pPr>
          <w:hyperlink w:anchor="_TOC_250031" w:history="1">
            <w:r>
              <w:rPr>
                <w:spacing w:val="-2"/>
              </w:rPr>
              <w:t>Introduction</w:t>
            </w:r>
            <w:r>
              <w:tab/>
            </w:r>
            <w:r>
              <w:rPr>
                <w:spacing w:val="-10"/>
              </w:rPr>
              <w:t>1</w:t>
            </w:r>
          </w:hyperlink>
        </w:p>
        <w:p w14:paraId="2A456709" w14:textId="77777777" w:rsidR="00B90334" w:rsidRDefault="007D0A9B">
          <w:pPr>
            <w:pStyle w:val="TOC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438E9A36" w14:textId="77777777" w:rsidR="00B90334" w:rsidRDefault="007D0A9B">
          <w:pPr>
            <w:pStyle w:val="TOC2"/>
            <w:numPr>
              <w:ilvl w:val="1"/>
              <w:numId w:val="2"/>
            </w:numPr>
            <w:tabs>
              <w:tab w:val="left" w:pos="1079"/>
              <w:tab w:val="right" w:leader="dot" w:pos="9721"/>
            </w:tabs>
            <w:ind w:left="1079" w:hanging="448"/>
          </w:pPr>
          <w:hyperlink w:anchor="_TOC_250029" w:history="1">
            <w:r>
              <w:t>Document</w:t>
            </w:r>
            <w:r>
              <w:rPr>
                <w:spacing w:val="-5"/>
              </w:rPr>
              <w:t xml:space="preserve"> </w:t>
            </w:r>
            <w:r>
              <w:rPr>
                <w:spacing w:val="-2"/>
              </w:rPr>
              <w:t>Conventions</w:t>
            </w:r>
            <w:r>
              <w:tab/>
            </w:r>
            <w:r>
              <w:rPr>
                <w:spacing w:val="-10"/>
              </w:rPr>
              <w:t>1</w:t>
            </w:r>
          </w:hyperlink>
        </w:p>
        <w:p w14:paraId="50BEF091" w14:textId="77777777" w:rsidR="00B90334" w:rsidRDefault="007D0A9B">
          <w:pPr>
            <w:pStyle w:val="TOC2"/>
            <w:numPr>
              <w:ilvl w:val="1"/>
              <w:numId w:val="2"/>
            </w:numPr>
            <w:tabs>
              <w:tab w:val="left" w:pos="1079"/>
              <w:tab w:val="right" w:leader="dot" w:pos="9721"/>
            </w:tabs>
            <w:ind w:left="1079" w:hanging="448"/>
          </w:pPr>
          <w:hyperlink w:anchor="_TOC_250028" w:history="1">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hyperlink>
        </w:p>
        <w:p w14:paraId="481FDA8B" w14:textId="77777777" w:rsidR="00B90334" w:rsidRDefault="007D0A9B">
          <w:pPr>
            <w:pStyle w:val="TOC2"/>
            <w:numPr>
              <w:ilvl w:val="1"/>
              <w:numId w:val="2"/>
            </w:numPr>
            <w:tabs>
              <w:tab w:val="left" w:pos="1079"/>
              <w:tab w:val="right" w:leader="dot" w:pos="9721"/>
            </w:tabs>
            <w:ind w:left="1079" w:hanging="448"/>
          </w:pPr>
          <w:hyperlink w:anchor="_TOC_250027" w:history="1">
            <w:r>
              <w:t>Product</w:t>
            </w:r>
            <w:r>
              <w:rPr>
                <w:spacing w:val="1"/>
              </w:rPr>
              <w:t xml:space="preserve"> </w:t>
            </w:r>
            <w:r>
              <w:rPr>
                <w:spacing w:val="-4"/>
              </w:rPr>
              <w:t>Scope</w:t>
            </w:r>
            <w:r>
              <w:tab/>
            </w:r>
            <w:r>
              <w:rPr>
                <w:spacing w:val="-10"/>
              </w:rPr>
              <w:t>1</w:t>
            </w:r>
          </w:hyperlink>
        </w:p>
        <w:p w14:paraId="090FE79B" w14:textId="77777777" w:rsidR="00B90334" w:rsidRDefault="007D0A9B">
          <w:pPr>
            <w:pStyle w:val="TOC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4234E85F" w14:textId="77777777" w:rsidR="00B90334" w:rsidRDefault="007D0A9B">
          <w:pPr>
            <w:pStyle w:val="TOC1"/>
            <w:numPr>
              <w:ilvl w:val="0"/>
              <w:numId w:val="2"/>
            </w:numPr>
            <w:tabs>
              <w:tab w:val="left" w:pos="720"/>
              <w:tab w:val="right" w:leader="dot" w:pos="9721"/>
            </w:tabs>
            <w:spacing w:before="9" w:line="258" w:lineRule="exact"/>
          </w:pPr>
          <w:hyperlink w:anchor="_TOC_250025" w:history="1">
            <w:r>
              <w:t>Overall</w:t>
            </w:r>
            <w:r>
              <w:rPr>
                <w:spacing w:val="-2"/>
              </w:rPr>
              <w:t xml:space="preserve"> Description</w:t>
            </w:r>
            <w:r>
              <w:tab/>
            </w:r>
            <w:r>
              <w:rPr>
                <w:spacing w:val="-10"/>
              </w:rPr>
              <w:t>2</w:t>
            </w:r>
          </w:hyperlink>
        </w:p>
        <w:p w14:paraId="02C34DCC" w14:textId="77777777" w:rsidR="00B90334" w:rsidRDefault="007D0A9B">
          <w:pPr>
            <w:pStyle w:val="TOC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198C30F3" w14:textId="77777777" w:rsidR="00B90334" w:rsidRDefault="007D0A9B">
          <w:pPr>
            <w:pStyle w:val="TOC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323EA9B4" w14:textId="77777777" w:rsidR="00B90334" w:rsidRDefault="007D0A9B">
          <w:pPr>
            <w:pStyle w:val="TOC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29013D8D" w14:textId="77777777" w:rsidR="00B90334" w:rsidRDefault="007D0A9B">
          <w:pPr>
            <w:pStyle w:val="TOC2"/>
            <w:numPr>
              <w:ilvl w:val="1"/>
              <w:numId w:val="2"/>
            </w:numPr>
            <w:tabs>
              <w:tab w:val="left" w:pos="1079"/>
              <w:tab w:val="right" w:leader="dot" w:pos="9721"/>
            </w:tabs>
            <w:ind w:left="1079" w:hanging="448"/>
          </w:pPr>
          <w:hyperlink w:anchor="_TOC_250021" w:history="1">
            <w:r>
              <w:t>Operating</w:t>
            </w:r>
            <w:r>
              <w:rPr>
                <w:spacing w:val="-3"/>
              </w:rPr>
              <w:t xml:space="preserve"> </w:t>
            </w:r>
            <w:r>
              <w:rPr>
                <w:spacing w:val="-2"/>
              </w:rPr>
              <w:t>Environment</w:t>
            </w:r>
            <w:r>
              <w:tab/>
            </w:r>
            <w:r>
              <w:rPr>
                <w:spacing w:val="-10"/>
              </w:rPr>
              <w:t>2</w:t>
            </w:r>
          </w:hyperlink>
        </w:p>
        <w:p w14:paraId="2FA317ED" w14:textId="77777777" w:rsidR="00B90334" w:rsidRDefault="007D0A9B">
          <w:pPr>
            <w:pStyle w:val="TOC2"/>
            <w:numPr>
              <w:ilvl w:val="1"/>
              <w:numId w:val="2"/>
            </w:numPr>
            <w:tabs>
              <w:tab w:val="left" w:pos="1079"/>
              <w:tab w:val="right" w:leader="dot" w:pos="9721"/>
            </w:tabs>
            <w:ind w:left="1079" w:hanging="448"/>
          </w:pPr>
          <w:hyperlink w:anchor="_TOC_250020" w:history="1">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t>2</w:t>
            </w:r>
          </w:hyperlink>
        </w:p>
        <w:p w14:paraId="1ED9A070" w14:textId="77777777" w:rsidR="00B90334" w:rsidRDefault="007D0A9B">
          <w:pPr>
            <w:pStyle w:val="TOC2"/>
            <w:numPr>
              <w:ilvl w:val="1"/>
              <w:numId w:val="2"/>
            </w:numPr>
            <w:tabs>
              <w:tab w:val="left" w:pos="1079"/>
              <w:tab w:val="right" w:leader="dot" w:pos="9721"/>
            </w:tabs>
            <w:ind w:left="1079" w:hanging="448"/>
          </w:pPr>
          <w:hyperlink w:anchor="_TOC_250019" w:history="1">
            <w:r>
              <w:t>User</w:t>
            </w:r>
            <w:r>
              <w:rPr>
                <w:spacing w:val="-2"/>
              </w:rPr>
              <w:t xml:space="preserve"> Documentation</w:t>
            </w:r>
            <w:r>
              <w:tab/>
            </w:r>
            <w:r>
              <w:rPr>
                <w:spacing w:val="-10"/>
              </w:rPr>
              <w:t>2</w:t>
            </w:r>
          </w:hyperlink>
        </w:p>
        <w:p w14:paraId="1DECAB27" w14:textId="77777777" w:rsidR="00B90334" w:rsidRDefault="007D0A9B">
          <w:pPr>
            <w:pStyle w:val="TOC2"/>
            <w:numPr>
              <w:ilvl w:val="1"/>
              <w:numId w:val="2"/>
            </w:numPr>
            <w:tabs>
              <w:tab w:val="left" w:pos="1079"/>
              <w:tab w:val="right" w:leader="dot" w:pos="9721"/>
            </w:tabs>
            <w:spacing w:line="237" w:lineRule="exact"/>
            <w:ind w:left="1079" w:hanging="448"/>
          </w:pPr>
          <w:hyperlink w:anchor="_TOC_250018" w:history="1">
            <w:r>
              <w:t>Assumptions</w:t>
            </w:r>
            <w:r>
              <w:rPr>
                <w:spacing w:val="-5"/>
              </w:rPr>
              <w:t xml:space="preserve"> </w:t>
            </w:r>
            <w:r>
              <w:t>and</w:t>
            </w:r>
            <w:r>
              <w:rPr>
                <w:spacing w:val="-4"/>
              </w:rPr>
              <w:t xml:space="preserve"> </w:t>
            </w:r>
            <w:r>
              <w:rPr>
                <w:spacing w:val="-2"/>
              </w:rPr>
              <w:t>Dependencies</w:t>
            </w:r>
            <w:r>
              <w:tab/>
            </w:r>
            <w:r>
              <w:rPr>
                <w:spacing w:val="-10"/>
              </w:rPr>
              <w:t>3</w:t>
            </w:r>
          </w:hyperlink>
        </w:p>
        <w:p w14:paraId="1B6EAF11" w14:textId="77777777" w:rsidR="00B90334" w:rsidRDefault="007D0A9B">
          <w:pPr>
            <w:pStyle w:val="TOC1"/>
            <w:numPr>
              <w:ilvl w:val="0"/>
              <w:numId w:val="2"/>
            </w:numPr>
            <w:tabs>
              <w:tab w:val="left" w:pos="720"/>
              <w:tab w:val="right" w:leader="dot" w:pos="9721"/>
            </w:tabs>
            <w:spacing w:before="9" w:line="258" w:lineRule="exact"/>
          </w:pPr>
          <w:hyperlink w:anchor="_TOC_250017" w:history="1">
            <w:r>
              <w:t>External</w:t>
            </w:r>
            <w:r>
              <w:rPr>
                <w:spacing w:val="-4"/>
              </w:rPr>
              <w:t xml:space="preserve"> </w:t>
            </w:r>
            <w:r>
              <w:t>Interface</w:t>
            </w:r>
            <w:r>
              <w:rPr>
                <w:spacing w:val="-3"/>
              </w:rPr>
              <w:t xml:space="preserve"> </w:t>
            </w:r>
            <w:r>
              <w:rPr>
                <w:spacing w:val="-2"/>
              </w:rPr>
              <w:t>Requirements</w:t>
            </w:r>
            <w:r>
              <w:tab/>
            </w:r>
            <w:r>
              <w:rPr>
                <w:spacing w:val="-10"/>
              </w:rPr>
              <w:t>3</w:t>
            </w:r>
          </w:hyperlink>
        </w:p>
        <w:p w14:paraId="003EE5FD" w14:textId="77777777" w:rsidR="00B90334" w:rsidRDefault="007D0A9B">
          <w:pPr>
            <w:pStyle w:val="TOC2"/>
            <w:numPr>
              <w:ilvl w:val="1"/>
              <w:numId w:val="2"/>
            </w:numPr>
            <w:tabs>
              <w:tab w:val="left" w:pos="1079"/>
              <w:tab w:val="right" w:leader="dot" w:pos="9721"/>
            </w:tabs>
            <w:spacing w:line="219" w:lineRule="exact"/>
            <w:ind w:left="1079" w:hanging="448"/>
          </w:pPr>
          <w:hyperlink w:anchor="_TOC_250016" w:history="1">
            <w:r>
              <w:t>User</w:t>
            </w:r>
            <w:r>
              <w:rPr>
                <w:spacing w:val="-2"/>
              </w:rPr>
              <w:t xml:space="preserve"> Interfaces</w:t>
            </w:r>
            <w:r>
              <w:tab/>
            </w:r>
            <w:r>
              <w:rPr>
                <w:spacing w:val="-10"/>
              </w:rPr>
              <w:t>3</w:t>
            </w:r>
          </w:hyperlink>
        </w:p>
        <w:p w14:paraId="0809C0FA" w14:textId="77777777" w:rsidR="00B90334" w:rsidRDefault="007D0A9B">
          <w:pPr>
            <w:pStyle w:val="TOC2"/>
            <w:numPr>
              <w:ilvl w:val="1"/>
              <w:numId w:val="2"/>
            </w:numPr>
            <w:tabs>
              <w:tab w:val="left" w:pos="1079"/>
              <w:tab w:val="right" w:leader="dot" w:pos="9721"/>
            </w:tabs>
            <w:ind w:left="1079" w:hanging="448"/>
          </w:pPr>
          <w:hyperlink w:anchor="_TOC_250015" w:history="1">
            <w:r>
              <w:t>Hardware</w:t>
            </w:r>
            <w:r>
              <w:rPr>
                <w:spacing w:val="-3"/>
              </w:rPr>
              <w:t xml:space="preserve"> </w:t>
            </w:r>
            <w:r>
              <w:rPr>
                <w:spacing w:val="-2"/>
              </w:rPr>
              <w:t>Interfaces</w:t>
            </w:r>
            <w:r>
              <w:tab/>
            </w:r>
            <w:r>
              <w:rPr>
                <w:spacing w:val="-10"/>
              </w:rPr>
              <w:t>3</w:t>
            </w:r>
          </w:hyperlink>
        </w:p>
        <w:p w14:paraId="793CF4C9" w14:textId="77777777" w:rsidR="00B90334" w:rsidRDefault="007D0A9B">
          <w:pPr>
            <w:pStyle w:val="TOC2"/>
            <w:numPr>
              <w:ilvl w:val="1"/>
              <w:numId w:val="2"/>
            </w:numPr>
            <w:tabs>
              <w:tab w:val="left" w:pos="1079"/>
              <w:tab w:val="right" w:leader="dot" w:pos="9721"/>
            </w:tabs>
            <w:ind w:left="1079" w:hanging="448"/>
          </w:pPr>
          <w:hyperlink w:anchor="_TOC_250014" w:history="1">
            <w:r>
              <w:t xml:space="preserve">Software </w:t>
            </w:r>
            <w:r>
              <w:rPr>
                <w:spacing w:val="-2"/>
              </w:rPr>
              <w:t>Interfaces</w:t>
            </w:r>
            <w:r>
              <w:tab/>
            </w:r>
            <w:r>
              <w:rPr>
                <w:spacing w:val="-10"/>
              </w:rPr>
              <w:t>3</w:t>
            </w:r>
          </w:hyperlink>
        </w:p>
        <w:p w14:paraId="3287B38E" w14:textId="77777777" w:rsidR="00B90334" w:rsidRDefault="007D0A9B">
          <w:pPr>
            <w:pStyle w:val="TOC2"/>
            <w:numPr>
              <w:ilvl w:val="1"/>
              <w:numId w:val="2"/>
            </w:numPr>
            <w:tabs>
              <w:tab w:val="left" w:pos="1079"/>
              <w:tab w:val="right" w:leader="dot" w:pos="9721"/>
            </w:tabs>
            <w:spacing w:line="237" w:lineRule="exact"/>
            <w:ind w:left="1079" w:hanging="448"/>
          </w:pPr>
          <w:hyperlink w:anchor="_TOC_250013" w:history="1">
            <w:r>
              <w:t>Communications</w:t>
            </w:r>
            <w:r>
              <w:rPr>
                <w:spacing w:val="-11"/>
              </w:rPr>
              <w:t xml:space="preserve"> </w:t>
            </w:r>
            <w:r>
              <w:rPr>
                <w:spacing w:val="-2"/>
              </w:rPr>
              <w:t>Interfac</w:t>
            </w:r>
            <w:r>
              <w:rPr>
                <w:spacing w:val="-2"/>
              </w:rPr>
              <w:t>es</w:t>
            </w:r>
            <w:r>
              <w:tab/>
            </w:r>
            <w:r>
              <w:rPr>
                <w:spacing w:val="-10"/>
              </w:rPr>
              <w:t>3</w:t>
            </w:r>
          </w:hyperlink>
        </w:p>
        <w:p w14:paraId="1B00128C" w14:textId="77777777" w:rsidR="00B90334" w:rsidRDefault="007D0A9B">
          <w:pPr>
            <w:pStyle w:val="TOC1"/>
            <w:numPr>
              <w:ilvl w:val="0"/>
              <w:numId w:val="2"/>
            </w:numPr>
            <w:tabs>
              <w:tab w:val="left" w:pos="720"/>
              <w:tab w:val="right" w:leader="dot" w:pos="9721"/>
            </w:tabs>
            <w:spacing w:before="9" w:line="258" w:lineRule="exact"/>
          </w:pPr>
          <w:hyperlink w:anchor="_TOC_250012" w:history="1">
            <w:r>
              <w:t>System</w:t>
            </w:r>
            <w:r>
              <w:rPr>
                <w:spacing w:val="-6"/>
              </w:rPr>
              <w:t xml:space="preserve"> </w:t>
            </w:r>
            <w:r>
              <w:rPr>
                <w:spacing w:val="-2"/>
              </w:rPr>
              <w:t>Features</w:t>
            </w:r>
            <w:r>
              <w:tab/>
            </w:r>
            <w:r>
              <w:rPr>
                <w:spacing w:val="-10"/>
              </w:rPr>
              <w:t>4</w:t>
            </w:r>
          </w:hyperlink>
        </w:p>
        <w:p w14:paraId="6CD45508" w14:textId="77777777" w:rsidR="00B90334" w:rsidRDefault="007D0A9B">
          <w:pPr>
            <w:pStyle w:val="TOC2"/>
            <w:numPr>
              <w:ilvl w:val="1"/>
              <w:numId w:val="2"/>
            </w:numPr>
            <w:tabs>
              <w:tab w:val="left" w:pos="1079"/>
              <w:tab w:val="right" w:leader="dot" w:pos="9721"/>
            </w:tabs>
            <w:spacing w:line="219" w:lineRule="exact"/>
            <w:ind w:left="1079" w:hanging="448"/>
          </w:pPr>
          <w:hyperlink w:anchor="_TOC_250011" w:history="1">
            <w:r>
              <w:t>System</w:t>
            </w:r>
            <w:r>
              <w:rPr>
                <w:spacing w:val="-5"/>
              </w:rPr>
              <w:t xml:space="preserve"> </w:t>
            </w:r>
            <w:r>
              <w:t xml:space="preserve">Feature </w:t>
            </w:r>
            <w:r>
              <w:rPr>
                <w:spacing w:val="-10"/>
              </w:rPr>
              <w:t>1</w:t>
            </w:r>
            <w:r>
              <w:tab/>
            </w:r>
            <w:r>
              <w:rPr>
                <w:spacing w:val="-10"/>
              </w:rPr>
              <w:t>4</w:t>
            </w:r>
          </w:hyperlink>
        </w:p>
        <w:p w14:paraId="28CEFB62" w14:textId="77777777" w:rsidR="00B90334" w:rsidRDefault="007D0A9B">
          <w:pPr>
            <w:pStyle w:val="TOC2"/>
            <w:numPr>
              <w:ilvl w:val="1"/>
              <w:numId w:val="2"/>
            </w:numPr>
            <w:tabs>
              <w:tab w:val="left" w:pos="1079"/>
              <w:tab w:val="right" w:leader="dot" w:pos="9721"/>
            </w:tabs>
            <w:spacing w:line="237" w:lineRule="exact"/>
            <w:ind w:left="1079" w:hanging="448"/>
          </w:pPr>
          <w:hyperlink w:anchor="_TOC_250010" w:history="1">
            <w:r>
              <w:t>System</w:t>
            </w:r>
            <w:r>
              <w:rPr>
                <w:spacing w:val="-4"/>
              </w:rPr>
              <w:t xml:space="preserve"> </w:t>
            </w:r>
            <w:r>
              <w:t xml:space="preserve">Feature 2 (and so </w:t>
            </w:r>
            <w:r>
              <w:rPr>
                <w:spacing w:val="-5"/>
              </w:rPr>
              <w:t>on)</w:t>
            </w:r>
            <w:r>
              <w:tab/>
            </w:r>
            <w:r>
              <w:rPr>
                <w:spacing w:val="-10"/>
              </w:rPr>
              <w:t>4</w:t>
            </w:r>
          </w:hyperlink>
        </w:p>
        <w:p w14:paraId="278EB299" w14:textId="77777777" w:rsidR="00B90334" w:rsidRDefault="007D0A9B">
          <w:pPr>
            <w:pStyle w:val="TOC1"/>
            <w:numPr>
              <w:ilvl w:val="0"/>
              <w:numId w:val="2"/>
            </w:numPr>
            <w:tabs>
              <w:tab w:val="left" w:pos="720"/>
              <w:tab w:val="right" w:leader="dot" w:pos="9721"/>
            </w:tabs>
            <w:spacing w:before="9" w:line="258" w:lineRule="exact"/>
          </w:pPr>
          <w:hyperlink w:anchor="_TOC_250009" w:history="1">
            <w:r>
              <w:t>Other</w:t>
            </w:r>
            <w:r>
              <w:rPr>
                <w:spacing w:val="-2"/>
              </w:rPr>
              <w:t xml:space="preserve"> </w:t>
            </w:r>
            <w:r>
              <w:t xml:space="preserve">Nonfunctional </w:t>
            </w:r>
            <w:r>
              <w:rPr>
                <w:spacing w:val="-2"/>
              </w:rPr>
              <w:t>Requirements</w:t>
            </w:r>
            <w:r>
              <w:tab/>
            </w:r>
            <w:r>
              <w:rPr>
                <w:spacing w:val="-10"/>
              </w:rPr>
              <w:t>4</w:t>
            </w:r>
          </w:hyperlink>
        </w:p>
        <w:p w14:paraId="286662D0" w14:textId="77777777" w:rsidR="00B90334" w:rsidRDefault="007D0A9B">
          <w:pPr>
            <w:pStyle w:val="TOC2"/>
            <w:numPr>
              <w:ilvl w:val="1"/>
              <w:numId w:val="2"/>
            </w:numPr>
            <w:tabs>
              <w:tab w:val="left" w:pos="1079"/>
              <w:tab w:val="right" w:leader="dot" w:pos="9721"/>
            </w:tabs>
            <w:spacing w:line="219" w:lineRule="exact"/>
            <w:ind w:left="1079" w:hanging="448"/>
          </w:pPr>
          <w:hyperlink w:anchor="_TOC_250008" w:history="1">
            <w:r>
              <w:t>Performance</w:t>
            </w:r>
            <w:r>
              <w:rPr>
                <w:spacing w:val="-4"/>
              </w:rPr>
              <w:t xml:space="preserve"> </w:t>
            </w:r>
            <w:r>
              <w:rPr>
                <w:spacing w:val="-2"/>
              </w:rPr>
              <w:t>Requirements</w:t>
            </w:r>
            <w:r>
              <w:tab/>
            </w:r>
            <w:r>
              <w:rPr>
                <w:spacing w:val="-10"/>
              </w:rPr>
              <w:t>4</w:t>
            </w:r>
          </w:hyperlink>
        </w:p>
        <w:p w14:paraId="7AE9871F" w14:textId="77777777" w:rsidR="00B90334" w:rsidRDefault="007D0A9B">
          <w:pPr>
            <w:pStyle w:val="TOC2"/>
            <w:numPr>
              <w:ilvl w:val="1"/>
              <w:numId w:val="2"/>
            </w:numPr>
            <w:tabs>
              <w:tab w:val="left" w:pos="1079"/>
              <w:tab w:val="right" w:leader="dot" w:pos="9721"/>
            </w:tabs>
            <w:ind w:left="1079" w:hanging="448"/>
          </w:pPr>
          <w:hyperlink w:anchor="_TOC_250007" w:history="1">
            <w:r>
              <w:t>Safety</w:t>
            </w:r>
            <w:r>
              <w:rPr>
                <w:spacing w:val="-2"/>
              </w:rPr>
              <w:t xml:space="preserve"> Requirements</w:t>
            </w:r>
            <w:r>
              <w:tab/>
            </w:r>
            <w:r>
              <w:rPr>
                <w:spacing w:val="-10"/>
              </w:rPr>
              <w:t>5</w:t>
            </w:r>
          </w:hyperlink>
        </w:p>
        <w:p w14:paraId="6BF1ADFD" w14:textId="77777777" w:rsidR="00B90334" w:rsidRDefault="007D0A9B">
          <w:pPr>
            <w:pStyle w:val="TOC2"/>
            <w:numPr>
              <w:ilvl w:val="1"/>
              <w:numId w:val="2"/>
            </w:numPr>
            <w:tabs>
              <w:tab w:val="left" w:pos="1079"/>
              <w:tab w:val="right" w:leader="dot" w:pos="9721"/>
            </w:tabs>
            <w:ind w:left="1079" w:hanging="448"/>
          </w:pPr>
          <w:hyperlink w:anchor="_TOC_250006" w:history="1">
            <w:r>
              <w:t>Security</w:t>
            </w:r>
            <w:r>
              <w:rPr>
                <w:spacing w:val="-2"/>
              </w:rPr>
              <w:t xml:space="preserve"> Requirements</w:t>
            </w:r>
            <w:r>
              <w:tab/>
            </w:r>
            <w:r>
              <w:rPr>
                <w:spacing w:val="-10"/>
              </w:rPr>
              <w:t>5</w:t>
            </w:r>
          </w:hyperlink>
        </w:p>
        <w:p w14:paraId="31ACBB52" w14:textId="77777777" w:rsidR="00B90334" w:rsidRDefault="007D0A9B">
          <w:pPr>
            <w:pStyle w:val="TOC2"/>
            <w:numPr>
              <w:ilvl w:val="1"/>
              <w:numId w:val="2"/>
            </w:numPr>
            <w:tabs>
              <w:tab w:val="left" w:pos="1079"/>
              <w:tab w:val="right" w:leader="dot" w:pos="9721"/>
            </w:tabs>
            <w:ind w:left="1079" w:hanging="448"/>
          </w:pPr>
          <w:hyperlink w:anchor="_TOC_250005" w:history="1">
            <w:r>
              <w:t>Software Quality</w:t>
            </w:r>
            <w:r>
              <w:rPr>
                <w:spacing w:val="-3"/>
              </w:rPr>
              <w:t xml:space="preserve"> </w:t>
            </w:r>
            <w:r>
              <w:rPr>
                <w:spacing w:val="-2"/>
              </w:rPr>
              <w:t>Attributes</w:t>
            </w:r>
            <w:r>
              <w:tab/>
            </w:r>
            <w:r>
              <w:rPr>
                <w:spacing w:val="-10"/>
              </w:rPr>
              <w:t>5</w:t>
            </w:r>
          </w:hyperlink>
        </w:p>
        <w:p w14:paraId="4A9B0EBB" w14:textId="77777777" w:rsidR="00B90334" w:rsidRDefault="007D0A9B">
          <w:pPr>
            <w:pStyle w:val="TOC2"/>
            <w:numPr>
              <w:ilvl w:val="1"/>
              <w:numId w:val="2"/>
            </w:numPr>
            <w:tabs>
              <w:tab w:val="left" w:pos="1079"/>
              <w:tab w:val="right" w:leader="dot" w:pos="9721"/>
            </w:tabs>
            <w:spacing w:line="237" w:lineRule="exact"/>
            <w:ind w:left="1079" w:hanging="448"/>
          </w:pPr>
          <w:hyperlink w:anchor="_TOC_250004" w:history="1">
            <w:r>
              <w:t>Business</w:t>
            </w:r>
            <w:r>
              <w:rPr>
                <w:spacing w:val="-2"/>
              </w:rPr>
              <w:t xml:space="preserve"> Rules</w:t>
            </w:r>
            <w:r>
              <w:tab/>
            </w:r>
            <w:r>
              <w:rPr>
                <w:spacing w:val="-10"/>
              </w:rPr>
              <w:t>5</w:t>
            </w:r>
          </w:hyperlink>
        </w:p>
        <w:p w14:paraId="399102E3" w14:textId="77777777" w:rsidR="00B90334" w:rsidRDefault="007D0A9B">
          <w:pPr>
            <w:pStyle w:val="TOC1"/>
            <w:numPr>
              <w:ilvl w:val="0"/>
              <w:numId w:val="2"/>
            </w:numPr>
            <w:tabs>
              <w:tab w:val="left" w:pos="720"/>
              <w:tab w:val="right" w:leader="dot" w:pos="9721"/>
            </w:tabs>
            <w:spacing w:before="9"/>
          </w:pPr>
          <w:hyperlink w:anchor="_TOC_250003" w:history="1">
            <w:r>
              <w:t>Other</w:t>
            </w:r>
            <w:r>
              <w:rPr>
                <w:spacing w:val="-2"/>
              </w:rPr>
              <w:t xml:space="preserve"> Requirements</w:t>
            </w:r>
            <w:r>
              <w:tab/>
            </w:r>
            <w:r>
              <w:rPr>
                <w:spacing w:val="-10"/>
              </w:rPr>
              <w:t>5</w:t>
            </w:r>
          </w:hyperlink>
        </w:p>
        <w:p w14:paraId="0B2887F9" w14:textId="77777777" w:rsidR="00B90334" w:rsidRDefault="007D0A9B">
          <w:pPr>
            <w:pStyle w:val="TOC1"/>
            <w:tabs>
              <w:tab w:val="right" w:leader="dot" w:pos="9721"/>
            </w:tabs>
            <w:ind w:left="360" w:firstLine="0"/>
          </w:pPr>
          <w:hyperlink w:anchor="_TOC_250002" w:history="1">
            <w:r>
              <w:t>Appendix</w:t>
            </w:r>
            <w:r>
              <w:rPr>
                <w:spacing w:val="-1"/>
              </w:rPr>
              <w:t xml:space="preserve"> </w:t>
            </w:r>
            <w:r>
              <w:t>A:</w:t>
            </w:r>
            <w:r>
              <w:rPr>
                <w:spacing w:val="-2"/>
              </w:rPr>
              <w:t xml:space="preserve"> Glossary</w:t>
            </w:r>
            <w:r>
              <w:tab/>
            </w:r>
            <w:r>
              <w:rPr>
                <w:spacing w:val="-10"/>
              </w:rPr>
              <w:t>5</w:t>
            </w:r>
          </w:hyperlink>
        </w:p>
        <w:p w14:paraId="2CF51634" w14:textId="77777777" w:rsidR="00B90334" w:rsidRDefault="007D0A9B">
          <w:pPr>
            <w:pStyle w:val="TOC1"/>
            <w:tabs>
              <w:tab w:val="right" w:leader="dot" w:pos="9721"/>
            </w:tabs>
            <w:ind w:left="360" w:firstLine="0"/>
          </w:pPr>
          <w:hyperlink w:anchor="_TOC_250001" w:history="1">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hyperlink>
        </w:p>
        <w:p w14:paraId="51618BF3" w14:textId="77777777" w:rsidR="00B90334" w:rsidRDefault="007D0A9B">
          <w:pPr>
            <w:pStyle w:val="TOC1"/>
            <w:tabs>
              <w:tab w:val="right" w:leader="dot" w:pos="9721"/>
            </w:tabs>
            <w:ind w:left="360" w:firstLine="0"/>
          </w:pPr>
          <w:hyperlink w:anchor="_TOC_250000" w:history="1">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hyperlink>
        </w:p>
        <w:p w14:paraId="2642D8EC" w14:textId="77777777" w:rsidR="00B90334" w:rsidRDefault="007D0A9B">
          <w:pPr>
            <w:spacing w:line="200" w:lineRule="exact"/>
            <w:rPr>
              <w:sz w:val="20"/>
            </w:rPr>
          </w:pPr>
          <w:r>
            <w:fldChar w:fldCharType="end"/>
          </w:r>
        </w:p>
      </w:sdtContent>
    </w:sdt>
    <w:p w14:paraId="6D88A1EF" w14:textId="77777777" w:rsidR="00B90334" w:rsidRDefault="007D0A9B">
      <w:pPr>
        <w:pStyle w:val="Heading1"/>
        <w:spacing w:before="398"/>
        <w:ind w:left="360" w:firstLine="0"/>
      </w:pPr>
      <w:bookmarkStart w:id="1" w:name="_TOC_250032"/>
      <w:r>
        <w:t>Revision</w:t>
      </w:r>
      <w:r>
        <w:rPr>
          <w:spacing w:val="-7"/>
        </w:rPr>
        <w:t xml:space="preserve"> </w:t>
      </w:r>
      <w:bookmarkEnd w:id="1"/>
      <w:r>
        <w:rPr>
          <w:spacing w:val="-2"/>
        </w:rPr>
        <w:t>History</w:t>
      </w:r>
    </w:p>
    <w:p w14:paraId="2DB9439D" w14:textId="77777777" w:rsidR="00B90334" w:rsidRDefault="00B90334">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B90334" w14:paraId="4772017D" w14:textId="77777777">
        <w:trPr>
          <w:trHeight w:val="326"/>
        </w:trPr>
        <w:tc>
          <w:tcPr>
            <w:tcW w:w="2160" w:type="dxa"/>
            <w:tcBorders>
              <w:bottom w:val="double" w:sz="12" w:space="0" w:color="000000"/>
              <w:right w:val="single" w:sz="6" w:space="0" w:color="000000"/>
            </w:tcBorders>
          </w:tcPr>
          <w:p w14:paraId="3763A631" w14:textId="77777777" w:rsidR="00B90334" w:rsidRDefault="007D0A9B">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04EB7C92" w14:textId="77777777" w:rsidR="00B90334" w:rsidRDefault="007D0A9B">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5916AD8D" w14:textId="77777777" w:rsidR="00B90334" w:rsidRDefault="007D0A9B">
            <w:pPr>
              <w:pStyle w:val="TableParagraph"/>
              <w:spacing w:before="11"/>
              <w:ind w:left="114"/>
              <w:rPr>
                <w:b/>
                <w:sz w:val="24"/>
              </w:rPr>
            </w:pPr>
            <w:r>
              <w:rPr>
                <w:b/>
                <w:sz w:val="24"/>
              </w:rPr>
              <w:t>Reason</w:t>
            </w:r>
            <w:r>
              <w:rPr>
                <w:b/>
                <w:spacing w:val="-5"/>
                <w:sz w:val="24"/>
              </w:rPr>
              <w:t xml:space="preserve"> </w:t>
            </w:r>
            <w:proofErr w:type="gramStart"/>
            <w:r>
              <w:rPr>
                <w:b/>
                <w:sz w:val="24"/>
              </w:rPr>
              <w:t>For</w:t>
            </w:r>
            <w:proofErr w:type="gramEnd"/>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560CE31F" w14:textId="77777777" w:rsidR="00B90334" w:rsidRDefault="007D0A9B">
            <w:pPr>
              <w:pStyle w:val="TableParagraph"/>
              <w:spacing w:before="11"/>
              <w:ind w:left="114"/>
              <w:rPr>
                <w:b/>
                <w:sz w:val="24"/>
              </w:rPr>
            </w:pPr>
            <w:r>
              <w:rPr>
                <w:b/>
                <w:spacing w:val="-2"/>
                <w:sz w:val="24"/>
              </w:rPr>
              <w:t>Version</w:t>
            </w:r>
          </w:p>
        </w:tc>
      </w:tr>
      <w:tr w:rsidR="00B90334" w14:paraId="7D4206BE" w14:textId="77777777">
        <w:trPr>
          <w:trHeight w:val="326"/>
        </w:trPr>
        <w:tc>
          <w:tcPr>
            <w:tcW w:w="2160" w:type="dxa"/>
            <w:tcBorders>
              <w:top w:val="double" w:sz="12" w:space="0" w:color="000000"/>
              <w:bottom w:val="single" w:sz="6" w:space="0" w:color="000000"/>
              <w:right w:val="single" w:sz="6" w:space="0" w:color="000000"/>
            </w:tcBorders>
          </w:tcPr>
          <w:p w14:paraId="7BB00175" w14:textId="77777777" w:rsidR="00B90334" w:rsidRDefault="00B90334">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2A34D8AC" w14:textId="77777777" w:rsidR="00B90334" w:rsidRDefault="00B90334">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4868F901" w14:textId="77777777" w:rsidR="00B90334" w:rsidRDefault="00B90334">
            <w:pPr>
              <w:pStyle w:val="TableParagraph"/>
            </w:pPr>
          </w:p>
        </w:tc>
        <w:tc>
          <w:tcPr>
            <w:tcW w:w="1584" w:type="dxa"/>
            <w:tcBorders>
              <w:top w:val="double" w:sz="12" w:space="0" w:color="000000"/>
              <w:left w:val="single" w:sz="6" w:space="0" w:color="000000"/>
              <w:bottom w:val="single" w:sz="6" w:space="0" w:color="000000"/>
            </w:tcBorders>
          </w:tcPr>
          <w:p w14:paraId="7E256FE1" w14:textId="77777777" w:rsidR="00B90334" w:rsidRDefault="00B90334">
            <w:pPr>
              <w:pStyle w:val="TableParagraph"/>
            </w:pPr>
          </w:p>
        </w:tc>
      </w:tr>
      <w:tr w:rsidR="00B90334" w14:paraId="27E596EE" w14:textId="77777777">
        <w:trPr>
          <w:trHeight w:val="320"/>
        </w:trPr>
        <w:tc>
          <w:tcPr>
            <w:tcW w:w="2160" w:type="dxa"/>
            <w:tcBorders>
              <w:top w:val="single" w:sz="6" w:space="0" w:color="000000"/>
              <w:right w:val="single" w:sz="6" w:space="0" w:color="000000"/>
            </w:tcBorders>
          </w:tcPr>
          <w:p w14:paraId="6909988A" w14:textId="77777777" w:rsidR="00B90334" w:rsidRDefault="00B90334">
            <w:pPr>
              <w:pStyle w:val="TableParagraph"/>
            </w:pPr>
          </w:p>
        </w:tc>
        <w:tc>
          <w:tcPr>
            <w:tcW w:w="1172" w:type="dxa"/>
            <w:tcBorders>
              <w:top w:val="single" w:sz="6" w:space="0" w:color="000000"/>
              <w:left w:val="single" w:sz="6" w:space="0" w:color="000000"/>
              <w:right w:val="single" w:sz="6" w:space="0" w:color="000000"/>
            </w:tcBorders>
          </w:tcPr>
          <w:p w14:paraId="302DC72B" w14:textId="77777777" w:rsidR="00B90334" w:rsidRDefault="00B90334">
            <w:pPr>
              <w:pStyle w:val="TableParagraph"/>
            </w:pPr>
          </w:p>
        </w:tc>
        <w:tc>
          <w:tcPr>
            <w:tcW w:w="4955" w:type="dxa"/>
            <w:tcBorders>
              <w:top w:val="single" w:sz="6" w:space="0" w:color="000000"/>
              <w:left w:val="single" w:sz="6" w:space="0" w:color="000000"/>
              <w:right w:val="single" w:sz="6" w:space="0" w:color="000000"/>
            </w:tcBorders>
          </w:tcPr>
          <w:p w14:paraId="673E78B6" w14:textId="77777777" w:rsidR="00B90334" w:rsidRDefault="00B90334">
            <w:pPr>
              <w:pStyle w:val="TableParagraph"/>
            </w:pPr>
          </w:p>
        </w:tc>
        <w:tc>
          <w:tcPr>
            <w:tcW w:w="1584" w:type="dxa"/>
            <w:tcBorders>
              <w:top w:val="single" w:sz="6" w:space="0" w:color="000000"/>
              <w:left w:val="single" w:sz="6" w:space="0" w:color="000000"/>
            </w:tcBorders>
          </w:tcPr>
          <w:p w14:paraId="62A9D1E1" w14:textId="77777777" w:rsidR="00B90334" w:rsidRDefault="00B90334">
            <w:pPr>
              <w:pStyle w:val="TableParagraph"/>
            </w:pPr>
          </w:p>
        </w:tc>
      </w:tr>
    </w:tbl>
    <w:p w14:paraId="2DDBFB68" w14:textId="77777777" w:rsidR="00B90334" w:rsidRDefault="00B90334">
      <w:pPr>
        <w:pStyle w:val="TableParagraph"/>
        <w:sectPr w:rsidR="00B90334">
          <w:headerReference w:type="default" r:id="rId7"/>
          <w:pgSz w:w="12240" w:h="15840"/>
          <w:pgMar w:top="1360" w:right="720" w:bottom="280" w:left="1080" w:header="734" w:footer="0" w:gutter="0"/>
          <w:cols w:space="720"/>
        </w:sectPr>
      </w:pPr>
    </w:p>
    <w:p w14:paraId="6B48A18A" w14:textId="77777777" w:rsidR="00B90334" w:rsidRDefault="00B90334">
      <w:pPr>
        <w:pStyle w:val="BodyText"/>
        <w:spacing w:before="144"/>
        <w:rPr>
          <w:rFonts w:ascii="Times New Roman"/>
          <w:b/>
          <w:i w:val="0"/>
          <w:sz w:val="36"/>
        </w:rPr>
      </w:pPr>
    </w:p>
    <w:p w14:paraId="5C6A2663" w14:textId="77777777" w:rsidR="00B90334" w:rsidRDefault="007D0A9B">
      <w:pPr>
        <w:pStyle w:val="Heading1"/>
        <w:numPr>
          <w:ilvl w:val="0"/>
          <w:numId w:val="1"/>
        </w:numPr>
        <w:tabs>
          <w:tab w:val="left" w:pos="631"/>
        </w:tabs>
        <w:ind w:hanging="415"/>
      </w:pPr>
      <w:bookmarkStart w:id="2" w:name="_TOC_250031"/>
      <w:bookmarkEnd w:id="2"/>
      <w:r>
        <w:rPr>
          <w:spacing w:val="-2"/>
        </w:rPr>
        <w:t>Introduction</w:t>
      </w:r>
    </w:p>
    <w:p w14:paraId="6F4F9C86" w14:textId="77777777" w:rsidR="00B90334" w:rsidRDefault="00B90334">
      <w:pPr>
        <w:pStyle w:val="BodyText"/>
        <w:spacing w:before="116"/>
        <w:rPr>
          <w:rFonts w:ascii="Times New Roman"/>
          <w:b/>
          <w:i w:val="0"/>
          <w:sz w:val="36"/>
        </w:rPr>
      </w:pPr>
    </w:p>
    <w:p w14:paraId="5C34A47C" w14:textId="77777777" w:rsidR="00B90334" w:rsidRDefault="007D0A9B">
      <w:pPr>
        <w:pStyle w:val="Heading2"/>
        <w:numPr>
          <w:ilvl w:val="1"/>
          <w:numId w:val="1"/>
        </w:numPr>
        <w:tabs>
          <w:tab w:val="left" w:pos="711"/>
        </w:tabs>
        <w:ind w:left="711" w:hanging="495"/>
      </w:pPr>
      <w:bookmarkStart w:id="3" w:name="_TOC_250030"/>
      <w:bookmarkEnd w:id="3"/>
      <w:r>
        <w:rPr>
          <w:spacing w:val="-2"/>
        </w:rPr>
        <w:t>Purpose</w:t>
      </w:r>
    </w:p>
    <w:p w14:paraId="6953C9BB" w14:textId="77777777" w:rsidR="0015140A" w:rsidRDefault="0015140A" w:rsidP="0015140A">
      <w:pPr>
        <w:pStyle w:val="NormalWeb"/>
      </w:pPr>
      <w:r>
        <w:t xml:space="preserve">This Software Requirements Specification (SRS) document specifies the functional and non-functional requirements for the </w:t>
      </w:r>
      <w:r>
        <w:rPr>
          <w:rStyle w:val="Strong"/>
        </w:rPr>
        <w:t xml:space="preserve">Path </w:t>
      </w:r>
      <w:proofErr w:type="spellStart"/>
      <w:r>
        <w:rPr>
          <w:rStyle w:val="Strong"/>
        </w:rPr>
        <w:t>Pradarshak</w:t>
      </w:r>
      <w:proofErr w:type="spellEnd"/>
      <w:r>
        <w:rPr>
          <w:rStyle w:val="Strong"/>
        </w:rPr>
        <w:t xml:space="preserve"> Web Application (Version 1.0)</w:t>
      </w:r>
      <w:r>
        <w:t>.</w:t>
      </w:r>
    </w:p>
    <w:p w14:paraId="4E6F043E" w14:textId="77777777" w:rsidR="0015140A" w:rsidRDefault="0015140A" w:rsidP="0015140A">
      <w:pPr>
        <w:pStyle w:val="NormalWeb"/>
      </w:pPr>
      <w:r>
        <w:t xml:space="preserve">The purpose of this product is to provide a </w:t>
      </w:r>
      <w:r>
        <w:rPr>
          <w:rStyle w:val="Strong"/>
        </w:rPr>
        <w:t>peer-based accountability and progress-tracking platform</w:t>
      </w:r>
      <w:r>
        <w:t xml:space="preserve"> for self-directed online learners, students, and professionals. The system enables users to:</w:t>
      </w:r>
    </w:p>
    <w:p w14:paraId="14029B4A" w14:textId="77777777" w:rsidR="0015140A" w:rsidRDefault="0015140A" w:rsidP="0015140A">
      <w:pPr>
        <w:pStyle w:val="NormalWeb"/>
        <w:numPr>
          <w:ilvl w:val="0"/>
          <w:numId w:val="3"/>
        </w:numPr>
      </w:pPr>
      <w:r>
        <w:t>Find suitable accountability partners through a smart matching algorithm,</w:t>
      </w:r>
    </w:p>
    <w:p w14:paraId="430C146A" w14:textId="77777777" w:rsidR="0015140A" w:rsidRDefault="0015140A" w:rsidP="0015140A">
      <w:pPr>
        <w:pStyle w:val="NormalWeb"/>
        <w:numPr>
          <w:ilvl w:val="0"/>
          <w:numId w:val="3"/>
        </w:numPr>
      </w:pPr>
      <w:r>
        <w:t>Create study agreements and milestones,</w:t>
      </w:r>
    </w:p>
    <w:p w14:paraId="4177F8A1" w14:textId="77777777" w:rsidR="0015140A" w:rsidRDefault="0015140A" w:rsidP="0015140A">
      <w:pPr>
        <w:pStyle w:val="NormalWeb"/>
        <w:numPr>
          <w:ilvl w:val="0"/>
          <w:numId w:val="3"/>
        </w:numPr>
      </w:pPr>
      <w:r>
        <w:t>Track and report progress,</w:t>
      </w:r>
    </w:p>
    <w:p w14:paraId="328A1553" w14:textId="77777777" w:rsidR="0015140A" w:rsidRDefault="0015140A" w:rsidP="0015140A">
      <w:pPr>
        <w:pStyle w:val="NormalWeb"/>
        <w:numPr>
          <w:ilvl w:val="0"/>
          <w:numId w:val="3"/>
        </w:numPr>
      </w:pPr>
      <w:r>
        <w:t>Communicate via in-app chat (and future video sessions),</w:t>
      </w:r>
    </w:p>
    <w:p w14:paraId="7660ED03" w14:textId="77777777" w:rsidR="0015140A" w:rsidRDefault="0015140A" w:rsidP="0015140A">
      <w:pPr>
        <w:pStyle w:val="NormalWeb"/>
        <w:numPr>
          <w:ilvl w:val="0"/>
          <w:numId w:val="3"/>
        </w:numPr>
      </w:pPr>
      <w:r>
        <w:t>Receive reminders and nudges to maintain consistency.</w:t>
      </w:r>
    </w:p>
    <w:p w14:paraId="7F718073" w14:textId="77777777" w:rsidR="0015140A" w:rsidRDefault="0015140A" w:rsidP="0015140A">
      <w:pPr>
        <w:pStyle w:val="NormalWeb"/>
      </w:pPr>
      <w:r>
        <w:t xml:space="preserve">This SRS covers the </w:t>
      </w:r>
      <w:r>
        <w:rPr>
          <w:rStyle w:val="Strong"/>
        </w:rPr>
        <w:t>initial release (v1.0)</w:t>
      </w:r>
      <w:r>
        <w:t xml:space="preserve"> of the system, focusing primarily on:</w:t>
      </w:r>
    </w:p>
    <w:p w14:paraId="4059BF6D" w14:textId="77777777" w:rsidR="0015140A" w:rsidRDefault="0015140A" w:rsidP="0015140A">
      <w:pPr>
        <w:pStyle w:val="NormalWeb"/>
        <w:numPr>
          <w:ilvl w:val="0"/>
          <w:numId w:val="4"/>
        </w:numPr>
      </w:pPr>
      <w:r>
        <w:rPr>
          <w:rStyle w:val="Strong"/>
        </w:rPr>
        <w:t>User Registration and Authentication</w:t>
      </w:r>
    </w:p>
    <w:p w14:paraId="4E1197FB" w14:textId="77777777" w:rsidR="0015140A" w:rsidRDefault="0015140A" w:rsidP="0015140A">
      <w:pPr>
        <w:pStyle w:val="NormalWeb"/>
        <w:numPr>
          <w:ilvl w:val="0"/>
          <w:numId w:val="4"/>
        </w:numPr>
      </w:pPr>
      <w:r>
        <w:rPr>
          <w:rStyle w:val="Strong"/>
        </w:rPr>
        <w:t>Smart Matching and Partner Connection</w:t>
      </w:r>
    </w:p>
    <w:p w14:paraId="14005ACB" w14:textId="77777777" w:rsidR="0015140A" w:rsidRDefault="0015140A" w:rsidP="0015140A">
      <w:pPr>
        <w:pStyle w:val="NormalWeb"/>
        <w:numPr>
          <w:ilvl w:val="0"/>
          <w:numId w:val="4"/>
        </w:numPr>
      </w:pPr>
      <w:r>
        <w:rPr>
          <w:rStyle w:val="Strong"/>
        </w:rPr>
        <w:t>Agreement Creation</w:t>
      </w:r>
    </w:p>
    <w:p w14:paraId="6CA7D2B8" w14:textId="77777777" w:rsidR="0015140A" w:rsidRDefault="0015140A" w:rsidP="0015140A">
      <w:pPr>
        <w:pStyle w:val="NormalWeb"/>
        <w:numPr>
          <w:ilvl w:val="0"/>
          <w:numId w:val="4"/>
        </w:numPr>
      </w:pPr>
      <w:r>
        <w:rPr>
          <w:rStyle w:val="Strong"/>
        </w:rPr>
        <w:t>Progress Tracking</w:t>
      </w:r>
    </w:p>
    <w:p w14:paraId="7D4BC6CA" w14:textId="77777777" w:rsidR="0015140A" w:rsidRDefault="0015140A" w:rsidP="0015140A">
      <w:pPr>
        <w:pStyle w:val="NormalWeb"/>
        <w:numPr>
          <w:ilvl w:val="0"/>
          <w:numId w:val="4"/>
        </w:numPr>
      </w:pPr>
      <w:r>
        <w:rPr>
          <w:rStyle w:val="Strong"/>
        </w:rPr>
        <w:t>Chat and Notifications</w:t>
      </w:r>
    </w:p>
    <w:p w14:paraId="5F162D97" w14:textId="77777777" w:rsidR="0015140A" w:rsidRDefault="0015140A" w:rsidP="0015140A">
      <w:pPr>
        <w:pStyle w:val="NormalWeb"/>
      </w:pPr>
      <w:r>
        <w:t>Future releases (beyond v1.0) will include advanced features such as mentor integration, gamification, automatic course synchronization, and video-based study sessions.</w:t>
      </w:r>
    </w:p>
    <w:p w14:paraId="70DFDD95" w14:textId="77777777" w:rsidR="0015140A" w:rsidRDefault="0015140A" w:rsidP="0015140A">
      <w:pPr>
        <w:pStyle w:val="NormalWeb"/>
      </w:pPr>
      <w:r>
        <w:t xml:space="preserve">The scope of this SRS is limited to the </w:t>
      </w:r>
      <w:r>
        <w:rPr>
          <w:rStyle w:val="Strong"/>
        </w:rPr>
        <w:t>web application</w:t>
      </w:r>
      <w:r>
        <w:t xml:space="preserve"> hosted at </w:t>
      </w:r>
      <w:hyperlink r:id="rId8" w:tgtFrame="_new" w:history="1">
        <w:r>
          <w:rPr>
            <w:rStyle w:val="Hyperlink"/>
          </w:rPr>
          <w:t>pathpradarshak.in</w:t>
        </w:r>
      </w:hyperlink>
      <w:r>
        <w:t>, with planned support for mobile applications in subsequent phases.</w:t>
      </w:r>
    </w:p>
    <w:p w14:paraId="6A9700C9" w14:textId="2CF042BA" w:rsidR="00B90334" w:rsidRDefault="00B90334">
      <w:pPr>
        <w:pStyle w:val="BodyText"/>
        <w:spacing w:before="278" w:line="228" w:lineRule="auto"/>
        <w:ind w:left="216" w:right="699"/>
      </w:pPr>
    </w:p>
    <w:p w14:paraId="3E0613C2" w14:textId="77777777" w:rsidR="00B90334" w:rsidRDefault="00B90334">
      <w:pPr>
        <w:pStyle w:val="BodyText"/>
        <w:spacing w:before="38"/>
      </w:pPr>
    </w:p>
    <w:p w14:paraId="0A30D32B" w14:textId="77777777" w:rsidR="00B90334" w:rsidRDefault="007D0A9B">
      <w:pPr>
        <w:pStyle w:val="Heading2"/>
        <w:numPr>
          <w:ilvl w:val="1"/>
          <w:numId w:val="1"/>
        </w:numPr>
        <w:tabs>
          <w:tab w:val="left" w:pos="711"/>
        </w:tabs>
        <w:spacing w:before="1"/>
        <w:ind w:left="711" w:hanging="495"/>
      </w:pPr>
      <w:bookmarkStart w:id="4" w:name="_TOC_250029"/>
      <w:r>
        <w:t>Document</w:t>
      </w:r>
      <w:r>
        <w:rPr>
          <w:spacing w:val="-6"/>
        </w:rPr>
        <w:t xml:space="preserve"> </w:t>
      </w:r>
      <w:bookmarkEnd w:id="4"/>
      <w:r>
        <w:rPr>
          <w:spacing w:val="-2"/>
        </w:rPr>
        <w:t>Conventions</w:t>
      </w:r>
    </w:p>
    <w:p w14:paraId="0C1624AB" w14:textId="77777777" w:rsidR="0015140A" w:rsidRDefault="0015140A" w:rsidP="0015140A">
      <w:pPr>
        <w:pStyle w:val="NormalWeb"/>
      </w:pPr>
      <w:r>
        <w:t xml:space="preserve">This document follows the </w:t>
      </w:r>
      <w:r>
        <w:rPr>
          <w:rStyle w:val="Strong"/>
        </w:rPr>
        <w:t>IEEE 830-1998 standard</w:t>
      </w:r>
      <w:r>
        <w:t xml:space="preserve"> for Software Requirements Specification. The following conventions are used throughout the document:</w:t>
      </w:r>
    </w:p>
    <w:p w14:paraId="48896A25" w14:textId="77777777" w:rsidR="0015140A" w:rsidRDefault="0015140A" w:rsidP="0015140A">
      <w:pPr>
        <w:pStyle w:val="NormalWeb"/>
        <w:numPr>
          <w:ilvl w:val="0"/>
          <w:numId w:val="5"/>
        </w:numPr>
      </w:pPr>
      <w:r>
        <w:rPr>
          <w:rStyle w:val="Strong"/>
        </w:rPr>
        <w:t>Typography &amp; Formatting</w:t>
      </w:r>
    </w:p>
    <w:p w14:paraId="5AB9E5DB" w14:textId="77777777" w:rsidR="0015140A" w:rsidRDefault="0015140A" w:rsidP="0015140A">
      <w:pPr>
        <w:pStyle w:val="NormalWeb"/>
        <w:numPr>
          <w:ilvl w:val="1"/>
          <w:numId w:val="5"/>
        </w:numPr>
      </w:pPr>
      <w:r>
        <w:rPr>
          <w:rStyle w:val="Strong"/>
        </w:rPr>
        <w:t>Bold text</w:t>
      </w:r>
      <w:r>
        <w:t xml:space="preserve"> is used to highlight </w:t>
      </w:r>
      <w:r>
        <w:rPr>
          <w:rStyle w:val="Strong"/>
        </w:rPr>
        <w:t>section titles</w:t>
      </w:r>
      <w:r>
        <w:t xml:space="preserve"> and </w:t>
      </w:r>
      <w:r>
        <w:rPr>
          <w:rStyle w:val="Strong"/>
        </w:rPr>
        <w:t>requirement identifiers</w:t>
      </w:r>
      <w:r>
        <w:t>.</w:t>
      </w:r>
    </w:p>
    <w:p w14:paraId="28B3E949" w14:textId="77777777" w:rsidR="0015140A" w:rsidRDefault="0015140A" w:rsidP="0015140A">
      <w:pPr>
        <w:pStyle w:val="NormalWeb"/>
        <w:numPr>
          <w:ilvl w:val="1"/>
          <w:numId w:val="5"/>
        </w:numPr>
      </w:pPr>
      <w:r>
        <w:rPr>
          <w:rStyle w:val="Emphasis"/>
        </w:rPr>
        <w:t>Italic text</w:t>
      </w:r>
      <w:r>
        <w:t xml:space="preserve"> is used for </w:t>
      </w:r>
      <w:r>
        <w:rPr>
          <w:rStyle w:val="Strong"/>
        </w:rPr>
        <w:t>emphasis</w:t>
      </w:r>
      <w:r>
        <w:t xml:space="preserve"> or to denote examples.</w:t>
      </w:r>
    </w:p>
    <w:p w14:paraId="1909707C" w14:textId="77777777" w:rsidR="0015140A" w:rsidRDefault="0015140A" w:rsidP="0015140A">
      <w:pPr>
        <w:pStyle w:val="NormalWeb"/>
        <w:numPr>
          <w:ilvl w:val="1"/>
          <w:numId w:val="5"/>
        </w:numPr>
      </w:pPr>
      <w:r>
        <w:rPr>
          <w:rStyle w:val="HTMLCode"/>
        </w:rPr>
        <w:t>Monospaced text</w:t>
      </w:r>
      <w:r>
        <w:t xml:space="preserve"> is used for technical terms, commands, or code snippets.</w:t>
      </w:r>
    </w:p>
    <w:p w14:paraId="1A2D0C28" w14:textId="77777777" w:rsidR="0015140A" w:rsidRDefault="0015140A" w:rsidP="0015140A">
      <w:pPr>
        <w:pStyle w:val="NormalWeb"/>
        <w:numPr>
          <w:ilvl w:val="0"/>
          <w:numId w:val="5"/>
        </w:numPr>
      </w:pPr>
      <w:r>
        <w:rPr>
          <w:rStyle w:val="Strong"/>
        </w:rPr>
        <w:t>Requirement Identification</w:t>
      </w:r>
    </w:p>
    <w:p w14:paraId="4D381C78" w14:textId="77777777" w:rsidR="0015140A" w:rsidRDefault="0015140A" w:rsidP="0015140A">
      <w:pPr>
        <w:pStyle w:val="NormalWeb"/>
        <w:numPr>
          <w:ilvl w:val="1"/>
          <w:numId w:val="5"/>
        </w:numPr>
      </w:pPr>
      <w:r>
        <w:t xml:space="preserve">Each requirement is </w:t>
      </w:r>
      <w:proofErr w:type="spellStart"/>
      <w:r>
        <w:t>labeled</w:t>
      </w:r>
      <w:proofErr w:type="spellEnd"/>
      <w:r>
        <w:t xml:space="preserve"> using the format </w:t>
      </w:r>
      <w:r>
        <w:rPr>
          <w:rStyle w:val="Strong"/>
        </w:rPr>
        <w:t>REQ-</w:t>
      </w:r>
      <w:proofErr w:type="spellStart"/>
      <w:proofErr w:type="gramStart"/>
      <w:r>
        <w:rPr>
          <w:rStyle w:val="Strong"/>
        </w:rPr>
        <w:t>x.y</w:t>
      </w:r>
      <w:proofErr w:type="spellEnd"/>
      <w:proofErr w:type="gramEnd"/>
      <w:r>
        <w:t>, where:</w:t>
      </w:r>
    </w:p>
    <w:p w14:paraId="7CA8FB6F" w14:textId="77777777" w:rsidR="0015140A" w:rsidRDefault="0015140A" w:rsidP="0015140A">
      <w:pPr>
        <w:pStyle w:val="NormalWeb"/>
        <w:numPr>
          <w:ilvl w:val="2"/>
          <w:numId w:val="5"/>
        </w:numPr>
      </w:pPr>
      <w:r>
        <w:rPr>
          <w:rStyle w:val="Emphasis"/>
        </w:rPr>
        <w:t>x</w:t>
      </w:r>
      <w:r>
        <w:t xml:space="preserve"> refers to the major section (e.g., 1 for Functional Requirements, 2 for Non-functional Requirements).</w:t>
      </w:r>
    </w:p>
    <w:p w14:paraId="79C2DB57" w14:textId="77777777" w:rsidR="0015140A" w:rsidRDefault="0015140A" w:rsidP="0015140A">
      <w:pPr>
        <w:pStyle w:val="NormalWeb"/>
        <w:numPr>
          <w:ilvl w:val="2"/>
          <w:numId w:val="5"/>
        </w:numPr>
      </w:pPr>
      <w:r>
        <w:rPr>
          <w:rStyle w:val="Emphasis"/>
        </w:rPr>
        <w:t>y</w:t>
      </w:r>
      <w:r>
        <w:t xml:space="preserve"> refers to the specific requirement number.</w:t>
      </w:r>
    </w:p>
    <w:p w14:paraId="436588EC" w14:textId="77777777" w:rsidR="0015140A" w:rsidRDefault="0015140A" w:rsidP="0015140A">
      <w:pPr>
        <w:pStyle w:val="NormalWeb"/>
        <w:numPr>
          <w:ilvl w:val="2"/>
          <w:numId w:val="5"/>
        </w:numPr>
      </w:pPr>
      <w:r>
        <w:t xml:space="preserve">Example: </w:t>
      </w:r>
      <w:r>
        <w:rPr>
          <w:rStyle w:val="Strong"/>
        </w:rPr>
        <w:t>REQ-1.3</w:t>
      </w:r>
      <w:r>
        <w:t xml:space="preserve"> → “The system shall allow users to create study agreements.”</w:t>
      </w:r>
    </w:p>
    <w:p w14:paraId="2942AA5D" w14:textId="77777777" w:rsidR="0015140A" w:rsidRDefault="0015140A" w:rsidP="0015140A">
      <w:pPr>
        <w:pStyle w:val="NormalWeb"/>
        <w:numPr>
          <w:ilvl w:val="0"/>
          <w:numId w:val="5"/>
        </w:numPr>
      </w:pPr>
      <w:r>
        <w:rPr>
          <w:rStyle w:val="Strong"/>
        </w:rPr>
        <w:lastRenderedPageBreak/>
        <w:t>Prioritization</w:t>
      </w:r>
    </w:p>
    <w:p w14:paraId="7D8E8973" w14:textId="77777777" w:rsidR="0015140A" w:rsidRDefault="0015140A" w:rsidP="0015140A">
      <w:pPr>
        <w:pStyle w:val="NormalWeb"/>
        <w:numPr>
          <w:ilvl w:val="1"/>
          <w:numId w:val="5"/>
        </w:numPr>
      </w:pPr>
      <w:r>
        <w:t xml:space="preserve">Requirements are prioritized using the </w:t>
      </w:r>
      <w:proofErr w:type="spellStart"/>
      <w:r>
        <w:rPr>
          <w:rStyle w:val="Strong"/>
        </w:rPr>
        <w:t>MoSCoW</w:t>
      </w:r>
      <w:proofErr w:type="spellEnd"/>
      <w:r>
        <w:rPr>
          <w:rStyle w:val="Strong"/>
        </w:rPr>
        <w:t xml:space="preserve"> model</w:t>
      </w:r>
      <w:r>
        <w:t>:</w:t>
      </w:r>
    </w:p>
    <w:p w14:paraId="603BEE8C" w14:textId="77777777" w:rsidR="0015140A" w:rsidRDefault="0015140A" w:rsidP="0015140A">
      <w:pPr>
        <w:pStyle w:val="NormalWeb"/>
        <w:numPr>
          <w:ilvl w:val="2"/>
          <w:numId w:val="5"/>
        </w:numPr>
      </w:pPr>
      <w:r>
        <w:rPr>
          <w:rStyle w:val="Strong"/>
        </w:rPr>
        <w:t>MUST</w:t>
      </w:r>
      <w:r>
        <w:t xml:space="preserve"> → Critical requirements for the first release (v1.0).</w:t>
      </w:r>
    </w:p>
    <w:p w14:paraId="763B4EBE" w14:textId="77777777" w:rsidR="0015140A" w:rsidRDefault="0015140A" w:rsidP="0015140A">
      <w:pPr>
        <w:pStyle w:val="NormalWeb"/>
        <w:numPr>
          <w:ilvl w:val="2"/>
          <w:numId w:val="5"/>
        </w:numPr>
      </w:pPr>
      <w:r>
        <w:rPr>
          <w:rStyle w:val="Strong"/>
        </w:rPr>
        <w:t>SHOULD</w:t>
      </w:r>
      <w:r>
        <w:t xml:space="preserve"> → Important but not mandatory in the first release.</w:t>
      </w:r>
    </w:p>
    <w:p w14:paraId="5C48BFB7" w14:textId="77777777" w:rsidR="0015140A" w:rsidRDefault="0015140A" w:rsidP="0015140A">
      <w:pPr>
        <w:pStyle w:val="NormalWeb"/>
        <w:numPr>
          <w:ilvl w:val="2"/>
          <w:numId w:val="5"/>
        </w:numPr>
      </w:pPr>
      <w:r>
        <w:rPr>
          <w:rStyle w:val="Strong"/>
        </w:rPr>
        <w:t>COULD</w:t>
      </w:r>
      <w:r>
        <w:t xml:space="preserve"> → Desirable features if resources allow.</w:t>
      </w:r>
    </w:p>
    <w:p w14:paraId="6DEFB083" w14:textId="77777777" w:rsidR="0015140A" w:rsidRDefault="0015140A" w:rsidP="0015140A">
      <w:pPr>
        <w:pStyle w:val="NormalWeb"/>
        <w:numPr>
          <w:ilvl w:val="2"/>
          <w:numId w:val="5"/>
        </w:numPr>
      </w:pPr>
      <w:r>
        <w:rPr>
          <w:rStyle w:val="Strong"/>
        </w:rPr>
        <w:t>WON’T</w:t>
      </w:r>
      <w:r>
        <w:t xml:space="preserve"> → Deferred for future versions.</w:t>
      </w:r>
    </w:p>
    <w:p w14:paraId="1F53740C" w14:textId="77777777" w:rsidR="0015140A" w:rsidRDefault="0015140A" w:rsidP="0015140A">
      <w:pPr>
        <w:pStyle w:val="NormalWeb"/>
        <w:numPr>
          <w:ilvl w:val="0"/>
          <w:numId w:val="5"/>
        </w:numPr>
      </w:pPr>
      <w:r>
        <w:rPr>
          <w:rStyle w:val="Strong"/>
        </w:rPr>
        <w:t>Inheritance of Priorities</w:t>
      </w:r>
    </w:p>
    <w:p w14:paraId="5F97BDE9" w14:textId="77777777" w:rsidR="0015140A" w:rsidRDefault="0015140A" w:rsidP="0015140A">
      <w:pPr>
        <w:pStyle w:val="NormalWeb"/>
        <w:numPr>
          <w:ilvl w:val="1"/>
          <w:numId w:val="5"/>
        </w:numPr>
      </w:pPr>
      <w:r>
        <w:t xml:space="preserve">Higher-level requirement priorities are </w:t>
      </w:r>
      <w:r>
        <w:rPr>
          <w:rStyle w:val="Strong"/>
        </w:rPr>
        <w:t>not automatically inherited</w:t>
      </w:r>
      <w:r>
        <w:t xml:space="preserve"> by their sub-requirements. Each sub-requirement explicitly carries its own priority.</w:t>
      </w:r>
    </w:p>
    <w:p w14:paraId="5B5D6D68" w14:textId="77777777" w:rsidR="0015140A" w:rsidRDefault="0015140A" w:rsidP="0015140A">
      <w:pPr>
        <w:pStyle w:val="NormalWeb"/>
        <w:numPr>
          <w:ilvl w:val="0"/>
          <w:numId w:val="5"/>
        </w:numPr>
      </w:pPr>
      <w:r>
        <w:rPr>
          <w:rStyle w:val="Strong"/>
        </w:rPr>
        <w:t xml:space="preserve">Diagrams &amp; </w:t>
      </w:r>
      <w:proofErr w:type="spellStart"/>
      <w:r>
        <w:rPr>
          <w:rStyle w:val="Strong"/>
        </w:rPr>
        <w:t>Modeling</w:t>
      </w:r>
      <w:proofErr w:type="spellEnd"/>
    </w:p>
    <w:p w14:paraId="2A3B1FDA" w14:textId="77777777" w:rsidR="0015140A" w:rsidRDefault="0015140A" w:rsidP="0015140A">
      <w:pPr>
        <w:pStyle w:val="NormalWeb"/>
        <w:numPr>
          <w:ilvl w:val="1"/>
          <w:numId w:val="5"/>
        </w:numPr>
      </w:pPr>
      <w:r>
        <w:rPr>
          <w:rStyle w:val="Strong"/>
        </w:rPr>
        <w:t>UML diagrams</w:t>
      </w:r>
      <w:r>
        <w:t xml:space="preserve"> (use case, sequence, and activity diagrams) are used to represent system interactions.</w:t>
      </w:r>
    </w:p>
    <w:p w14:paraId="3941A558" w14:textId="77777777" w:rsidR="0015140A" w:rsidRDefault="0015140A" w:rsidP="0015140A">
      <w:pPr>
        <w:pStyle w:val="NormalWeb"/>
        <w:numPr>
          <w:ilvl w:val="1"/>
          <w:numId w:val="5"/>
        </w:numPr>
      </w:pPr>
      <w:r>
        <w:rPr>
          <w:rStyle w:val="Strong"/>
        </w:rPr>
        <w:t>Tables</w:t>
      </w:r>
      <w:r>
        <w:t xml:space="preserve"> are used for structured requirement listings and traceability.</w:t>
      </w:r>
    </w:p>
    <w:p w14:paraId="440F70B1" w14:textId="77777777" w:rsidR="00B90334" w:rsidRDefault="00B90334">
      <w:pPr>
        <w:pStyle w:val="BodyText"/>
        <w:spacing w:before="38"/>
      </w:pPr>
    </w:p>
    <w:p w14:paraId="1F6303C7" w14:textId="77777777" w:rsidR="00B90334" w:rsidRDefault="007D0A9B">
      <w:pPr>
        <w:pStyle w:val="Heading2"/>
        <w:numPr>
          <w:ilvl w:val="1"/>
          <w:numId w:val="1"/>
        </w:numPr>
        <w:tabs>
          <w:tab w:val="left" w:pos="711"/>
        </w:tabs>
        <w:ind w:left="711" w:hanging="495"/>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1D849376" w14:textId="77777777" w:rsidR="0015140A" w:rsidRPr="0015140A" w:rsidRDefault="0015140A" w:rsidP="0015140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This document is intended for the following audiences:</w:t>
      </w:r>
    </w:p>
    <w:p w14:paraId="0219C873"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Developers</w:t>
      </w:r>
    </w:p>
    <w:p w14:paraId="322B8832"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To understand the functional and non-functional requirements of the system.</w:t>
      </w:r>
    </w:p>
    <w:p w14:paraId="4B14A448"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Will primarily focus on </w:t>
      </w:r>
      <w:r w:rsidRPr="0015140A">
        <w:rPr>
          <w:rFonts w:ascii="Times New Roman" w:eastAsia="Times New Roman" w:hAnsi="Times New Roman" w:cs="Times New Roman"/>
          <w:b/>
          <w:bCs/>
          <w:sz w:val="24"/>
          <w:szCs w:val="24"/>
          <w:lang w:val="en-IN" w:eastAsia="en-IN"/>
        </w:rPr>
        <w:t>Section 3 (System Features)</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5 (Non-functional Requirements)</w:t>
      </w:r>
      <w:r w:rsidRPr="0015140A">
        <w:rPr>
          <w:rFonts w:ascii="Times New Roman" w:eastAsia="Times New Roman" w:hAnsi="Times New Roman" w:cs="Times New Roman"/>
          <w:sz w:val="24"/>
          <w:szCs w:val="24"/>
          <w:lang w:val="en-IN" w:eastAsia="en-IN"/>
        </w:rPr>
        <w:t>, along with UML diagrams in the appendices.</w:t>
      </w:r>
    </w:p>
    <w:p w14:paraId="71EF3EE3"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 xml:space="preserve">Project Managers &amp; </w:t>
      </w:r>
      <w:proofErr w:type="spellStart"/>
      <w:r w:rsidRPr="0015140A">
        <w:rPr>
          <w:rFonts w:ascii="Times New Roman" w:eastAsia="Times New Roman" w:hAnsi="Times New Roman" w:cs="Times New Roman"/>
          <w:b/>
          <w:bCs/>
          <w:sz w:val="24"/>
          <w:szCs w:val="24"/>
          <w:lang w:val="en-IN" w:eastAsia="en-IN"/>
        </w:rPr>
        <w:t>Startup</w:t>
      </w:r>
      <w:proofErr w:type="spellEnd"/>
      <w:r w:rsidRPr="0015140A">
        <w:rPr>
          <w:rFonts w:ascii="Times New Roman" w:eastAsia="Times New Roman" w:hAnsi="Times New Roman" w:cs="Times New Roman"/>
          <w:b/>
          <w:bCs/>
          <w:sz w:val="24"/>
          <w:szCs w:val="24"/>
          <w:lang w:val="en-IN" w:eastAsia="en-IN"/>
        </w:rPr>
        <w:t xml:space="preserve"> Mentors</w:t>
      </w:r>
    </w:p>
    <w:p w14:paraId="024C776A"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To track scope, priorities, and deliverables of the Path </w:t>
      </w:r>
      <w:proofErr w:type="spellStart"/>
      <w:r w:rsidRPr="0015140A">
        <w:rPr>
          <w:rFonts w:ascii="Times New Roman" w:eastAsia="Times New Roman" w:hAnsi="Times New Roman" w:cs="Times New Roman"/>
          <w:sz w:val="24"/>
          <w:szCs w:val="24"/>
          <w:lang w:val="en-IN" w:eastAsia="en-IN"/>
        </w:rPr>
        <w:t>Pradarshak</w:t>
      </w:r>
      <w:proofErr w:type="spellEnd"/>
      <w:r w:rsidRPr="0015140A">
        <w:rPr>
          <w:rFonts w:ascii="Times New Roman" w:eastAsia="Times New Roman" w:hAnsi="Times New Roman" w:cs="Times New Roman"/>
          <w:sz w:val="24"/>
          <w:szCs w:val="24"/>
          <w:lang w:val="en-IN" w:eastAsia="en-IN"/>
        </w:rPr>
        <w:t xml:space="preserve"> system.</w:t>
      </w:r>
    </w:p>
    <w:p w14:paraId="4A8DD52E"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Should focus on </w:t>
      </w:r>
      <w:r w:rsidRPr="0015140A">
        <w:rPr>
          <w:rFonts w:ascii="Times New Roman" w:eastAsia="Times New Roman" w:hAnsi="Times New Roman" w:cs="Times New Roman"/>
          <w:b/>
          <w:bCs/>
          <w:sz w:val="24"/>
          <w:szCs w:val="24"/>
          <w:lang w:val="en-IN" w:eastAsia="en-IN"/>
        </w:rPr>
        <w:t>Section 1 (Introduction)</w:t>
      </w:r>
      <w:r w:rsidRPr="0015140A">
        <w:rPr>
          <w:rFonts w:ascii="Times New Roman" w:eastAsia="Times New Roman" w:hAnsi="Times New Roman" w:cs="Times New Roman"/>
          <w:sz w:val="24"/>
          <w:szCs w:val="24"/>
          <w:lang w:val="en-IN" w:eastAsia="en-IN"/>
        </w:rPr>
        <w:t xml:space="preserve">, </w:t>
      </w:r>
      <w:r w:rsidRPr="0015140A">
        <w:rPr>
          <w:rFonts w:ascii="Times New Roman" w:eastAsia="Times New Roman" w:hAnsi="Times New Roman" w:cs="Times New Roman"/>
          <w:b/>
          <w:bCs/>
          <w:sz w:val="24"/>
          <w:szCs w:val="24"/>
          <w:lang w:val="en-IN" w:eastAsia="en-IN"/>
        </w:rPr>
        <w:t>Section 2 (Overall Description)</w:t>
      </w:r>
      <w:r w:rsidRPr="0015140A">
        <w:rPr>
          <w:rFonts w:ascii="Times New Roman" w:eastAsia="Times New Roman" w:hAnsi="Times New Roman" w:cs="Times New Roman"/>
          <w:sz w:val="24"/>
          <w:szCs w:val="24"/>
          <w:lang w:val="en-IN" w:eastAsia="en-IN"/>
        </w:rPr>
        <w:t xml:space="preserve">, and requirement prioritization in </w:t>
      </w:r>
      <w:r w:rsidRPr="0015140A">
        <w:rPr>
          <w:rFonts w:ascii="Times New Roman" w:eastAsia="Times New Roman" w:hAnsi="Times New Roman" w:cs="Times New Roman"/>
          <w:b/>
          <w:bCs/>
          <w:sz w:val="24"/>
          <w:szCs w:val="24"/>
          <w:lang w:val="en-IN" w:eastAsia="en-IN"/>
        </w:rPr>
        <w:t>Section 6 (Appendices: Traceability Matrix)</w:t>
      </w:r>
      <w:r w:rsidRPr="0015140A">
        <w:rPr>
          <w:rFonts w:ascii="Times New Roman" w:eastAsia="Times New Roman" w:hAnsi="Times New Roman" w:cs="Times New Roman"/>
          <w:sz w:val="24"/>
          <w:szCs w:val="24"/>
          <w:lang w:val="en-IN" w:eastAsia="en-IN"/>
        </w:rPr>
        <w:t>.</w:t>
      </w:r>
    </w:p>
    <w:p w14:paraId="3E381DFB"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Testers / QA Engineers</w:t>
      </w:r>
    </w:p>
    <w:p w14:paraId="09E2EF9E"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To design and execute test cases based on system requirements.</w:t>
      </w:r>
    </w:p>
    <w:p w14:paraId="620F342C"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Should focus on </w:t>
      </w:r>
      <w:r w:rsidRPr="0015140A">
        <w:rPr>
          <w:rFonts w:ascii="Times New Roman" w:eastAsia="Times New Roman" w:hAnsi="Times New Roman" w:cs="Times New Roman"/>
          <w:b/>
          <w:bCs/>
          <w:sz w:val="24"/>
          <w:szCs w:val="24"/>
          <w:lang w:val="en-IN" w:eastAsia="en-IN"/>
        </w:rPr>
        <w:t>Section 3 (System Features)</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4 (External Interface Requirements)</w:t>
      </w:r>
      <w:r w:rsidRPr="0015140A">
        <w:rPr>
          <w:rFonts w:ascii="Times New Roman" w:eastAsia="Times New Roman" w:hAnsi="Times New Roman" w:cs="Times New Roman"/>
          <w:sz w:val="24"/>
          <w:szCs w:val="24"/>
          <w:lang w:val="en-IN" w:eastAsia="en-IN"/>
        </w:rPr>
        <w:t>.</w:t>
      </w:r>
    </w:p>
    <w:p w14:paraId="7C516987"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Users (Students, Accountability Partners, Mentors)</w:t>
      </w:r>
    </w:p>
    <w:p w14:paraId="5A4A4F4F"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To understand how the application functions at a high level.</w:t>
      </w:r>
    </w:p>
    <w:p w14:paraId="6FD17FDC"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Should focus on </w:t>
      </w:r>
      <w:r w:rsidRPr="0015140A">
        <w:rPr>
          <w:rFonts w:ascii="Times New Roman" w:eastAsia="Times New Roman" w:hAnsi="Times New Roman" w:cs="Times New Roman"/>
          <w:b/>
          <w:bCs/>
          <w:sz w:val="24"/>
          <w:szCs w:val="24"/>
          <w:lang w:val="en-IN" w:eastAsia="en-IN"/>
        </w:rPr>
        <w:t>Section 2.1 (Product Perspective)</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2.2 (Product Functions)</w:t>
      </w:r>
      <w:r w:rsidRPr="0015140A">
        <w:rPr>
          <w:rFonts w:ascii="Times New Roman" w:eastAsia="Times New Roman" w:hAnsi="Times New Roman" w:cs="Times New Roman"/>
          <w:sz w:val="24"/>
          <w:szCs w:val="24"/>
          <w:lang w:val="en-IN" w:eastAsia="en-IN"/>
        </w:rPr>
        <w:t xml:space="preserve"> for feature understanding.</w:t>
      </w:r>
    </w:p>
    <w:p w14:paraId="532305EB"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Marketing and Business Teams</w:t>
      </w:r>
    </w:p>
    <w:p w14:paraId="01A6F0E6"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To identify key differentiators and value propositions for positioning Path </w:t>
      </w:r>
      <w:proofErr w:type="spellStart"/>
      <w:r w:rsidRPr="0015140A">
        <w:rPr>
          <w:rFonts w:ascii="Times New Roman" w:eastAsia="Times New Roman" w:hAnsi="Times New Roman" w:cs="Times New Roman"/>
          <w:sz w:val="24"/>
          <w:szCs w:val="24"/>
          <w:lang w:val="en-IN" w:eastAsia="en-IN"/>
        </w:rPr>
        <w:t>Pradarshak</w:t>
      </w:r>
      <w:proofErr w:type="spellEnd"/>
      <w:r w:rsidRPr="0015140A">
        <w:rPr>
          <w:rFonts w:ascii="Times New Roman" w:eastAsia="Times New Roman" w:hAnsi="Times New Roman" w:cs="Times New Roman"/>
          <w:sz w:val="24"/>
          <w:szCs w:val="24"/>
          <w:lang w:val="en-IN" w:eastAsia="en-IN"/>
        </w:rPr>
        <w:t xml:space="preserve"> in the </w:t>
      </w:r>
      <w:proofErr w:type="spellStart"/>
      <w:r w:rsidRPr="0015140A">
        <w:rPr>
          <w:rFonts w:ascii="Times New Roman" w:eastAsia="Times New Roman" w:hAnsi="Times New Roman" w:cs="Times New Roman"/>
          <w:sz w:val="24"/>
          <w:szCs w:val="24"/>
          <w:lang w:val="en-IN" w:eastAsia="en-IN"/>
        </w:rPr>
        <w:t>edtech</w:t>
      </w:r>
      <w:proofErr w:type="spellEnd"/>
      <w:r w:rsidRPr="0015140A">
        <w:rPr>
          <w:rFonts w:ascii="Times New Roman" w:eastAsia="Times New Roman" w:hAnsi="Times New Roman" w:cs="Times New Roman"/>
          <w:sz w:val="24"/>
          <w:szCs w:val="24"/>
          <w:lang w:val="en-IN" w:eastAsia="en-IN"/>
        </w:rPr>
        <w:t xml:space="preserve"> market.</w:t>
      </w:r>
    </w:p>
    <w:p w14:paraId="7C7469F0"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Should focus on </w:t>
      </w:r>
      <w:r w:rsidRPr="0015140A">
        <w:rPr>
          <w:rFonts w:ascii="Times New Roman" w:eastAsia="Times New Roman" w:hAnsi="Times New Roman" w:cs="Times New Roman"/>
          <w:b/>
          <w:bCs/>
          <w:sz w:val="24"/>
          <w:szCs w:val="24"/>
          <w:lang w:val="en-IN" w:eastAsia="en-IN"/>
        </w:rPr>
        <w:t>Section 1 (Introduction)</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2 (Overall Description)</w:t>
      </w:r>
      <w:r w:rsidRPr="0015140A">
        <w:rPr>
          <w:rFonts w:ascii="Times New Roman" w:eastAsia="Times New Roman" w:hAnsi="Times New Roman" w:cs="Times New Roman"/>
          <w:sz w:val="24"/>
          <w:szCs w:val="24"/>
          <w:lang w:val="en-IN" w:eastAsia="en-IN"/>
        </w:rPr>
        <w:t>.</w:t>
      </w:r>
    </w:p>
    <w:p w14:paraId="191119D9" w14:textId="77777777" w:rsidR="0015140A" w:rsidRPr="0015140A" w:rsidRDefault="0015140A" w:rsidP="0015140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Documentation Writers</w:t>
      </w:r>
    </w:p>
    <w:p w14:paraId="40194A03"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To prepare user manuals, FAQs, and onboarding guides.</w:t>
      </w:r>
    </w:p>
    <w:p w14:paraId="25392710" w14:textId="77777777" w:rsidR="0015140A" w:rsidRPr="0015140A" w:rsidRDefault="0015140A" w:rsidP="0015140A">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Should focus on </w:t>
      </w:r>
      <w:r w:rsidRPr="0015140A">
        <w:rPr>
          <w:rFonts w:ascii="Times New Roman" w:eastAsia="Times New Roman" w:hAnsi="Times New Roman" w:cs="Times New Roman"/>
          <w:b/>
          <w:bCs/>
          <w:sz w:val="24"/>
          <w:szCs w:val="24"/>
          <w:lang w:val="en-IN" w:eastAsia="en-IN"/>
        </w:rPr>
        <w:t>Section 3 (System Features)</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4 (External Interface Requirements)</w:t>
      </w:r>
      <w:r w:rsidRPr="0015140A">
        <w:rPr>
          <w:rFonts w:ascii="Times New Roman" w:eastAsia="Times New Roman" w:hAnsi="Times New Roman" w:cs="Times New Roman"/>
          <w:sz w:val="24"/>
          <w:szCs w:val="24"/>
          <w:lang w:val="en-IN" w:eastAsia="en-IN"/>
        </w:rPr>
        <w:t>.</w:t>
      </w:r>
    </w:p>
    <w:p w14:paraId="1C9C5FB7" w14:textId="77777777" w:rsidR="0015140A" w:rsidRPr="0015140A" w:rsidRDefault="0015140A" w:rsidP="0015140A">
      <w:pPr>
        <w:widowControl/>
        <w:autoSpaceDE/>
        <w:autoSpaceDN/>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pict w14:anchorId="689454C2">
          <v:rect id="_x0000_i1025" style="width:0;height:1.5pt" o:hralign="center" o:hrstd="t" o:hr="t" fillcolor="#a0a0a0" stroked="f"/>
        </w:pict>
      </w:r>
    </w:p>
    <w:p w14:paraId="3610AD39" w14:textId="77777777" w:rsidR="0015140A" w:rsidRPr="0015140A" w:rsidRDefault="0015140A" w:rsidP="0015140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b/>
          <w:bCs/>
          <w:sz w:val="24"/>
          <w:szCs w:val="24"/>
          <w:lang w:val="en-IN" w:eastAsia="en-IN"/>
        </w:rPr>
        <w:t>Suggested Reading Sequence:</w:t>
      </w:r>
    </w:p>
    <w:p w14:paraId="38D230F5" w14:textId="77777777" w:rsidR="0015140A" w:rsidRPr="0015140A" w:rsidRDefault="0015140A" w:rsidP="0015140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Begin with </w:t>
      </w:r>
      <w:r w:rsidRPr="0015140A">
        <w:rPr>
          <w:rFonts w:ascii="Times New Roman" w:eastAsia="Times New Roman" w:hAnsi="Times New Roman" w:cs="Times New Roman"/>
          <w:b/>
          <w:bCs/>
          <w:sz w:val="24"/>
          <w:szCs w:val="24"/>
          <w:lang w:val="en-IN" w:eastAsia="en-IN"/>
        </w:rPr>
        <w:t>Section 1 (Introduction)</w:t>
      </w:r>
      <w:r w:rsidRPr="0015140A">
        <w:rPr>
          <w:rFonts w:ascii="Times New Roman" w:eastAsia="Times New Roman" w:hAnsi="Times New Roman" w:cs="Times New Roman"/>
          <w:sz w:val="24"/>
          <w:szCs w:val="24"/>
          <w:lang w:val="en-IN" w:eastAsia="en-IN"/>
        </w:rPr>
        <w:t xml:space="preserve"> for project overview.</w:t>
      </w:r>
    </w:p>
    <w:p w14:paraId="72AD0B41" w14:textId="77777777" w:rsidR="0015140A" w:rsidRPr="0015140A" w:rsidRDefault="0015140A" w:rsidP="0015140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Continue with </w:t>
      </w:r>
      <w:r w:rsidRPr="0015140A">
        <w:rPr>
          <w:rFonts w:ascii="Times New Roman" w:eastAsia="Times New Roman" w:hAnsi="Times New Roman" w:cs="Times New Roman"/>
          <w:b/>
          <w:bCs/>
          <w:sz w:val="24"/>
          <w:szCs w:val="24"/>
          <w:lang w:val="en-IN" w:eastAsia="en-IN"/>
        </w:rPr>
        <w:t>Section 2 (Overall Description)</w:t>
      </w:r>
      <w:r w:rsidRPr="0015140A">
        <w:rPr>
          <w:rFonts w:ascii="Times New Roman" w:eastAsia="Times New Roman" w:hAnsi="Times New Roman" w:cs="Times New Roman"/>
          <w:sz w:val="24"/>
          <w:szCs w:val="24"/>
          <w:lang w:val="en-IN" w:eastAsia="en-IN"/>
        </w:rPr>
        <w:t xml:space="preserve"> for understanding the scope, users, and environment.</w:t>
      </w:r>
    </w:p>
    <w:p w14:paraId="7395BE29" w14:textId="77777777" w:rsidR="0015140A" w:rsidRPr="0015140A" w:rsidRDefault="0015140A" w:rsidP="0015140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lastRenderedPageBreak/>
        <w:t xml:space="preserve">Developers and testers should proceed to </w:t>
      </w:r>
      <w:r w:rsidRPr="0015140A">
        <w:rPr>
          <w:rFonts w:ascii="Times New Roman" w:eastAsia="Times New Roman" w:hAnsi="Times New Roman" w:cs="Times New Roman"/>
          <w:b/>
          <w:bCs/>
          <w:sz w:val="24"/>
          <w:szCs w:val="24"/>
          <w:lang w:val="en-IN" w:eastAsia="en-IN"/>
        </w:rPr>
        <w:t>Section 3 (System Features)</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Section 4 (Interface Requirements)</w:t>
      </w:r>
      <w:r w:rsidRPr="0015140A">
        <w:rPr>
          <w:rFonts w:ascii="Times New Roman" w:eastAsia="Times New Roman" w:hAnsi="Times New Roman" w:cs="Times New Roman"/>
          <w:sz w:val="24"/>
          <w:szCs w:val="24"/>
          <w:lang w:val="en-IN" w:eastAsia="en-IN"/>
        </w:rPr>
        <w:t>.</w:t>
      </w:r>
    </w:p>
    <w:p w14:paraId="52AD2D58" w14:textId="77777777" w:rsidR="0015140A" w:rsidRPr="0015140A" w:rsidRDefault="0015140A" w:rsidP="0015140A">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5140A">
        <w:rPr>
          <w:rFonts w:ascii="Times New Roman" w:eastAsia="Times New Roman" w:hAnsi="Times New Roman" w:cs="Times New Roman"/>
          <w:sz w:val="24"/>
          <w:szCs w:val="24"/>
          <w:lang w:val="en-IN" w:eastAsia="en-IN"/>
        </w:rPr>
        <w:t xml:space="preserve">Project managers should emphasize </w:t>
      </w:r>
      <w:r w:rsidRPr="0015140A">
        <w:rPr>
          <w:rFonts w:ascii="Times New Roman" w:eastAsia="Times New Roman" w:hAnsi="Times New Roman" w:cs="Times New Roman"/>
          <w:b/>
          <w:bCs/>
          <w:sz w:val="24"/>
          <w:szCs w:val="24"/>
          <w:lang w:val="en-IN" w:eastAsia="en-IN"/>
        </w:rPr>
        <w:t>Section 5 (Non-functional Requirements)</w:t>
      </w:r>
      <w:r w:rsidRPr="0015140A">
        <w:rPr>
          <w:rFonts w:ascii="Times New Roman" w:eastAsia="Times New Roman" w:hAnsi="Times New Roman" w:cs="Times New Roman"/>
          <w:sz w:val="24"/>
          <w:szCs w:val="24"/>
          <w:lang w:val="en-IN" w:eastAsia="en-IN"/>
        </w:rPr>
        <w:t xml:space="preserve"> and </w:t>
      </w:r>
      <w:r w:rsidRPr="0015140A">
        <w:rPr>
          <w:rFonts w:ascii="Times New Roman" w:eastAsia="Times New Roman" w:hAnsi="Times New Roman" w:cs="Times New Roman"/>
          <w:b/>
          <w:bCs/>
          <w:sz w:val="24"/>
          <w:szCs w:val="24"/>
          <w:lang w:val="en-IN" w:eastAsia="en-IN"/>
        </w:rPr>
        <w:t>Appendices (Traceability, Glossary)</w:t>
      </w:r>
      <w:r w:rsidRPr="0015140A">
        <w:rPr>
          <w:rFonts w:ascii="Times New Roman" w:eastAsia="Times New Roman" w:hAnsi="Times New Roman" w:cs="Times New Roman"/>
          <w:sz w:val="24"/>
          <w:szCs w:val="24"/>
          <w:lang w:val="en-IN" w:eastAsia="en-IN"/>
        </w:rPr>
        <w:t>.</w:t>
      </w:r>
    </w:p>
    <w:p w14:paraId="49008D2E" w14:textId="77777777" w:rsidR="00B90334" w:rsidRDefault="00B90334">
      <w:pPr>
        <w:pStyle w:val="BodyText"/>
        <w:spacing w:before="38"/>
      </w:pPr>
    </w:p>
    <w:p w14:paraId="3534FAD9" w14:textId="77777777" w:rsidR="00B90334" w:rsidRDefault="007D0A9B">
      <w:pPr>
        <w:pStyle w:val="Heading2"/>
        <w:numPr>
          <w:ilvl w:val="1"/>
          <w:numId w:val="1"/>
        </w:numPr>
        <w:tabs>
          <w:tab w:val="left" w:pos="711"/>
        </w:tabs>
        <w:ind w:left="711" w:hanging="495"/>
      </w:pPr>
      <w:bookmarkStart w:id="6" w:name="_TOC_250027"/>
      <w:r>
        <w:t>Product</w:t>
      </w:r>
      <w:r>
        <w:rPr>
          <w:spacing w:val="-1"/>
        </w:rPr>
        <w:t xml:space="preserve"> </w:t>
      </w:r>
      <w:bookmarkEnd w:id="6"/>
      <w:r>
        <w:rPr>
          <w:spacing w:val="-2"/>
        </w:rPr>
        <w:t>Scope</w:t>
      </w:r>
    </w:p>
    <w:p w14:paraId="4103F78F" w14:textId="77777777" w:rsidR="0015140A" w:rsidRDefault="0015140A" w:rsidP="0015140A">
      <w:pPr>
        <w:pStyle w:val="NormalWeb"/>
      </w:pPr>
      <w:r>
        <w:rPr>
          <w:rStyle w:val="Strong"/>
        </w:rPr>
        <w:t xml:space="preserve">Path </w:t>
      </w:r>
      <w:proofErr w:type="spellStart"/>
      <w:r>
        <w:rPr>
          <w:rStyle w:val="Strong"/>
        </w:rPr>
        <w:t>Pradarshak</w:t>
      </w:r>
      <w:proofErr w:type="spellEnd"/>
      <w:r>
        <w:t xml:space="preserve"> is a web-based accountability platform designed to help learners </w:t>
      </w:r>
      <w:r>
        <w:rPr>
          <w:rStyle w:val="Strong"/>
        </w:rPr>
        <w:t>stay consistent, finish online courses, and achieve their learning goals</w:t>
      </w:r>
      <w:r>
        <w:t xml:space="preserve"> through </w:t>
      </w:r>
      <w:r>
        <w:rPr>
          <w:rStyle w:val="Strong"/>
        </w:rPr>
        <w:t>peer-to-peer accountability partnerships</w:t>
      </w:r>
      <w:r>
        <w:t>. The application creates a structured environment where two learners (partners) can set mutual goals, track progress, and motivate each other by sharing updates, study sessions, and reminders.</w:t>
      </w:r>
    </w:p>
    <w:p w14:paraId="503CFC58" w14:textId="77777777" w:rsidR="0015140A" w:rsidRDefault="0015140A" w:rsidP="0015140A">
      <w:pPr>
        <w:pStyle w:val="Heading4"/>
      </w:pPr>
      <w:r>
        <w:t>Purpose</w:t>
      </w:r>
    </w:p>
    <w:p w14:paraId="4EA99C2D" w14:textId="77777777" w:rsidR="0015140A" w:rsidRDefault="0015140A" w:rsidP="0015140A">
      <w:pPr>
        <w:pStyle w:val="NormalWeb"/>
      </w:pPr>
      <w:r>
        <w:t xml:space="preserve">The primary purpose of Path </w:t>
      </w:r>
      <w:proofErr w:type="spellStart"/>
      <w:r>
        <w:t>Pradarshak</w:t>
      </w:r>
      <w:proofErr w:type="spellEnd"/>
      <w:r>
        <w:t xml:space="preserve"> is to address the </w:t>
      </w:r>
      <w:r>
        <w:rPr>
          <w:rStyle w:val="Strong"/>
        </w:rPr>
        <w:t>low completion rates of online courses</w:t>
      </w:r>
      <w:r>
        <w:t xml:space="preserve"> caused by lack of accountability, distractions, and inconsistency. By pairing learners with like-minded partners, the platform ensures mutual motivation and a higher probability of completing learning objectives.</w:t>
      </w:r>
    </w:p>
    <w:p w14:paraId="5BD94CE1" w14:textId="77777777" w:rsidR="0015140A" w:rsidRDefault="0015140A" w:rsidP="0015140A">
      <w:pPr>
        <w:pStyle w:val="Heading4"/>
      </w:pPr>
      <w:r>
        <w:t>Objectives &amp; Goals</w:t>
      </w:r>
    </w:p>
    <w:p w14:paraId="3A67281C" w14:textId="77777777" w:rsidR="0015140A" w:rsidRDefault="0015140A" w:rsidP="0015140A">
      <w:pPr>
        <w:pStyle w:val="NormalWeb"/>
        <w:numPr>
          <w:ilvl w:val="0"/>
          <w:numId w:val="8"/>
        </w:numPr>
      </w:pPr>
      <w:r>
        <w:t xml:space="preserve">Provide a </w:t>
      </w:r>
      <w:r>
        <w:rPr>
          <w:rStyle w:val="Strong"/>
        </w:rPr>
        <w:t>matching system</w:t>
      </w:r>
      <w:r>
        <w:t xml:space="preserve"> to connect learners with compatible partners based on study routines, subjects, and goals.</w:t>
      </w:r>
    </w:p>
    <w:p w14:paraId="227A81E1" w14:textId="77777777" w:rsidR="0015140A" w:rsidRDefault="0015140A" w:rsidP="0015140A">
      <w:pPr>
        <w:pStyle w:val="NormalWeb"/>
        <w:numPr>
          <w:ilvl w:val="0"/>
          <w:numId w:val="8"/>
        </w:numPr>
      </w:pPr>
      <w:r>
        <w:t xml:space="preserve">Enable </w:t>
      </w:r>
      <w:r>
        <w:rPr>
          <w:rStyle w:val="Strong"/>
        </w:rPr>
        <w:t>accountability agreements</w:t>
      </w:r>
      <w:r>
        <w:t xml:space="preserve"> where learners define goals, deadlines, and expectations.</w:t>
      </w:r>
    </w:p>
    <w:p w14:paraId="50D5680F" w14:textId="77777777" w:rsidR="0015140A" w:rsidRDefault="0015140A" w:rsidP="0015140A">
      <w:pPr>
        <w:pStyle w:val="NormalWeb"/>
        <w:numPr>
          <w:ilvl w:val="0"/>
          <w:numId w:val="8"/>
        </w:numPr>
      </w:pPr>
      <w:r>
        <w:t xml:space="preserve">Offer </w:t>
      </w:r>
      <w:r>
        <w:rPr>
          <w:rStyle w:val="Strong"/>
        </w:rPr>
        <w:t>progress tracking and study reports</w:t>
      </w:r>
      <w:r>
        <w:t xml:space="preserve"> that visualize consistency over time.</w:t>
      </w:r>
    </w:p>
    <w:p w14:paraId="2605E0B1" w14:textId="77777777" w:rsidR="0015140A" w:rsidRDefault="0015140A" w:rsidP="0015140A">
      <w:pPr>
        <w:pStyle w:val="NormalWeb"/>
        <w:numPr>
          <w:ilvl w:val="0"/>
          <w:numId w:val="8"/>
        </w:numPr>
      </w:pPr>
      <w:r>
        <w:t xml:space="preserve">Facilitate </w:t>
      </w:r>
      <w:r>
        <w:rPr>
          <w:rStyle w:val="Strong"/>
        </w:rPr>
        <w:t>engagement features</w:t>
      </w:r>
      <w:r>
        <w:t xml:space="preserve"> such as chat, nudges, and live study sessions to maintain motivation.</w:t>
      </w:r>
    </w:p>
    <w:p w14:paraId="4A89A697" w14:textId="77777777" w:rsidR="0015140A" w:rsidRDefault="0015140A" w:rsidP="0015140A">
      <w:pPr>
        <w:pStyle w:val="NormalWeb"/>
        <w:numPr>
          <w:ilvl w:val="0"/>
          <w:numId w:val="8"/>
        </w:numPr>
      </w:pPr>
      <w:r>
        <w:t xml:space="preserve">Encourage learners to complete courses by introducing </w:t>
      </w:r>
      <w:r>
        <w:rPr>
          <w:rStyle w:val="Strong"/>
        </w:rPr>
        <w:t>gamified mechanisms</w:t>
      </w:r>
      <w:r>
        <w:t>, accountability nudges, and potential integration with rewards or penalties.</w:t>
      </w:r>
    </w:p>
    <w:p w14:paraId="1DC8C2DA" w14:textId="77777777" w:rsidR="0015140A" w:rsidRDefault="0015140A" w:rsidP="0015140A">
      <w:pPr>
        <w:pStyle w:val="Heading4"/>
      </w:pPr>
      <w:r>
        <w:t>Benefits</w:t>
      </w:r>
    </w:p>
    <w:p w14:paraId="39E7F06D" w14:textId="77777777" w:rsidR="0015140A" w:rsidRDefault="0015140A" w:rsidP="0015140A">
      <w:pPr>
        <w:pStyle w:val="NormalWeb"/>
        <w:numPr>
          <w:ilvl w:val="0"/>
          <w:numId w:val="9"/>
        </w:numPr>
      </w:pPr>
      <w:r>
        <w:rPr>
          <w:rStyle w:val="Strong"/>
        </w:rPr>
        <w:t>For learners</w:t>
      </w:r>
      <w:r>
        <w:t>: Increased motivation, consistent learning habits, reduced distractions, and higher course completion rates.</w:t>
      </w:r>
    </w:p>
    <w:p w14:paraId="11FF472A" w14:textId="77777777" w:rsidR="0015140A" w:rsidRDefault="0015140A" w:rsidP="0015140A">
      <w:pPr>
        <w:pStyle w:val="NormalWeb"/>
        <w:numPr>
          <w:ilvl w:val="0"/>
          <w:numId w:val="9"/>
        </w:numPr>
      </w:pPr>
      <w:r>
        <w:rPr>
          <w:rStyle w:val="Strong"/>
        </w:rPr>
        <w:t>For educators/mentors</w:t>
      </w:r>
      <w:r>
        <w:t>: Opportunities to guide and monitor learners’ progress.</w:t>
      </w:r>
    </w:p>
    <w:p w14:paraId="0959C744" w14:textId="77777777" w:rsidR="0015140A" w:rsidRDefault="0015140A" w:rsidP="0015140A">
      <w:pPr>
        <w:pStyle w:val="NormalWeb"/>
        <w:numPr>
          <w:ilvl w:val="0"/>
          <w:numId w:val="9"/>
        </w:numPr>
      </w:pPr>
      <w:r>
        <w:rPr>
          <w:rStyle w:val="Strong"/>
        </w:rPr>
        <w:t>For the platform (business strategy)</w:t>
      </w:r>
      <w:r>
        <w:t xml:space="preserve">: Differentiates itself in the </w:t>
      </w:r>
      <w:proofErr w:type="spellStart"/>
      <w:r>
        <w:t>edtech</w:t>
      </w:r>
      <w:proofErr w:type="spellEnd"/>
      <w:r>
        <w:t xml:space="preserve"> space by focusing not on delivering course content, but on </w:t>
      </w:r>
      <w:r>
        <w:rPr>
          <w:rStyle w:val="Strong"/>
        </w:rPr>
        <w:t>ensuring completion and consistency</w:t>
      </w:r>
      <w:r>
        <w:t>, complementing existing MOOCs and learning platforms.</w:t>
      </w:r>
    </w:p>
    <w:p w14:paraId="543E273C" w14:textId="77777777" w:rsidR="0015140A" w:rsidRDefault="0015140A" w:rsidP="0015140A">
      <w:pPr>
        <w:pStyle w:val="Heading4"/>
      </w:pPr>
      <w:r>
        <w:t>Alignment with Corporate Goals</w:t>
      </w:r>
    </w:p>
    <w:p w14:paraId="6F741717" w14:textId="77777777" w:rsidR="0015140A" w:rsidRDefault="0015140A" w:rsidP="0015140A">
      <w:pPr>
        <w:pStyle w:val="NormalWeb"/>
      </w:pPr>
      <w:r>
        <w:t xml:space="preserve">Path </w:t>
      </w:r>
      <w:proofErr w:type="spellStart"/>
      <w:r>
        <w:t>Pradarshak</w:t>
      </w:r>
      <w:proofErr w:type="spellEnd"/>
      <w:r>
        <w:t xml:space="preserve"> aligns with broader business strategies of:</w:t>
      </w:r>
    </w:p>
    <w:p w14:paraId="53A6B594" w14:textId="77777777" w:rsidR="0015140A" w:rsidRDefault="0015140A" w:rsidP="0015140A">
      <w:pPr>
        <w:pStyle w:val="NormalWeb"/>
        <w:numPr>
          <w:ilvl w:val="0"/>
          <w:numId w:val="10"/>
        </w:numPr>
      </w:pPr>
      <w:r>
        <w:rPr>
          <w:rStyle w:val="Strong"/>
        </w:rPr>
        <w:t>Empowering self-directed learners</w:t>
      </w:r>
      <w:r>
        <w:t xml:space="preserve"> by making online education effective and goal-oriented.</w:t>
      </w:r>
    </w:p>
    <w:p w14:paraId="3D90E215" w14:textId="77777777" w:rsidR="0015140A" w:rsidRDefault="0015140A" w:rsidP="0015140A">
      <w:pPr>
        <w:pStyle w:val="NormalWeb"/>
        <w:numPr>
          <w:ilvl w:val="0"/>
          <w:numId w:val="10"/>
        </w:numPr>
      </w:pPr>
      <w:r>
        <w:rPr>
          <w:rStyle w:val="Strong"/>
        </w:rPr>
        <w:t xml:space="preserve">Contributing to the </w:t>
      </w:r>
      <w:proofErr w:type="spellStart"/>
      <w:r>
        <w:rPr>
          <w:rStyle w:val="Strong"/>
        </w:rPr>
        <w:t>edtech</w:t>
      </w:r>
      <w:proofErr w:type="spellEnd"/>
      <w:r>
        <w:rPr>
          <w:rStyle w:val="Strong"/>
        </w:rPr>
        <w:t xml:space="preserve"> ecosystem</w:t>
      </w:r>
      <w:r>
        <w:t xml:space="preserve"> by filling the accountability gap not addressed by existing platforms like YouTube, MOOCs, or online coaching apps.</w:t>
      </w:r>
    </w:p>
    <w:p w14:paraId="7A3E0802" w14:textId="77777777" w:rsidR="0015140A" w:rsidRDefault="0015140A" w:rsidP="0015140A">
      <w:pPr>
        <w:pStyle w:val="NormalWeb"/>
        <w:numPr>
          <w:ilvl w:val="0"/>
          <w:numId w:val="10"/>
        </w:numPr>
      </w:pPr>
      <w:r>
        <w:rPr>
          <w:rStyle w:val="Strong"/>
        </w:rPr>
        <w:t>Scalability into SaaS</w:t>
      </w:r>
      <w:r>
        <w:t>: The system can evolve into a Software-as-a-Service (SaaS) model with premium features like mentor access, advanced analytics, and institutional integration.</w:t>
      </w:r>
    </w:p>
    <w:p w14:paraId="1E7B36C6" w14:textId="77777777" w:rsidR="00B90334" w:rsidRDefault="00B90334">
      <w:pPr>
        <w:pStyle w:val="BodyText"/>
        <w:spacing w:before="38"/>
      </w:pPr>
    </w:p>
    <w:p w14:paraId="77F10246" w14:textId="77777777" w:rsidR="00B90334" w:rsidRDefault="007D0A9B">
      <w:pPr>
        <w:pStyle w:val="Heading2"/>
        <w:numPr>
          <w:ilvl w:val="1"/>
          <w:numId w:val="1"/>
        </w:numPr>
        <w:tabs>
          <w:tab w:val="left" w:pos="711"/>
        </w:tabs>
        <w:ind w:left="711" w:hanging="495"/>
      </w:pPr>
      <w:bookmarkStart w:id="7" w:name="_TOC_250026"/>
      <w:bookmarkEnd w:id="7"/>
      <w:r>
        <w:rPr>
          <w:spacing w:val="-2"/>
        </w:rPr>
        <w:t>References</w:t>
      </w:r>
    </w:p>
    <w:p w14:paraId="4AA05186" w14:textId="77777777" w:rsidR="00BC0846" w:rsidRDefault="00BC0846" w:rsidP="00BC0846">
      <w:pPr>
        <w:pStyle w:val="NormalWeb"/>
      </w:pPr>
      <w:r>
        <w:lastRenderedPageBreak/>
        <w:t xml:space="preserve">This SRS for </w:t>
      </w:r>
      <w:r>
        <w:rPr>
          <w:rStyle w:val="Emphasis"/>
        </w:rPr>
        <w:t xml:space="preserve">Path </w:t>
      </w:r>
      <w:proofErr w:type="spellStart"/>
      <w:r>
        <w:rPr>
          <w:rStyle w:val="Emphasis"/>
        </w:rPr>
        <w:t>Pradarshak</w:t>
      </w:r>
      <w:proofErr w:type="spellEnd"/>
      <w:r>
        <w:t xml:space="preserve"> refers to the following documents and resources:</w:t>
      </w:r>
    </w:p>
    <w:p w14:paraId="036452D5" w14:textId="77777777" w:rsidR="00BC0846" w:rsidRDefault="00BC0846" w:rsidP="00BC0846">
      <w:pPr>
        <w:pStyle w:val="NormalWeb"/>
        <w:numPr>
          <w:ilvl w:val="0"/>
          <w:numId w:val="11"/>
        </w:numPr>
      </w:pPr>
      <w:r>
        <w:rPr>
          <w:rStyle w:val="Strong"/>
        </w:rPr>
        <w:t>IEEE Std 830-1998 – IEEE Recommended Practice for Software Requirements Specifications</w:t>
      </w:r>
    </w:p>
    <w:p w14:paraId="3ACA5DFE" w14:textId="77777777" w:rsidR="00BC0846" w:rsidRDefault="00BC0846" w:rsidP="00BC0846">
      <w:pPr>
        <w:pStyle w:val="NormalWeb"/>
        <w:numPr>
          <w:ilvl w:val="1"/>
          <w:numId w:val="11"/>
        </w:numPr>
      </w:pPr>
      <w:r>
        <w:t>Author: IEEE Computer Society</w:t>
      </w:r>
    </w:p>
    <w:p w14:paraId="00849DFD" w14:textId="77777777" w:rsidR="00BC0846" w:rsidRDefault="00BC0846" w:rsidP="00BC0846">
      <w:pPr>
        <w:pStyle w:val="NormalWeb"/>
        <w:numPr>
          <w:ilvl w:val="1"/>
          <w:numId w:val="11"/>
        </w:numPr>
      </w:pPr>
      <w:r>
        <w:t>Version: 1998 Edition</w:t>
      </w:r>
    </w:p>
    <w:p w14:paraId="7AAD95AC" w14:textId="77777777" w:rsidR="00BC0846" w:rsidRDefault="00BC0846" w:rsidP="00BC0846">
      <w:pPr>
        <w:pStyle w:val="NormalWeb"/>
        <w:numPr>
          <w:ilvl w:val="1"/>
          <w:numId w:val="11"/>
        </w:numPr>
      </w:pPr>
      <w:r>
        <w:t>Source: IEEE Standards Association</w:t>
      </w:r>
    </w:p>
    <w:p w14:paraId="7053F27A" w14:textId="77777777" w:rsidR="00BC0846" w:rsidRDefault="00BC0846" w:rsidP="00BC0846">
      <w:pPr>
        <w:pStyle w:val="NormalWeb"/>
        <w:numPr>
          <w:ilvl w:val="0"/>
          <w:numId w:val="11"/>
        </w:numPr>
      </w:pPr>
      <w:r>
        <w:rPr>
          <w:rStyle w:val="Strong"/>
        </w:rPr>
        <w:t>Software Requirements Specification Template (IEEE Standard)</w:t>
      </w:r>
    </w:p>
    <w:p w14:paraId="5F8A1599" w14:textId="77777777" w:rsidR="00BC0846" w:rsidRDefault="00BC0846" w:rsidP="00BC0846">
      <w:pPr>
        <w:pStyle w:val="NormalWeb"/>
        <w:numPr>
          <w:ilvl w:val="1"/>
          <w:numId w:val="11"/>
        </w:numPr>
      </w:pPr>
      <w:r>
        <w:t>Source: IEEE/ANSI Software Engineering Standards Collection</w:t>
      </w:r>
    </w:p>
    <w:p w14:paraId="4F6B8258" w14:textId="77777777" w:rsidR="00BC0846" w:rsidRDefault="00BC0846" w:rsidP="00BC0846">
      <w:pPr>
        <w:pStyle w:val="NormalWeb"/>
        <w:numPr>
          <w:ilvl w:val="0"/>
          <w:numId w:val="11"/>
        </w:numPr>
      </w:pPr>
      <w:r>
        <w:rPr>
          <w:rStyle w:val="Strong"/>
        </w:rPr>
        <w:t>Project Title Approval Document</w:t>
      </w:r>
      <w:r>
        <w:t xml:space="preserve"> – Path </w:t>
      </w:r>
      <w:proofErr w:type="spellStart"/>
      <w:r>
        <w:t>Pradarshak</w:t>
      </w:r>
      <w:proofErr w:type="spellEnd"/>
    </w:p>
    <w:p w14:paraId="6A745C28" w14:textId="77777777" w:rsidR="00BC0846" w:rsidRDefault="00BC0846" w:rsidP="00BC0846">
      <w:pPr>
        <w:pStyle w:val="NormalWeb"/>
        <w:numPr>
          <w:ilvl w:val="1"/>
          <w:numId w:val="11"/>
        </w:numPr>
      </w:pPr>
      <w:r>
        <w:t>Author: Mrityunjay Pandey</w:t>
      </w:r>
    </w:p>
    <w:p w14:paraId="0D0063D8" w14:textId="77777777" w:rsidR="00BC0846" w:rsidRDefault="00BC0846" w:rsidP="00BC0846">
      <w:pPr>
        <w:pStyle w:val="NormalWeb"/>
        <w:numPr>
          <w:ilvl w:val="1"/>
          <w:numId w:val="11"/>
        </w:numPr>
      </w:pPr>
      <w:r>
        <w:t>Version: 1.0</w:t>
      </w:r>
    </w:p>
    <w:p w14:paraId="63030BDD" w14:textId="77777777" w:rsidR="00BC0846" w:rsidRDefault="00BC0846" w:rsidP="00BC0846">
      <w:pPr>
        <w:pStyle w:val="NormalWeb"/>
        <w:numPr>
          <w:ilvl w:val="1"/>
          <w:numId w:val="11"/>
        </w:numPr>
      </w:pPr>
      <w:r>
        <w:t>Date: [Insert Date of Approval]</w:t>
      </w:r>
    </w:p>
    <w:p w14:paraId="06EB188C" w14:textId="77777777" w:rsidR="00BC0846" w:rsidRDefault="00BC0846" w:rsidP="00BC0846">
      <w:pPr>
        <w:pStyle w:val="NormalWeb"/>
        <w:numPr>
          <w:ilvl w:val="1"/>
          <w:numId w:val="11"/>
        </w:numPr>
      </w:pPr>
      <w:r>
        <w:t>Location: Internal Project Records</w:t>
      </w:r>
    </w:p>
    <w:p w14:paraId="04195E9F" w14:textId="77777777" w:rsidR="00BC0846" w:rsidRDefault="00BC0846" w:rsidP="00BC0846">
      <w:pPr>
        <w:pStyle w:val="NormalWeb"/>
        <w:numPr>
          <w:ilvl w:val="0"/>
          <w:numId w:val="11"/>
        </w:numPr>
      </w:pPr>
      <w:r>
        <w:rPr>
          <w:rStyle w:val="Strong"/>
        </w:rPr>
        <w:t>Initial Problem Description Document</w:t>
      </w:r>
      <w:r>
        <w:t xml:space="preserve"> – Path </w:t>
      </w:r>
      <w:proofErr w:type="spellStart"/>
      <w:r>
        <w:t>Pradarshak</w:t>
      </w:r>
      <w:proofErr w:type="spellEnd"/>
    </w:p>
    <w:p w14:paraId="5C4FB03C" w14:textId="77777777" w:rsidR="00BC0846" w:rsidRDefault="00BC0846" w:rsidP="00BC0846">
      <w:pPr>
        <w:pStyle w:val="NormalWeb"/>
        <w:numPr>
          <w:ilvl w:val="1"/>
          <w:numId w:val="11"/>
        </w:numPr>
      </w:pPr>
      <w:r>
        <w:t>Author: Mrityunjay Pandey</w:t>
      </w:r>
    </w:p>
    <w:p w14:paraId="7828C9A8" w14:textId="77777777" w:rsidR="00BC0846" w:rsidRDefault="00BC0846" w:rsidP="00BC0846">
      <w:pPr>
        <w:pStyle w:val="NormalWeb"/>
        <w:numPr>
          <w:ilvl w:val="1"/>
          <w:numId w:val="11"/>
        </w:numPr>
      </w:pPr>
      <w:r>
        <w:t>Version: 1.0</w:t>
      </w:r>
    </w:p>
    <w:p w14:paraId="4FCD2665" w14:textId="77777777" w:rsidR="00BC0846" w:rsidRDefault="00BC0846" w:rsidP="00BC0846">
      <w:pPr>
        <w:pStyle w:val="NormalWeb"/>
        <w:numPr>
          <w:ilvl w:val="1"/>
          <w:numId w:val="11"/>
        </w:numPr>
      </w:pPr>
      <w:r>
        <w:t>Date: [Insert Date]</w:t>
      </w:r>
    </w:p>
    <w:p w14:paraId="0C46CDFB" w14:textId="77777777" w:rsidR="00BC0846" w:rsidRDefault="00BC0846" w:rsidP="00BC0846">
      <w:pPr>
        <w:pStyle w:val="NormalWeb"/>
        <w:numPr>
          <w:ilvl w:val="1"/>
          <w:numId w:val="11"/>
        </w:numPr>
      </w:pPr>
      <w:r>
        <w:t>Location: Internal Project Records</w:t>
      </w:r>
    </w:p>
    <w:p w14:paraId="1358CF22" w14:textId="77777777" w:rsidR="00BC0846" w:rsidRDefault="00BC0846" w:rsidP="00BC0846">
      <w:pPr>
        <w:pStyle w:val="NormalWeb"/>
        <w:numPr>
          <w:ilvl w:val="0"/>
          <w:numId w:val="11"/>
        </w:numPr>
      </w:pPr>
      <w:r>
        <w:rPr>
          <w:rStyle w:val="Strong"/>
        </w:rPr>
        <w:t xml:space="preserve">Design Thinking Report – Path </w:t>
      </w:r>
      <w:proofErr w:type="spellStart"/>
      <w:r>
        <w:rPr>
          <w:rStyle w:val="Strong"/>
        </w:rPr>
        <w:t>Pradarshak</w:t>
      </w:r>
      <w:proofErr w:type="spellEnd"/>
    </w:p>
    <w:p w14:paraId="510F00A0" w14:textId="77777777" w:rsidR="00BC0846" w:rsidRDefault="00BC0846" w:rsidP="00BC0846">
      <w:pPr>
        <w:pStyle w:val="NormalWeb"/>
        <w:numPr>
          <w:ilvl w:val="1"/>
          <w:numId w:val="11"/>
        </w:numPr>
      </w:pPr>
      <w:r>
        <w:t>Author: Mrityunjay Pandey</w:t>
      </w:r>
    </w:p>
    <w:p w14:paraId="4797D995" w14:textId="77777777" w:rsidR="00BC0846" w:rsidRDefault="00BC0846" w:rsidP="00BC0846">
      <w:pPr>
        <w:pStyle w:val="NormalWeb"/>
        <w:numPr>
          <w:ilvl w:val="1"/>
          <w:numId w:val="11"/>
        </w:numPr>
      </w:pPr>
      <w:r>
        <w:t>Version: 1.0</w:t>
      </w:r>
    </w:p>
    <w:p w14:paraId="278312B4" w14:textId="77777777" w:rsidR="00BC0846" w:rsidRDefault="00BC0846" w:rsidP="00BC0846">
      <w:pPr>
        <w:pStyle w:val="NormalWeb"/>
        <w:numPr>
          <w:ilvl w:val="1"/>
          <w:numId w:val="11"/>
        </w:numPr>
      </w:pPr>
      <w:r>
        <w:t>Date: [Insert Date]</w:t>
      </w:r>
    </w:p>
    <w:p w14:paraId="6A715A9B" w14:textId="77777777" w:rsidR="00BC0846" w:rsidRDefault="00BC0846" w:rsidP="00BC0846">
      <w:pPr>
        <w:pStyle w:val="NormalWeb"/>
        <w:numPr>
          <w:ilvl w:val="1"/>
          <w:numId w:val="11"/>
        </w:numPr>
      </w:pPr>
      <w:r>
        <w:t>Location: Internal Project Records</w:t>
      </w:r>
    </w:p>
    <w:p w14:paraId="19ADD6A2" w14:textId="77777777" w:rsidR="00BC0846" w:rsidRDefault="00BC0846" w:rsidP="00BC0846">
      <w:pPr>
        <w:pStyle w:val="NormalWeb"/>
        <w:numPr>
          <w:ilvl w:val="0"/>
          <w:numId w:val="11"/>
        </w:numPr>
      </w:pPr>
      <w:r>
        <w:rPr>
          <w:rStyle w:val="Strong"/>
        </w:rPr>
        <w:t xml:space="preserve">Path </w:t>
      </w:r>
      <w:proofErr w:type="spellStart"/>
      <w:r>
        <w:rPr>
          <w:rStyle w:val="Strong"/>
        </w:rPr>
        <w:t>Pradarshak</w:t>
      </w:r>
      <w:proofErr w:type="spellEnd"/>
      <w:r>
        <w:rPr>
          <w:rStyle w:val="Strong"/>
        </w:rPr>
        <w:t xml:space="preserve"> Web Application</w:t>
      </w:r>
      <w:r>
        <w:t xml:space="preserve"> (live instance)</w:t>
      </w:r>
    </w:p>
    <w:p w14:paraId="3D0FD506" w14:textId="77777777" w:rsidR="00BC0846" w:rsidRDefault="00BC0846" w:rsidP="00BC0846">
      <w:pPr>
        <w:pStyle w:val="NormalWeb"/>
        <w:numPr>
          <w:ilvl w:val="1"/>
          <w:numId w:val="11"/>
        </w:numPr>
      </w:pPr>
      <w:r>
        <w:t xml:space="preserve">URL: </w:t>
      </w:r>
      <w:hyperlink r:id="rId9" w:tgtFrame="_new" w:history="1">
        <w:r>
          <w:rPr>
            <w:rStyle w:val="Hyperlink"/>
          </w:rPr>
          <w:t>https://pathpradarshak.in</w:t>
        </w:r>
      </w:hyperlink>
    </w:p>
    <w:p w14:paraId="236C2EA8" w14:textId="77777777" w:rsidR="00BC0846" w:rsidRDefault="00BC0846" w:rsidP="00BC0846">
      <w:pPr>
        <w:pStyle w:val="NormalWeb"/>
        <w:numPr>
          <w:ilvl w:val="1"/>
          <w:numId w:val="11"/>
        </w:numPr>
      </w:pPr>
      <w:r>
        <w:t>Author: Mrityunjay Pandey</w:t>
      </w:r>
    </w:p>
    <w:p w14:paraId="0846B6F4" w14:textId="77777777" w:rsidR="00BC0846" w:rsidRDefault="00BC0846" w:rsidP="00BC0846">
      <w:pPr>
        <w:pStyle w:val="NormalWeb"/>
        <w:numPr>
          <w:ilvl w:val="1"/>
          <w:numId w:val="11"/>
        </w:numPr>
      </w:pPr>
      <w:r>
        <w:t>Version: Initial Release</w:t>
      </w:r>
    </w:p>
    <w:p w14:paraId="1BE572E7" w14:textId="77777777" w:rsidR="00BC0846" w:rsidRDefault="00BC0846" w:rsidP="00BC0846">
      <w:pPr>
        <w:pStyle w:val="NormalWeb"/>
        <w:numPr>
          <w:ilvl w:val="0"/>
          <w:numId w:val="11"/>
        </w:numPr>
      </w:pPr>
      <w:r>
        <w:rPr>
          <w:rStyle w:val="Strong"/>
        </w:rPr>
        <w:t>Academic &amp; Research References</w:t>
      </w:r>
      <w:r>
        <w:t>:</w:t>
      </w:r>
    </w:p>
    <w:p w14:paraId="4C75CD9A" w14:textId="77777777" w:rsidR="00BC0846" w:rsidRDefault="00BC0846" w:rsidP="00BC0846">
      <w:pPr>
        <w:pStyle w:val="NormalWeb"/>
        <w:numPr>
          <w:ilvl w:val="1"/>
          <w:numId w:val="11"/>
        </w:numPr>
      </w:pPr>
      <w:r>
        <w:rPr>
          <w:rStyle w:val="Emphasis"/>
        </w:rPr>
        <w:t>MOOC Completion Rates: The Data</w:t>
      </w:r>
      <w:r>
        <w:t xml:space="preserve"> – Katy Jordan (2015),</w:t>
      </w:r>
      <w:r>
        <w:br/>
        <w:t>Source: https://www.katyjordan.com/mooc-completion</w:t>
      </w:r>
    </w:p>
    <w:p w14:paraId="5E5D63EF" w14:textId="77777777" w:rsidR="00BC0846" w:rsidRDefault="00BC0846" w:rsidP="00BC0846">
      <w:pPr>
        <w:pStyle w:val="NormalWeb"/>
        <w:numPr>
          <w:ilvl w:val="1"/>
          <w:numId w:val="11"/>
        </w:numPr>
      </w:pPr>
      <w:r>
        <w:rPr>
          <w:rStyle w:val="Emphasis"/>
        </w:rPr>
        <w:t>EdTech Research Network Reports on Online Learning Trends (2023)</w:t>
      </w:r>
      <w:r>
        <w:br/>
        <w:t>Source: https://edtechhub.org</w:t>
      </w:r>
    </w:p>
    <w:p w14:paraId="73F1280B" w14:textId="65FB58E7" w:rsidR="00B90334" w:rsidRDefault="00B90334">
      <w:pPr>
        <w:pStyle w:val="BodyText"/>
        <w:spacing w:before="279" w:line="228" w:lineRule="auto"/>
        <w:ind w:left="216" w:right="699"/>
      </w:pPr>
    </w:p>
    <w:p w14:paraId="059A2E81" w14:textId="77777777" w:rsidR="00B90334" w:rsidRDefault="00B90334">
      <w:pPr>
        <w:pStyle w:val="BodyText"/>
        <w:spacing w:line="228" w:lineRule="auto"/>
        <w:sectPr w:rsidR="00B90334">
          <w:headerReference w:type="default" r:id="rId10"/>
          <w:pgSz w:w="12240" w:h="15840"/>
          <w:pgMar w:top="1360" w:right="720" w:bottom="280" w:left="1080" w:header="734" w:footer="0" w:gutter="0"/>
          <w:pgNumType w:start="1"/>
          <w:cols w:space="720"/>
        </w:sectPr>
      </w:pPr>
    </w:p>
    <w:p w14:paraId="06F6ABC3" w14:textId="77777777" w:rsidR="00B90334" w:rsidRDefault="007D0A9B">
      <w:pPr>
        <w:pStyle w:val="Heading1"/>
        <w:numPr>
          <w:ilvl w:val="0"/>
          <w:numId w:val="1"/>
        </w:numPr>
        <w:tabs>
          <w:tab w:val="left" w:pos="631"/>
        </w:tabs>
        <w:spacing w:before="78"/>
        <w:ind w:hanging="415"/>
      </w:pPr>
      <w:bookmarkStart w:id="8" w:name="_TOC_250025"/>
      <w:r>
        <w:lastRenderedPageBreak/>
        <w:t>Overall</w:t>
      </w:r>
      <w:r>
        <w:rPr>
          <w:spacing w:val="3"/>
        </w:rPr>
        <w:t xml:space="preserve"> </w:t>
      </w:r>
      <w:bookmarkEnd w:id="8"/>
      <w:r>
        <w:rPr>
          <w:spacing w:val="-2"/>
        </w:rPr>
        <w:t>Description</w:t>
      </w:r>
    </w:p>
    <w:p w14:paraId="4028015A" w14:textId="77777777" w:rsidR="00B90334" w:rsidRDefault="00B90334">
      <w:pPr>
        <w:pStyle w:val="BodyText"/>
        <w:spacing w:before="116"/>
        <w:rPr>
          <w:rFonts w:ascii="Times New Roman"/>
          <w:b/>
          <w:i w:val="0"/>
          <w:sz w:val="36"/>
        </w:rPr>
      </w:pPr>
    </w:p>
    <w:p w14:paraId="59C8A54C" w14:textId="77777777" w:rsidR="00B90334" w:rsidRDefault="007D0A9B">
      <w:pPr>
        <w:pStyle w:val="Heading2"/>
        <w:numPr>
          <w:ilvl w:val="1"/>
          <w:numId w:val="1"/>
        </w:numPr>
        <w:tabs>
          <w:tab w:val="left" w:pos="711"/>
        </w:tabs>
        <w:ind w:left="711" w:hanging="495"/>
      </w:pPr>
      <w:bookmarkStart w:id="9" w:name="_TOC_250024"/>
      <w:r>
        <w:t>Product</w:t>
      </w:r>
      <w:r>
        <w:rPr>
          <w:spacing w:val="-1"/>
        </w:rPr>
        <w:t xml:space="preserve"> </w:t>
      </w:r>
      <w:bookmarkEnd w:id="9"/>
      <w:r>
        <w:rPr>
          <w:spacing w:val="-2"/>
        </w:rPr>
        <w:t>Perspective</w:t>
      </w:r>
    </w:p>
    <w:p w14:paraId="017A3904" w14:textId="77777777" w:rsidR="00B90334" w:rsidRDefault="007D0A9B">
      <w:pPr>
        <w:pStyle w:val="BodyText"/>
        <w:spacing w:before="278" w:line="228" w:lineRule="auto"/>
        <w:ind w:left="216" w:right="699"/>
      </w:pPr>
      <w:r>
        <w:t>&lt;Describe the context and origin of the product being specified in this SRS. For example, state whether this product is a follow-on member of a product family, a replacement for certain existing systems, or a new, self-contained product. If the SRS defines</w:t>
      </w:r>
      <w:r>
        <w:t xml:space="preserve"> a component of a larger system, relate the requirements of the larger system to the functionality of this software and identify interfaces between the two. A simple diagram that shows the major components of the overall system, subsystem interconnections,</w:t>
      </w:r>
      <w:r>
        <w:t xml:space="preserve"> and external interfaces can be helpful.&gt;</w:t>
      </w:r>
    </w:p>
    <w:p w14:paraId="48EA1137" w14:textId="77777777" w:rsidR="00B90334" w:rsidRDefault="00B90334">
      <w:pPr>
        <w:pStyle w:val="BodyText"/>
        <w:spacing w:before="37"/>
      </w:pPr>
    </w:p>
    <w:p w14:paraId="56A33EC0" w14:textId="77777777" w:rsidR="00B90334" w:rsidRDefault="007D0A9B">
      <w:pPr>
        <w:pStyle w:val="Heading2"/>
        <w:numPr>
          <w:ilvl w:val="1"/>
          <w:numId w:val="1"/>
        </w:numPr>
        <w:tabs>
          <w:tab w:val="left" w:pos="711"/>
        </w:tabs>
        <w:spacing w:before="1"/>
        <w:ind w:left="711" w:hanging="495"/>
      </w:pPr>
      <w:bookmarkStart w:id="10" w:name="_TOC_250023"/>
      <w:r>
        <w:t>Product</w:t>
      </w:r>
      <w:r>
        <w:rPr>
          <w:spacing w:val="-1"/>
        </w:rPr>
        <w:t xml:space="preserve"> </w:t>
      </w:r>
      <w:bookmarkEnd w:id="10"/>
      <w:r>
        <w:rPr>
          <w:spacing w:val="-2"/>
        </w:rPr>
        <w:t>Functions</w:t>
      </w:r>
    </w:p>
    <w:p w14:paraId="4FAB33E6" w14:textId="77777777" w:rsidR="00B90334" w:rsidRDefault="007D0A9B">
      <w:pPr>
        <w:pStyle w:val="BodyText"/>
        <w:spacing w:before="279" w:line="228" w:lineRule="auto"/>
        <w:ind w:left="216" w:right="588"/>
      </w:pPr>
      <w:r>
        <w:t>&lt;Summarize the major functions the product must perform or must let the user perform. Details</w:t>
      </w:r>
      <w:r>
        <w:rPr>
          <w:spacing w:val="80"/>
        </w:rPr>
        <w:t xml:space="preserve"> </w:t>
      </w:r>
      <w:r>
        <w:t xml:space="preserve">will be provided in Section 3, so only a </w:t>
      </w:r>
      <w:proofErr w:type="gramStart"/>
      <w:r>
        <w:t>high level</w:t>
      </w:r>
      <w:proofErr w:type="gramEnd"/>
      <w:r>
        <w:t xml:space="preserve"> summary (such as a bullet list) is needed here. O</w:t>
      </w:r>
      <w:r>
        <w:t>rganize the functions to make them understandable to any reader of the SRS. A picture of the major groups</w:t>
      </w:r>
      <w:r>
        <w:rPr>
          <w:spacing w:val="-1"/>
        </w:rPr>
        <w:t xml:space="preserve"> </w:t>
      </w:r>
      <w:r>
        <w:t>of related</w:t>
      </w:r>
      <w:r>
        <w:rPr>
          <w:spacing w:val="-1"/>
        </w:rPr>
        <w:t xml:space="preserve"> </w:t>
      </w:r>
      <w:r>
        <w:t>requirements and</w:t>
      </w:r>
      <w:r>
        <w:rPr>
          <w:spacing w:val="-1"/>
        </w:rPr>
        <w:t xml:space="preserve"> </w:t>
      </w:r>
      <w:r>
        <w:t>how they relate, such</w:t>
      </w:r>
      <w:r>
        <w:rPr>
          <w:spacing w:val="-1"/>
        </w:rPr>
        <w:t xml:space="preserve"> </w:t>
      </w:r>
      <w:r>
        <w:t>as</w:t>
      </w:r>
      <w:r>
        <w:rPr>
          <w:spacing w:val="-1"/>
        </w:rPr>
        <w:t xml:space="preserve"> </w:t>
      </w:r>
      <w:r>
        <w:t xml:space="preserve">a </w:t>
      </w:r>
      <w:proofErr w:type="gramStart"/>
      <w:r>
        <w:t>top</w:t>
      </w:r>
      <w:r>
        <w:rPr>
          <w:spacing w:val="-1"/>
        </w:rPr>
        <w:t xml:space="preserve"> </w:t>
      </w:r>
      <w:r>
        <w:t>level</w:t>
      </w:r>
      <w:proofErr w:type="gramEnd"/>
      <w:r>
        <w:rPr>
          <w:spacing w:val="-1"/>
        </w:rPr>
        <w:t xml:space="preserve"> </w:t>
      </w:r>
      <w:r>
        <w:t>data</w:t>
      </w:r>
      <w:r>
        <w:rPr>
          <w:spacing w:val="-1"/>
        </w:rPr>
        <w:t xml:space="preserve"> </w:t>
      </w:r>
      <w:r>
        <w:t>flow diagram or object class diagram, is often effective.&gt;</w:t>
      </w:r>
    </w:p>
    <w:p w14:paraId="75F2EAD3" w14:textId="77777777" w:rsidR="00B90334" w:rsidRDefault="00B90334">
      <w:pPr>
        <w:pStyle w:val="BodyText"/>
        <w:spacing w:before="37"/>
      </w:pPr>
    </w:p>
    <w:p w14:paraId="03278C8E" w14:textId="77777777" w:rsidR="00B90334" w:rsidRDefault="007D0A9B">
      <w:pPr>
        <w:pStyle w:val="Heading2"/>
        <w:numPr>
          <w:ilvl w:val="1"/>
          <w:numId w:val="1"/>
        </w:numPr>
        <w:tabs>
          <w:tab w:val="left" w:pos="711"/>
        </w:tabs>
        <w:ind w:left="711" w:hanging="495"/>
      </w:pPr>
      <w:bookmarkStart w:id="11" w:name="_TOC_250022"/>
      <w:r>
        <w:t>User</w:t>
      </w:r>
      <w:r>
        <w:rPr>
          <w:spacing w:val="-3"/>
        </w:rPr>
        <w:t xml:space="preserve"> </w:t>
      </w:r>
      <w:r>
        <w:t>Classes</w:t>
      </w:r>
      <w:r>
        <w:rPr>
          <w:spacing w:val="-1"/>
        </w:rPr>
        <w:t xml:space="preserve"> </w:t>
      </w:r>
      <w:r>
        <w:t>and</w:t>
      </w:r>
      <w:bookmarkEnd w:id="11"/>
      <w:r>
        <w:rPr>
          <w:spacing w:val="-2"/>
        </w:rPr>
        <w:t xml:space="preserve"> Cha</w:t>
      </w:r>
      <w:r>
        <w:rPr>
          <w:spacing w:val="-2"/>
        </w:rPr>
        <w:t>racteristics</w:t>
      </w:r>
    </w:p>
    <w:p w14:paraId="1F47C648" w14:textId="77777777" w:rsidR="00B90334" w:rsidRDefault="007D0A9B">
      <w:pPr>
        <w:pStyle w:val="BodyText"/>
        <w:spacing w:before="279" w:line="228" w:lineRule="auto"/>
        <w:ind w:left="216" w:right="699"/>
      </w:pPr>
      <w:r>
        <w:t>&lt;Identify the various user classes that you anticipate will use this product. User classes may be differentiated based on frequency of use, subset of product functions used, technical expertise, security</w:t>
      </w:r>
      <w:r>
        <w:rPr>
          <w:spacing w:val="-1"/>
        </w:rPr>
        <w:t xml:space="preserve"> </w:t>
      </w:r>
      <w:r>
        <w:t>or</w:t>
      </w:r>
      <w:r>
        <w:rPr>
          <w:spacing w:val="-1"/>
        </w:rPr>
        <w:t xml:space="preserve"> </w:t>
      </w:r>
      <w:r>
        <w:t>privilege</w:t>
      </w:r>
      <w:r>
        <w:rPr>
          <w:spacing w:val="-2"/>
        </w:rPr>
        <w:t xml:space="preserve"> </w:t>
      </w:r>
      <w:r>
        <w:t>levels, educational</w:t>
      </w:r>
      <w:r>
        <w:rPr>
          <w:spacing w:val="-3"/>
        </w:rPr>
        <w:t xml:space="preserve"> </w:t>
      </w:r>
      <w:r>
        <w:t>level, or</w:t>
      </w:r>
      <w:r>
        <w:rPr>
          <w:spacing w:val="-1"/>
        </w:rPr>
        <w:t xml:space="preserve"> </w:t>
      </w:r>
      <w:r>
        <w:t>experienc</w:t>
      </w:r>
      <w:r>
        <w:t>e. Describe</w:t>
      </w:r>
      <w:r>
        <w:rPr>
          <w:spacing w:val="-2"/>
        </w:rPr>
        <w:t xml:space="preserve"> </w:t>
      </w:r>
      <w:r>
        <w:t>the pertinent</w:t>
      </w:r>
      <w:r>
        <w:rPr>
          <w:spacing w:val="-1"/>
        </w:rPr>
        <w:t xml:space="preserve"> </w:t>
      </w:r>
      <w:r>
        <w:t>characteristics of each user class. Certain requirements may pertain only to certain user classes. Distinguish the most important user classes for this product from those who are less important to satisfy.&gt;</w:t>
      </w:r>
    </w:p>
    <w:p w14:paraId="1F8E6F75" w14:textId="77777777" w:rsidR="00B90334" w:rsidRDefault="00B90334">
      <w:pPr>
        <w:pStyle w:val="BodyText"/>
        <w:spacing w:before="38"/>
      </w:pPr>
    </w:p>
    <w:p w14:paraId="3656A7EF" w14:textId="77777777" w:rsidR="00B90334" w:rsidRDefault="007D0A9B">
      <w:pPr>
        <w:pStyle w:val="Heading2"/>
        <w:numPr>
          <w:ilvl w:val="1"/>
          <w:numId w:val="1"/>
        </w:numPr>
        <w:tabs>
          <w:tab w:val="left" w:pos="711"/>
        </w:tabs>
        <w:ind w:left="711" w:hanging="495"/>
      </w:pPr>
      <w:bookmarkStart w:id="12" w:name="_TOC_250021"/>
      <w:r>
        <w:t>Operating</w:t>
      </w:r>
      <w:r>
        <w:rPr>
          <w:spacing w:val="1"/>
        </w:rPr>
        <w:t xml:space="preserve"> </w:t>
      </w:r>
      <w:bookmarkEnd w:id="12"/>
      <w:r>
        <w:rPr>
          <w:spacing w:val="-2"/>
        </w:rPr>
        <w:t>Environment</w:t>
      </w:r>
    </w:p>
    <w:p w14:paraId="357539CA" w14:textId="77777777" w:rsidR="00B90334" w:rsidRDefault="007D0A9B">
      <w:pPr>
        <w:pStyle w:val="BodyText"/>
        <w:spacing w:before="279" w:line="228" w:lineRule="auto"/>
        <w:ind w:left="216" w:right="699"/>
      </w:pPr>
      <w:r>
        <w:t>&lt;Describe the environment in which the software will operate, including the hardware platform, operating</w:t>
      </w:r>
      <w:r>
        <w:rPr>
          <w:spacing w:val="-1"/>
        </w:rPr>
        <w:t xml:space="preserve"> </w:t>
      </w:r>
      <w:r>
        <w:t>system and</w:t>
      </w:r>
      <w:r>
        <w:rPr>
          <w:spacing w:val="-1"/>
        </w:rPr>
        <w:t xml:space="preserve"> </w:t>
      </w:r>
      <w:r>
        <w:t>versions, and</w:t>
      </w:r>
      <w:r>
        <w:rPr>
          <w:spacing w:val="-1"/>
        </w:rPr>
        <w:t xml:space="preserve"> </w:t>
      </w:r>
      <w:r>
        <w:t>any</w:t>
      </w:r>
      <w:r>
        <w:rPr>
          <w:spacing w:val="-1"/>
        </w:rPr>
        <w:t xml:space="preserve"> </w:t>
      </w:r>
      <w:r>
        <w:t>other software components or applications</w:t>
      </w:r>
      <w:r>
        <w:rPr>
          <w:spacing w:val="-1"/>
        </w:rPr>
        <w:t xml:space="preserve"> </w:t>
      </w:r>
      <w:r>
        <w:t>with</w:t>
      </w:r>
      <w:r>
        <w:rPr>
          <w:spacing w:val="-1"/>
        </w:rPr>
        <w:t xml:space="preserve"> </w:t>
      </w:r>
      <w:r>
        <w:t>which</w:t>
      </w:r>
      <w:r>
        <w:rPr>
          <w:spacing w:val="-1"/>
        </w:rPr>
        <w:t xml:space="preserve"> </w:t>
      </w:r>
      <w:r>
        <w:t>it must peacefully coexist.&gt;</w:t>
      </w:r>
    </w:p>
    <w:p w14:paraId="6D36DC89" w14:textId="77777777" w:rsidR="00B90334" w:rsidRDefault="00B90334">
      <w:pPr>
        <w:pStyle w:val="BodyText"/>
        <w:spacing w:before="38"/>
      </w:pPr>
    </w:p>
    <w:p w14:paraId="6CB77205" w14:textId="77777777" w:rsidR="00B90334" w:rsidRDefault="007D0A9B">
      <w:pPr>
        <w:pStyle w:val="Heading2"/>
        <w:numPr>
          <w:ilvl w:val="1"/>
          <w:numId w:val="1"/>
        </w:numPr>
        <w:tabs>
          <w:tab w:val="left" w:pos="711"/>
        </w:tabs>
        <w:ind w:left="711" w:hanging="495"/>
      </w:pPr>
      <w:bookmarkStart w:id="13" w:name="_TOC_250020"/>
      <w:r>
        <w:t>Design</w:t>
      </w:r>
      <w:r>
        <w:rPr>
          <w:spacing w:val="-4"/>
        </w:rPr>
        <w:t xml:space="preserve"> </w:t>
      </w:r>
      <w:r>
        <w:t>and</w:t>
      </w:r>
      <w:r>
        <w:rPr>
          <w:spacing w:val="-3"/>
        </w:rPr>
        <w:t xml:space="preserve"> </w:t>
      </w:r>
      <w:r>
        <w:t>Implementation</w:t>
      </w:r>
      <w:r>
        <w:rPr>
          <w:spacing w:val="-3"/>
        </w:rPr>
        <w:t xml:space="preserve"> </w:t>
      </w:r>
      <w:bookmarkEnd w:id="13"/>
      <w:r>
        <w:rPr>
          <w:spacing w:val="-2"/>
        </w:rPr>
        <w:t>Constraints</w:t>
      </w:r>
    </w:p>
    <w:p w14:paraId="549E2C91" w14:textId="77777777" w:rsidR="00B90334" w:rsidRDefault="007D0A9B">
      <w:pPr>
        <w:pStyle w:val="BodyText"/>
        <w:spacing w:before="279" w:line="228" w:lineRule="auto"/>
        <w:ind w:left="216" w:right="699"/>
      </w:pPr>
      <w:r>
        <w:t>&lt;</w:t>
      </w:r>
      <w:r>
        <w:t>Describe</w:t>
      </w:r>
      <w:r>
        <w:rPr>
          <w:spacing w:val="-2"/>
        </w:rPr>
        <w:t xml:space="preserve"> </w:t>
      </w:r>
      <w:r>
        <w:t>any</w:t>
      </w:r>
      <w:r>
        <w:rPr>
          <w:spacing w:val="-1"/>
        </w:rPr>
        <w:t xml:space="preserve"> </w:t>
      </w:r>
      <w:r>
        <w:t>items</w:t>
      </w:r>
      <w:r>
        <w:rPr>
          <w:spacing w:val="-1"/>
        </w:rPr>
        <w:t xml:space="preserve"> </w:t>
      </w:r>
      <w:r>
        <w:t>or</w:t>
      </w:r>
      <w:r>
        <w:rPr>
          <w:spacing w:val="-1"/>
        </w:rPr>
        <w:t xml:space="preserve"> </w:t>
      </w:r>
      <w:r>
        <w:t>issues</w:t>
      </w:r>
      <w:r>
        <w:rPr>
          <w:spacing w:val="-1"/>
        </w:rPr>
        <w:t xml:space="preserve"> </w:t>
      </w:r>
      <w:r>
        <w:t>that will</w:t>
      </w:r>
      <w:r>
        <w:rPr>
          <w:spacing w:val="-2"/>
        </w:rPr>
        <w:t xml:space="preserve"> </w:t>
      </w:r>
      <w:r>
        <w:t>limit the</w:t>
      </w:r>
      <w:r>
        <w:rPr>
          <w:spacing w:val="-2"/>
        </w:rPr>
        <w:t xml:space="preserve"> </w:t>
      </w:r>
      <w:r>
        <w:t>options</w:t>
      </w:r>
      <w:r>
        <w:rPr>
          <w:spacing w:val="-1"/>
        </w:rPr>
        <w:t xml:space="preserve"> </w:t>
      </w:r>
      <w:r>
        <w:t>available</w:t>
      </w:r>
      <w:r>
        <w:rPr>
          <w:spacing w:val="-2"/>
        </w:rPr>
        <w:t xml:space="preserve"> </w:t>
      </w:r>
      <w:r>
        <w:t>to</w:t>
      </w:r>
      <w:r>
        <w:rPr>
          <w:spacing w:val="-2"/>
        </w:rPr>
        <w:t xml:space="preserve"> </w:t>
      </w:r>
      <w:r>
        <w:t>the</w:t>
      </w:r>
      <w:r>
        <w:rPr>
          <w:spacing w:val="-2"/>
        </w:rPr>
        <w:t xml:space="preserve"> </w:t>
      </w:r>
      <w:r>
        <w:t>developers. These</w:t>
      </w:r>
      <w:r>
        <w:rPr>
          <w:spacing w:val="-2"/>
        </w:rPr>
        <w:t xml:space="preserve"> </w:t>
      </w:r>
      <w:r>
        <w:t>might include: corporate or regulatory policies; hardware limitations (timing requirements, memory requirements); interfaces to</w:t>
      </w:r>
      <w:r>
        <w:rPr>
          <w:spacing w:val="-1"/>
        </w:rPr>
        <w:t xml:space="preserve"> </w:t>
      </w:r>
      <w:r>
        <w:t>other applications; specific technol</w:t>
      </w:r>
      <w:r>
        <w:t>ogies, tools, and databases to</w:t>
      </w:r>
      <w:r>
        <w:rPr>
          <w:spacing w:val="-1"/>
        </w:rPr>
        <w:t xml:space="preserve"> </w:t>
      </w:r>
      <w:r>
        <w:t>be used; parallel operations; language requirements; communications protocols; security considerations; design conventions or programming standards (for example, if the customer’s organization will be responsible for maintain</w:t>
      </w:r>
      <w:r>
        <w:t>ing the delivered software).&gt;</w:t>
      </w:r>
    </w:p>
    <w:p w14:paraId="53208F2A" w14:textId="77777777" w:rsidR="00B90334" w:rsidRDefault="00B90334">
      <w:pPr>
        <w:pStyle w:val="BodyText"/>
        <w:spacing w:before="37"/>
      </w:pPr>
    </w:p>
    <w:p w14:paraId="23212BF4" w14:textId="77777777" w:rsidR="00B90334" w:rsidRDefault="007D0A9B">
      <w:pPr>
        <w:pStyle w:val="Heading2"/>
        <w:numPr>
          <w:ilvl w:val="1"/>
          <w:numId w:val="1"/>
        </w:numPr>
        <w:tabs>
          <w:tab w:val="left" w:pos="711"/>
        </w:tabs>
        <w:ind w:left="711" w:hanging="495"/>
      </w:pPr>
      <w:bookmarkStart w:id="14" w:name="_TOC_250019"/>
      <w:r>
        <w:t>User</w:t>
      </w:r>
      <w:bookmarkEnd w:id="14"/>
      <w:r>
        <w:rPr>
          <w:spacing w:val="-2"/>
        </w:rPr>
        <w:t xml:space="preserve"> Documentation</w:t>
      </w:r>
    </w:p>
    <w:p w14:paraId="4AA0067B" w14:textId="77777777" w:rsidR="00B90334" w:rsidRDefault="007D0A9B">
      <w:pPr>
        <w:pStyle w:val="BodyText"/>
        <w:spacing w:before="279" w:line="228" w:lineRule="auto"/>
        <w:ind w:left="216" w:right="732"/>
        <w:jc w:val="both"/>
      </w:pPr>
      <w:r>
        <w:t>&lt;List the</w:t>
      </w:r>
      <w:r>
        <w:rPr>
          <w:spacing w:val="-1"/>
        </w:rPr>
        <w:t xml:space="preserve"> </w:t>
      </w:r>
      <w:r>
        <w:t>user documentation</w:t>
      </w:r>
      <w:r>
        <w:rPr>
          <w:spacing w:val="-1"/>
        </w:rPr>
        <w:t xml:space="preserve"> </w:t>
      </w:r>
      <w:r>
        <w:t>components (such</w:t>
      </w:r>
      <w:r>
        <w:rPr>
          <w:spacing w:val="-1"/>
        </w:rPr>
        <w:t xml:space="preserve"> </w:t>
      </w:r>
      <w:r>
        <w:t>as</w:t>
      </w:r>
      <w:r>
        <w:rPr>
          <w:spacing w:val="-1"/>
        </w:rPr>
        <w:t xml:space="preserve"> </w:t>
      </w:r>
      <w:r>
        <w:t>user manuals, on-line</w:t>
      </w:r>
      <w:r>
        <w:rPr>
          <w:spacing w:val="-1"/>
        </w:rPr>
        <w:t xml:space="preserve"> </w:t>
      </w:r>
      <w:r>
        <w:t>help, and</w:t>
      </w:r>
      <w:r>
        <w:rPr>
          <w:spacing w:val="-1"/>
        </w:rPr>
        <w:t xml:space="preserve"> </w:t>
      </w:r>
      <w:r>
        <w:t>tutorials) that will be delivered along with the software. Identify any known user documentation delivery formats or standard</w:t>
      </w:r>
      <w:r>
        <w:t>s.&gt;</w:t>
      </w:r>
    </w:p>
    <w:p w14:paraId="78258A86" w14:textId="77777777" w:rsidR="00B90334" w:rsidRDefault="00B90334">
      <w:pPr>
        <w:pStyle w:val="BodyText"/>
        <w:spacing w:line="228" w:lineRule="auto"/>
        <w:jc w:val="both"/>
        <w:sectPr w:rsidR="00B90334">
          <w:pgSz w:w="12240" w:h="15840"/>
          <w:pgMar w:top="1360" w:right="720" w:bottom="280" w:left="1080" w:header="734" w:footer="0" w:gutter="0"/>
          <w:cols w:space="720"/>
        </w:sectPr>
      </w:pPr>
    </w:p>
    <w:p w14:paraId="534041D2" w14:textId="77777777" w:rsidR="00B90334" w:rsidRDefault="007D0A9B">
      <w:pPr>
        <w:pStyle w:val="Heading2"/>
        <w:numPr>
          <w:ilvl w:val="1"/>
          <w:numId w:val="1"/>
        </w:numPr>
        <w:tabs>
          <w:tab w:val="left" w:pos="711"/>
        </w:tabs>
        <w:spacing w:before="79"/>
        <w:ind w:left="711" w:hanging="495"/>
      </w:pPr>
      <w:bookmarkStart w:id="15" w:name="_TOC_250018"/>
      <w:r>
        <w:lastRenderedPageBreak/>
        <w:t>Assumptions</w:t>
      </w:r>
      <w:r>
        <w:rPr>
          <w:spacing w:val="-3"/>
        </w:rPr>
        <w:t xml:space="preserve"> </w:t>
      </w:r>
      <w:r>
        <w:t>and</w:t>
      </w:r>
      <w:r>
        <w:rPr>
          <w:spacing w:val="-3"/>
        </w:rPr>
        <w:t xml:space="preserve"> </w:t>
      </w:r>
      <w:bookmarkEnd w:id="15"/>
      <w:r>
        <w:rPr>
          <w:spacing w:val="-2"/>
        </w:rPr>
        <w:t>Dependencies</w:t>
      </w:r>
    </w:p>
    <w:p w14:paraId="6329FAF7" w14:textId="77777777" w:rsidR="00B90334" w:rsidRDefault="007D0A9B">
      <w:pPr>
        <w:pStyle w:val="BodyText"/>
        <w:spacing w:before="278" w:line="228" w:lineRule="auto"/>
        <w:ind w:left="216" w:right="610"/>
      </w:pPr>
      <w:r>
        <w:t>&lt;List any assumed factors (as opposed to known facts) that could affect the requirements stated in the SRS. These could include third-party or commercial components that you plan to use, issues around the development or operating environment, or constraint</w:t>
      </w:r>
      <w:r>
        <w:t>s. The project could be affected if these assumptions are incorrect, are not shared, or change. Also identify any dependencies the project has on external factors, such as software components that you intend to reuse from</w:t>
      </w:r>
      <w:r>
        <w:rPr>
          <w:spacing w:val="40"/>
        </w:rPr>
        <w:t xml:space="preserve"> </w:t>
      </w:r>
      <w:r>
        <w:t>another project, unless they are a</w:t>
      </w:r>
      <w:r>
        <w:t>lready documented elsewhere (for example, in the vision and scope document or the project plan).&gt;</w:t>
      </w:r>
    </w:p>
    <w:p w14:paraId="5C8DC23A" w14:textId="77777777" w:rsidR="00B90334" w:rsidRDefault="00B90334">
      <w:pPr>
        <w:pStyle w:val="BodyText"/>
        <w:spacing w:before="236"/>
      </w:pPr>
    </w:p>
    <w:p w14:paraId="45610582" w14:textId="77777777" w:rsidR="00B90334" w:rsidRDefault="007D0A9B">
      <w:pPr>
        <w:pStyle w:val="Heading1"/>
        <w:numPr>
          <w:ilvl w:val="0"/>
          <w:numId w:val="1"/>
        </w:numPr>
        <w:tabs>
          <w:tab w:val="left" w:pos="631"/>
        </w:tabs>
        <w:ind w:hanging="415"/>
      </w:pPr>
      <w:bookmarkStart w:id="16" w:name="_TOC_250017"/>
      <w:r>
        <w:t>External Interface</w:t>
      </w:r>
      <w:r>
        <w:rPr>
          <w:spacing w:val="2"/>
        </w:rPr>
        <w:t xml:space="preserve"> </w:t>
      </w:r>
      <w:bookmarkEnd w:id="16"/>
      <w:r>
        <w:rPr>
          <w:spacing w:val="-2"/>
        </w:rPr>
        <w:t>Requirements</w:t>
      </w:r>
    </w:p>
    <w:p w14:paraId="361D2F48" w14:textId="77777777" w:rsidR="00B90334" w:rsidRDefault="00B90334">
      <w:pPr>
        <w:pStyle w:val="BodyText"/>
        <w:spacing w:before="116"/>
        <w:rPr>
          <w:rFonts w:ascii="Times New Roman"/>
          <w:b/>
          <w:i w:val="0"/>
          <w:sz w:val="36"/>
        </w:rPr>
      </w:pPr>
    </w:p>
    <w:p w14:paraId="18ABBBF1" w14:textId="77777777" w:rsidR="00B90334" w:rsidRDefault="007D0A9B">
      <w:pPr>
        <w:pStyle w:val="Heading2"/>
        <w:numPr>
          <w:ilvl w:val="1"/>
          <w:numId w:val="1"/>
        </w:numPr>
        <w:tabs>
          <w:tab w:val="left" w:pos="711"/>
        </w:tabs>
        <w:ind w:left="711" w:hanging="495"/>
      </w:pPr>
      <w:bookmarkStart w:id="17" w:name="_TOC_250016"/>
      <w:r>
        <w:t>User</w:t>
      </w:r>
      <w:bookmarkEnd w:id="17"/>
      <w:r>
        <w:rPr>
          <w:spacing w:val="-2"/>
        </w:rPr>
        <w:t xml:space="preserve"> Interfaces</w:t>
      </w:r>
    </w:p>
    <w:p w14:paraId="0F55DDC7" w14:textId="77777777" w:rsidR="00B90334" w:rsidRDefault="007D0A9B">
      <w:pPr>
        <w:pStyle w:val="BodyText"/>
        <w:spacing w:before="279" w:line="228" w:lineRule="auto"/>
        <w:ind w:left="216" w:right="699"/>
      </w:pPr>
      <w:r>
        <w:t>&lt;Describe the logical characteristics of each interface between the software product and the users. This may</w:t>
      </w:r>
      <w:r>
        <w:rPr>
          <w:spacing w:val="-1"/>
        </w:rPr>
        <w:t xml:space="preserve"> </w:t>
      </w:r>
      <w:r>
        <w:t>include</w:t>
      </w:r>
      <w:r>
        <w:rPr>
          <w:spacing w:val="-1"/>
        </w:rPr>
        <w:t xml:space="preserve"> </w:t>
      </w:r>
      <w:r>
        <w:t>sample</w:t>
      </w:r>
      <w:r>
        <w:rPr>
          <w:spacing w:val="-1"/>
        </w:rPr>
        <w:t xml:space="preserve"> </w:t>
      </w:r>
      <w:r>
        <w:t>screen</w:t>
      </w:r>
      <w:r>
        <w:rPr>
          <w:spacing w:val="-1"/>
        </w:rPr>
        <w:t xml:space="preserve"> </w:t>
      </w:r>
      <w:r>
        <w:t>images, any GUI standards</w:t>
      </w:r>
      <w:r>
        <w:rPr>
          <w:spacing w:val="-1"/>
        </w:rPr>
        <w:t xml:space="preserve"> </w:t>
      </w:r>
      <w:r>
        <w:t>or product family style</w:t>
      </w:r>
      <w:r>
        <w:rPr>
          <w:spacing w:val="-1"/>
        </w:rPr>
        <w:t xml:space="preserve"> </w:t>
      </w:r>
      <w:r>
        <w:t>guides that are to be followed, screen layout constraints, standard buttons and functions (e.g., help) that will appear on every screen, keyboard shortcuts, error message display stan</w:t>
      </w:r>
      <w:r>
        <w:t>dards, and so on.</w:t>
      </w:r>
    </w:p>
    <w:p w14:paraId="6C29CADF" w14:textId="77777777" w:rsidR="00B90334" w:rsidRDefault="007D0A9B">
      <w:pPr>
        <w:pStyle w:val="BodyText"/>
        <w:spacing w:line="228" w:lineRule="auto"/>
        <w:ind w:left="216" w:right="699"/>
      </w:pPr>
      <w:r>
        <w:t>Define</w:t>
      </w:r>
      <w:r>
        <w:rPr>
          <w:spacing w:val="-1"/>
        </w:rPr>
        <w:t xml:space="preserve"> </w:t>
      </w:r>
      <w:r>
        <w:t>the</w:t>
      </w:r>
      <w:r>
        <w:rPr>
          <w:spacing w:val="-1"/>
        </w:rPr>
        <w:t xml:space="preserve"> </w:t>
      </w:r>
      <w:r>
        <w:t>software components for which</w:t>
      </w:r>
      <w:r>
        <w:rPr>
          <w:spacing w:val="-1"/>
        </w:rPr>
        <w:t xml:space="preserve"> </w:t>
      </w:r>
      <w:r>
        <w:t>a user interface</w:t>
      </w:r>
      <w:r>
        <w:rPr>
          <w:spacing w:val="-1"/>
        </w:rPr>
        <w:t xml:space="preserve"> </w:t>
      </w:r>
      <w:r>
        <w:t>is needed. Details of the</w:t>
      </w:r>
      <w:r>
        <w:rPr>
          <w:spacing w:val="-1"/>
        </w:rPr>
        <w:t xml:space="preserve"> </w:t>
      </w:r>
      <w:r>
        <w:t>user interface design should be documented in a separate user interface specification.&gt;</w:t>
      </w:r>
    </w:p>
    <w:p w14:paraId="1A58B3F7" w14:textId="77777777" w:rsidR="00B90334" w:rsidRDefault="00B90334">
      <w:pPr>
        <w:pStyle w:val="BodyText"/>
        <w:spacing w:before="37"/>
      </w:pPr>
    </w:p>
    <w:p w14:paraId="57FCD462" w14:textId="77777777" w:rsidR="00B90334" w:rsidRDefault="007D0A9B">
      <w:pPr>
        <w:pStyle w:val="Heading2"/>
        <w:numPr>
          <w:ilvl w:val="1"/>
          <w:numId w:val="1"/>
        </w:numPr>
        <w:tabs>
          <w:tab w:val="left" w:pos="711"/>
        </w:tabs>
        <w:ind w:left="711" w:hanging="495"/>
      </w:pPr>
      <w:bookmarkStart w:id="18" w:name="_TOC_250015"/>
      <w:r>
        <w:t>Hardware</w:t>
      </w:r>
      <w:r>
        <w:rPr>
          <w:spacing w:val="1"/>
        </w:rPr>
        <w:t xml:space="preserve"> </w:t>
      </w:r>
      <w:bookmarkEnd w:id="18"/>
      <w:r>
        <w:rPr>
          <w:spacing w:val="-2"/>
        </w:rPr>
        <w:t>Interfaces</w:t>
      </w:r>
    </w:p>
    <w:p w14:paraId="196CA2A6" w14:textId="77777777" w:rsidR="00B90334" w:rsidRDefault="007D0A9B">
      <w:pPr>
        <w:pStyle w:val="BodyText"/>
        <w:spacing w:before="279" w:line="228" w:lineRule="auto"/>
        <w:ind w:left="216" w:right="699"/>
      </w:pPr>
      <w:r>
        <w:t>&lt;Describe</w:t>
      </w:r>
      <w:r>
        <w:rPr>
          <w:spacing w:val="-1"/>
        </w:rPr>
        <w:t xml:space="preserve"> </w:t>
      </w:r>
      <w:r>
        <w:t>the</w:t>
      </w:r>
      <w:r>
        <w:rPr>
          <w:spacing w:val="-1"/>
        </w:rPr>
        <w:t xml:space="preserve"> </w:t>
      </w:r>
      <w:r>
        <w:t>logical</w:t>
      </w:r>
      <w:r>
        <w:rPr>
          <w:spacing w:val="-2"/>
        </w:rPr>
        <w:t xml:space="preserve"> </w:t>
      </w:r>
      <w:r>
        <w:t>and</w:t>
      </w:r>
      <w:r>
        <w:rPr>
          <w:spacing w:val="-1"/>
        </w:rPr>
        <w:t xml:space="preserve"> </w:t>
      </w:r>
      <w:r>
        <w:t>physical</w:t>
      </w:r>
      <w:r>
        <w:rPr>
          <w:spacing w:val="-1"/>
        </w:rPr>
        <w:t xml:space="preserve"> </w:t>
      </w:r>
      <w:r>
        <w:t>characteri</w:t>
      </w:r>
      <w:r>
        <w:t>stics of each</w:t>
      </w:r>
      <w:r>
        <w:rPr>
          <w:spacing w:val="-1"/>
        </w:rPr>
        <w:t xml:space="preserve"> </w:t>
      </w:r>
      <w:r>
        <w:t>interface</w:t>
      </w:r>
      <w:r>
        <w:rPr>
          <w:spacing w:val="-1"/>
        </w:rPr>
        <w:t xml:space="preserve"> </w:t>
      </w:r>
      <w:r>
        <w:t>between</w:t>
      </w:r>
      <w:r>
        <w:rPr>
          <w:spacing w:val="-1"/>
        </w:rPr>
        <w:t xml:space="preserve"> </w:t>
      </w:r>
      <w:r>
        <w:t>the</w:t>
      </w:r>
      <w:r>
        <w:rPr>
          <w:spacing w:val="-1"/>
        </w:rPr>
        <w:t xml:space="preserve"> </w:t>
      </w:r>
      <w:r>
        <w:t xml:space="preserve">software product and the hardware components of the system. This may include the supported device types, the nature of the data and control interactions between the software and the hardware, and communication protocols </w:t>
      </w:r>
      <w:r>
        <w:t>to be used.&gt;</w:t>
      </w:r>
    </w:p>
    <w:p w14:paraId="77A8751F" w14:textId="77777777" w:rsidR="00B90334" w:rsidRDefault="00B90334">
      <w:pPr>
        <w:pStyle w:val="BodyText"/>
        <w:spacing w:before="38"/>
      </w:pPr>
    </w:p>
    <w:p w14:paraId="14A216A8" w14:textId="77777777" w:rsidR="00B90334" w:rsidRDefault="007D0A9B">
      <w:pPr>
        <w:pStyle w:val="Heading2"/>
        <w:numPr>
          <w:ilvl w:val="1"/>
          <w:numId w:val="1"/>
        </w:numPr>
        <w:tabs>
          <w:tab w:val="left" w:pos="711"/>
        </w:tabs>
        <w:ind w:left="711" w:hanging="495"/>
      </w:pPr>
      <w:bookmarkStart w:id="19" w:name="_TOC_250014"/>
      <w:r>
        <w:t>Software</w:t>
      </w:r>
      <w:r>
        <w:rPr>
          <w:spacing w:val="1"/>
        </w:rPr>
        <w:t xml:space="preserve"> </w:t>
      </w:r>
      <w:bookmarkEnd w:id="19"/>
      <w:r>
        <w:rPr>
          <w:spacing w:val="-2"/>
        </w:rPr>
        <w:t>Interfaces</w:t>
      </w:r>
    </w:p>
    <w:p w14:paraId="294BF031" w14:textId="77777777" w:rsidR="00B90334" w:rsidRDefault="007D0A9B">
      <w:pPr>
        <w:pStyle w:val="BodyText"/>
        <w:spacing w:before="279" w:line="228" w:lineRule="auto"/>
        <w:ind w:left="216" w:right="699"/>
      </w:pPr>
      <w:r>
        <w:t>&lt;Describe the connections between this product and other specific software components (name and</w:t>
      </w:r>
      <w:r>
        <w:rPr>
          <w:spacing w:val="-2"/>
        </w:rPr>
        <w:t xml:space="preserve"> </w:t>
      </w:r>
      <w:r>
        <w:t>version), including</w:t>
      </w:r>
      <w:r>
        <w:rPr>
          <w:spacing w:val="-2"/>
        </w:rPr>
        <w:t xml:space="preserve"> </w:t>
      </w:r>
      <w:r>
        <w:t>databases, operating</w:t>
      </w:r>
      <w:r>
        <w:rPr>
          <w:spacing w:val="-2"/>
        </w:rPr>
        <w:t xml:space="preserve"> </w:t>
      </w:r>
      <w:r>
        <w:t>systems, tools, libraries,</w:t>
      </w:r>
      <w:r>
        <w:rPr>
          <w:spacing w:val="-1"/>
        </w:rPr>
        <w:t xml:space="preserve"> </w:t>
      </w:r>
      <w:r>
        <w:t>and</w:t>
      </w:r>
      <w:r>
        <w:rPr>
          <w:spacing w:val="-2"/>
        </w:rPr>
        <w:t xml:space="preserve"> </w:t>
      </w:r>
      <w:r>
        <w:t>integrated</w:t>
      </w:r>
      <w:r>
        <w:rPr>
          <w:spacing w:val="-2"/>
        </w:rPr>
        <w:t xml:space="preserve"> </w:t>
      </w:r>
      <w:r>
        <w:t>commercial components. Identify the data it</w:t>
      </w:r>
      <w:r>
        <w:t xml:space="preserve">ems or messages coming into the system and going out and describe the purpose of each. Describe the services needed and the nature of communications. Refer to documents that describe detailed application programming interface protocols. Identify data that </w:t>
      </w:r>
      <w:r>
        <w:t>will be shared across software components. If the data sharing mechanism must be implemented in a specific way (for example, use of a global</w:t>
      </w:r>
      <w:r>
        <w:rPr>
          <w:spacing w:val="-1"/>
        </w:rPr>
        <w:t xml:space="preserve"> </w:t>
      </w:r>
      <w:r>
        <w:t>data area in a multitasking operating system), specify this as an implementation constraint.&gt;</w:t>
      </w:r>
    </w:p>
    <w:p w14:paraId="614A5460" w14:textId="77777777" w:rsidR="00B90334" w:rsidRDefault="00B90334">
      <w:pPr>
        <w:pStyle w:val="BodyText"/>
        <w:spacing w:before="37"/>
      </w:pPr>
    </w:p>
    <w:p w14:paraId="7B93D923" w14:textId="77777777" w:rsidR="00B90334" w:rsidRDefault="007D0A9B">
      <w:pPr>
        <w:pStyle w:val="Heading2"/>
        <w:numPr>
          <w:ilvl w:val="1"/>
          <w:numId w:val="1"/>
        </w:numPr>
        <w:tabs>
          <w:tab w:val="left" w:pos="711"/>
        </w:tabs>
        <w:ind w:left="711" w:hanging="495"/>
      </w:pPr>
      <w:bookmarkStart w:id="20" w:name="_TOC_250013"/>
      <w:r>
        <w:t>Communications</w:t>
      </w:r>
      <w:r>
        <w:rPr>
          <w:spacing w:val="-9"/>
        </w:rPr>
        <w:t xml:space="preserve"> </w:t>
      </w:r>
      <w:bookmarkEnd w:id="20"/>
      <w:r>
        <w:rPr>
          <w:spacing w:val="-2"/>
        </w:rPr>
        <w:t>Interfaces</w:t>
      </w:r>
    </w:p>
    <w:p w14:paraId="71FE13FD" w14:textId="77777777" w:rsidR="00B90334" w:rsidRDefault="007D0A9B">
      <w:pPr>
        <w:pStyle w:val="BodyText"/>
        <w:spacing w:before="278" w:line="228" w:lineRule="auto"/>
        <w:ind w:left="216" w:right="643"/>
      </w:pPr>
      <w:r>
        <w:t>&lt;Describe the requirements associated with any communications functions required by this product, including e-mail, web browser, network server communications protocols, electronic forms, and</w:t>
      </w:r>
      <w:r>
        <w:rPr>
          <w:spacing w:val="-1"/>
        </w:rPr>
        <w:t xml:space="preserve"> </w:t>
      </w:r>
      <w:r>
        <w:t>so on. Define</w:t>
      </w:r>
      <w:r>
        <w:rPr>
          <w:spacing w:val="-1"/>
        </w:rPr>
        <w:t xml:space="preserve"> </w:t>
      </w:r>
      <w:r>
        <w:t>any</w:t>
      </w:r>
      <w:r>
        <w:rPr>
          <w:spacing w:val="-1"/>
        </w:rPr>
        <w:t xml:space="preserve"> </w:t>
      </w:r>
      <w:r>
        <w:t>pertinent message</w:t>
      </w:r>
      <w:r>
        <w:rPr>
          <w:spacing w:val="-1"/>
        </w:rPr>
        <w:t xml:space="preserve"> </w:t>
      </w:r>
      <w:r>
        <w:t>formatting. Identify any com</w:t>
      </w:r>
      <w:r>
        <w:t>munication</w:t>
      </w:r>
      <w:r>
        <w:rPr>
          <w:spacing w:val="-1"/>
        </w:rPr>
        <w:t xml:space="preserve"> </w:t>
      </w:r>
      <w:r>
        <w:t>standards that will be used, such as FTP or HTTP. Specify any communication security or encryption issues, data transfer rates, and synchronization mechanisms.&gt;</w:t>
      </w:r>
    </w:p>
    <w:p w14:paraId="3B51CFEA" w14:textId="77777777" w:rsidR="00B90334" w:rsidRDefault="00B90334">
      <w:pPr>
        <w:pStyle w:val="BodyText"/>
        <w:spacing w:line="228" w:lineRule="auto"/>
        <w:sectPr w:rsidR="00B90334">
          <w:pgSz w:w="12240" w:h="15840"/>
          <w:pgMar w:top="1360" w:right="720" w:bottom="280" w:left="1080" w:header="734" w:footer="0" w:gutter="0"/>
          <w:cols w:space="720"/>
        </w:sectPr>
      </w:pPr>
    </w:p>
    <w:p w14:paraId="4CA2195A" w14:textId="77777777" w:rsidR="00B90334" w:rsidRDefault="007D0A9B">
      <w:pPr>
        <w:pStyle w:val="Heading1"/>
        <w:numPr>
          <w:ilvl w:val="0"/>
          <w:numId w:val="1"/>
        </w:numPr>
        <w:tabs>
          <w:tab w:val="left" w:pos="631"/>
        </w:tabs>
        <w:spacing w:before="78"/>
        <w:ind w:hanging="415"/>
      </w:pPr>
      <w:bookmarkStart w:id="21" w:name="_TOC_250012"/>
      <w:r>
        <w:lastRenderedPageBreak/>
        <w:t>System</w:t>
      </w:r>
      <w:r>
        <w:rPr>
          <w:spacing w:val="2"/>
        </w:rPr>
        <w:t xml:space="preserve"> </w:t>
      </w:r>
      <w:bookmarkEnd w:id="21"/>
      <w:r>
        <w:rPr>
          <w:spacing w:val="-2"/>
        </w:rPr>
        <w:t>Features</w:t>
      </w:r>
    </w:p>
    <w:p w14:paraId="01B36744" w14:textId="77777777" w:rsidR="00B90334" w:rsidRDefault="007D0A9B">
      <w:pPr>
        <w:pStyle w:val="BodyText"/>
        <w:spacing w:before="238" w:line="228" w:lineRule="auto"/>
        <w:ind w:left="216" w:right="699"/>
      </w:pPr>
      <w:r>
        <w:t>&lt;This template illustrates organizing the functional r</w:t>
      </w:r>
      <w:r>
        <w:t>equirements for the product by system features, the</w:t>
      </w:r>
      <w:r>
        <w:rPr>
          <w:spacing w:val="-1"/>
        </w:rPr>
        <w:t xml:space="preserve"> </w:t>
      </w:r>
      <w:r>
        <w:t>major services provided</w:t>
      </w:r>
      <w:r>
        <w:rPr>
          <w:spacing w:val="-1"/>
        </w:rPr>
        <w:t xml:space="preserve"> </w:t>
      </w:r>
      <w:r>
        <w:t>by the</w:t>
      </w:r>
      <w:r>
        <w:rPr>
          <w:spacing w:val="-1"/>
        </w:rPr>
        <w:t xml:space="preserve"> </w:t>
      </w:r>
      <w:r>
        <w:t>product. You</w:t>
      </w:r>
      <w:r>
        <w:rPr>
          <w:spacing w:val="-1"/>
        </w:rPr>
        <w:t xml:space="preserve"> </w:t>
      </w:r>
      <w:r>
        <w:t>may</w:t>
      </w:r>
      <w:r>
        <w:rPr>
          <w:spacing w:val="-1"/>
        </w:rPr>
        <w:t xml:space="preserve"> </w:t>
      </w:r>
      <w:r>
        <w:t>prefer to</w:t>
      </w:r>
      <w:r>
        <w:rPr>
          <w:spacing w:val="-1"/>
        </w:rPr>
        <w:t xml:space="preserve"> </w:t>
      </w:r>
      <w:r>
        <w:t>organize</w:t>
      </w:r>
      <w:r>
        <w:rPr>
          <w:spacing w:val="-1"/>
        </w:rPr>
        <w:t xml:space="preserve"> </w:t>
      </w:r>
      <w:r>
        <w:t>this section</w:t>
      </w:r>
      <w:r>
        <w:rPr>
          <w:spacing w:val="-1"/>
        </w:rPr>
        <w:t xml:space="preserve"> </w:t>
      </w:r>
      <w:r>
        <w:t>by use case, mode of operation, user class, object class, functional hierarchy, or combinations of these, whatever makes the</w:t>
      </w:r>
      <w:r>
        <w:t xml:space="preserve"> most logical sense for your product.&gt;</w:t>
      </w:r>
    </w:p>
    <w:p w14:paraId="5A8D5FD0" w14:textId="77777777" w:rsidR="00B90334" w:rsidRDefault="00B90334">
      <w:pPr>
        <w:pStyle w:val="BodyText"/>
        <w:spacing w:before="37"/>
      </w:pPr>
    </w:p>
    <w:p w14:paraId="7CA18CAC" w14:textId="77777777" w:rsidR="00B90334" w:rsidRDefault="007D0A9B">
      <w:pPr>
        <w:pStyle w:val="Heading2"/>
        <w:numPr>
          <w:ilvl w:val="1"/>
          <w:numId w:val="1"/>
        </w:numPr>
        <w:tabs>
          <w:tab w:val="left" w:pos="711"/>
        </w:tabs>
        <w:ind w:left="711" w:hanging="495"/>
      </w:pPr>
      <w:bookmarkStart w:id="22" w:name="_TOC_250011"/>
      <w:r>
        <w:t>System</w:t>
      </w:r>
      <w:r>
        <w:rPr>
          <w:spacing w:val="-5"/>
        </w:rPr>
        <w:t xml:space="preserve"> </w:t>
      </w:r>
      <w:r>
        <w:t xml:space="preserve">Feature </w:t>
      </w:r>
      <w:bookmarkEnd w:id="22"/>
      <w:r>
        <w:rPr>
          <w:spacing w:val="-10"/>
        </w:rPr>
        <w:t>1</w:t>
      </w:r>
    </w:p>
    <w:p w14:paraId="5C9E98B8" w14:textId="77777777" w:rsidR="00B90334" w:rsidRDefault="007D0A9B">
      <w:pPr>
        <w:pStyle w:val="BodyText"/>
        <w:spacing w:before="269"/>
        <w:ind w:left="216"/>
      </w:pPr>
      <w:r>
        <w:t>&lt;Don’t</w:t>
      </w:r>
      <w:r>
        <w:rPr>
          <w:spacing w:val="-1"/>
        </w:rPr>
        <w:t xml:space="preserve"> </w:t>
      </w:r>
      <w:r>
        <w:t>really</w:t>
      </w:r>
      <w:r>
        <w:rPr>
          <w:spacing w:val="-1"/>
        </w:rPr>
        <w:t xml:space="preserve"> </w:t>
      </w:r>
      <w:r>
        <w:t>say</w:t>
      </w:r>
      <w:r>
        <w:rPr>
          <w:spacing w:val="-2"/>
        </w:rPr>
        <w:t xml:space="preserve"> </w:t>
      </w:r>
      <w:r>
        <w:t>“System</w:t>
      </w:r>
      <w:r>
        <w:rPr>
          <w:spacing w:val="-1"/>
        </w:rPr>
        <w:t xml:space="preserve"> </w:t>
      </w:r>
      <w:r>
        <w:t>Feature</w:t>
      </w:r>
      <w:r>
        <w:rPr>
          <w:spacing w:val="-3"/>
        </w:rPr>
        <w:t xml:space="preserve"> </w:t>
      </w:r>
      <w:r>
        <w:t>1.”</w:t>
      </w:r>
      <w:r>
        <w:rPr>
          <w:spacing w:val="-8"/>
        </w:rPr>
        <w:t xml:space="preserve"> </w:t>
      </w:r>
      <w:r>
        <w:t>State</w:t>
      </w:r>
      <w:r>
        <w:rPr>
          <w:spacing w:val="-1"/>
        </w:rPr>
        <w:t xml:space="preserve"> </w:t>
      </w:r>
      <w:r>
        <w:t>the</w:t>
      </w:r>
      <w:r>
        <w:rPr>
          <w:spacing w:val="-2"/>
        </w:rPr>
        <w:t xml:space="preserve"> </w:t>
      </w:r>
      <w:r>
        <w:t>feature</w:t>
      </w:r>
      <w:r>
        <w:rPr>
          <w:spacing w:val="-1"/>
        </w:rPr>
        <w:t xml:space="preserve"> </w:t>
      </w:r>
      <w:r>
        <w:t>name</w:t>
      </w:r>
      <w:r>
        <w:rPr>
          <w:spacing w:val="-3"/>
        </w:rPr>
        <w:t xml:space="preserve"> </w:t>
      </w:r>
      <w:r>
        <w:t>in</w:t>
      </w:r>
      <w:r>
        <w:rPr>
          <w:spacing w:val="-2"/>
        </w:rPr>
        <w:t xml:space="preserve"> </w:t>
      </w:r>
      <w:r>
        <w:t>just</w:t>
      </w:r>
      <w:r>
        <w:rPr>
          <w:spacing w:val="-1"/>
        </w:rPr>
        <w:t xml:space="preserve"> </w:t>
      </w:r>
      <w:r>
        <w:t>a</w:t>
      </w:r>
      <w:r>
        <w:rPr>
          <w:spacing w:val="-2"/>
        </w:rPr>
        <w:t xml:space="preserve"> </w:t>
      </w:r>
      <w:r>
        <w:t>few</w:t>
      </w:r>
      <w:r>
        <w:rPr>
          <w:spacing w:val="-1"/>
        </w:rPr>
        <w:t xml:space="preserve"> </w:t>
      </w:r>
      <w:r>
        <w:rPr>
          <w:spacing w:val="-2"/>
        </w:rPr>
        <w:t>words.&gt;</w:t>
      </w:r>
    </w:p>
    <w:p w14:paraId="4B55BCF6" w14:textId="77777777" w:rsidR="00B90334" w:rsidRDefault="007D0A9B">
      <w:pPr>
        <w:pStyle w:val="Heading3"/>
        <w:numPr>
          <w:ilvl w:val="2"/>
          <w:numId w:val="1"/>
        </w:numPr>
        <w:tabs>
          <w:tab w:val="left" w:pos="1656"/>
        </w:tabs>
        <w:spacing w:before="89"/>
        <w:ind w:hanging="806"/>
      </w:pPr>
      <w:r>
        <w:t>Description</w:t>
      </w:r>
      <w:r>
        <w:rPr>
          <w:spacing w:val="-4"/>
        </w:rPr>
        <w:t xml:space="preserve"> </w:t>
      </w:r>
      <w:r>
        <w:t>and</w:t>
      </w:r>
      <w:r>
        <w:rPr>
          <w:spacing w:val="-2"/>
        </w:rPr>
        <w:t xml:space="preserve"> Priority</w:t>
      </w:r>
    </w:p>
    <w:p w14:paraId="333EF558" w14:textId="77777777" w:rsidR="00B90334" w:rsidRDefault="007D0A9B">
      <w:pPr>
        <w:pStyle w:val="BodyText"/>
        <w:spacing w:before="114" w:line="208" w:lineRule="auto"/>
        <w:ind w:left="1567" w:right="614" w:firstLine="2"/>
      </w:pPr>
      <w:r>
        <w:t>&lt;Provide a short description of the feature and indicate whether it is of High,</w:t>
      </w:r>
      <w:r>
        <w:rPr>
          <w:spacing w:val="40"/>
        </w:rPr>
        <w:t xml:space="preserve"> </w:t>
      </w:r>
      <w:r>
        <w:t xml:space="preserve">Medium, or </w:t>
      </w:r>
      <w:r>
        <w:t>Low priority. You could also include specific priority component ratings, such</w:t>
      </w:r>
      <w:r>
        <w:rPr>
          <w:spacing w:val="-1"/>
        </w:rPr>
        <w:t xml:space="preserve"> </w:t>
      </w:r>
      <w:r>
        <w:t>as</w:t>
      </w:r>
      <w:r>
        <w:rPr>
          <w:spacing w:val="-1"/>
        </w:rPr>
        <w:t xml:space="preserve"> </w:t>
      </w:r>
      <w:r>
        <w:t>benefit, penalty, cost, and</w:t>
      </w:r>
      <w:r>
        <w:rPr>
          <w:spacing w:val="-1"/>
        </w:rPr>
        <w:t xml:space="preserve"> </w:t>
      </w:r>
      <w:r>
        <w:t>risk (each</w:t>
      </w:r>
      <w:r>
        <w:rPr>
          <w:spacing w:val="-1"/>
        </w:rPr>
        <w:t xml:space="preserve"> </w:t>
      </w:r>
      <w:r>
        <w:t>rated</w:t>
      </w:r>
      <w:r>
        <w:rPr>
          <w:spacing w:val="-1"/>
        </w:rPr>
        <w:t xml:space="preserve"> </w:t>
      </w:r>
      <w:r>
        <w:t>on</w:t>
      </w:r>
      <w:r>
        <w:rPr>
          <w:spacing w:val="-1"/>
        </w:rPr>
        <w:t xml:space="preserve"> </w:t>
      </w:r>
      <w:r>
        <w:t>a</w:t>
      </w:r>
      <w:r>
        <w:rPr>
          <w:spacing w:val="-1"/>
        </w:rPr>
        <w:t xml:space="preserve"> </w:t>
      </w:r>
      <w:r>
        <w:t>relative</w:t>
      </w:r>
      <w:r>
        <w:rPr>
          <w:spacing w:val="-1"/>
        </w:rPr>
        <w:t xml:space="preserve"> </w:t>
      </w:r>
      <w:r>
        <w:t>scale</w:t>
      </w:r>
      <w:r>
        <w:rPr>
          <w:spacing w:val="-1"/>
        </w:rPr>
        <w:t xml:space="preserve"> </w:t>
      </w:r>
      <w:r>
        <w:t>from a</w:t>
      </w:r>
      <w:r>
        <w:rPr>
          <w:spacing w:val="-1"/>
        </w:rPr>
        <w:t xml:space="preserve"> </w:t>
      </w:r>
      <w:r>
        <w:t>low of 1 to a high of 9).&gt;</w:t>
      </w:r>
    </w:p>
    <w:p w14:paraId="115711DB" w14:textId="77777777" w:rsidR="00B90334" w:rsidRDefault="007D0A9B">
      <w:pPr>
        <w:pStyle w:val="Heading3"/>
        <w:numPr>
          <w:ilvl w:val="2"/>
          <w:numId w:val="1"/>
        </w:numPr>
        <w:tabs>
          <w:tab w:val="left" w:pos="1656"/>
        </w:tabs>
        <w:spacing w:before="94"/>
        <w:ind w:hanging="806"/>
      </w:pPr>
      <w:r>
        <w:t xml:space="preserve">Stimulus/Response </w:t>
      </w:r>
      <w:r>
        <w:rPr>
          <w:spacing w:val="-2"/>
        </w:rPr>
        <w:t>Sequences</w:t>
      </w:r>
    </w:p>
    <w:p w14:paraId="5454ACB7" w14:textId="77777777" w:rsidR="00B90334" w:rsidRDefault="007D0A9B">
      <w:pPr>
        <w:pStyle w:val="BodyText"/>
        <w:spacing w:before="114" w:line="208" w:lineRule="auto"/>
        <w:ind w:left="1567" w:right="699" w:firstLine="2"/>
      </w:pPr>
      <w:r>
        <w:t>&lt;List the sequences of user actions and system responses that stimulate the behavior</w:t>
      </w:r>
      <w:r>
        <w:rPr>
          <w:spacing w:val="-1"/>
        </w:rPr>
        <w:t xml:space="preserve"> </w:t>
      </w:r>
      <w:r>
        <w:t>defined</w:t>
      </w:r>
      <w:r>
        <w:rPr>
          <w:spacing w:val="-2"/>
        </w:rPr>
        <w:t xml:space="preserve"> </w:t>
      </w:r>
      <w:r>
        <w:t>for</w:t>
      </w:r>
      <w:r>
        <w:rPr>
          <w:spacing w:val="-1"/>
        </w:rPr>
        <w:t xml:space="preserve"> </w:t>
      </w:r>
      <w:r>
        <w:t>this</w:t>
      </w:r>
      <w:r>
        <w:rPr>
          <w:spacing w:val="-1"/>
        </w:rPr>
        <w:t xml:space="preserve"> </w:t>
      </w:r>
      <w:r>
        <w:t>feature. These</w:t>
      </w:r>
      <w:r>
        <w:rPr>
          <w:spacing w:val="-2"/>
        </w:rPr>
        <w:t xml:space="preserve"> </w:t>
      </w:r>
      <w:r>
        <w:t>will</w:t>
      </w:r>
      <w:r>
        <w:rPr>
          <w:spacing w:val="-2"/>
        </w:rPr>
        <w:t xml:space="preserve"> </w:t>
      </w:r>
      <w:r>
        <w:t>correspond</w:t>
      </w:r>
      <w:r>
        <w:rPr>
          <w:spacing w:val="-2"/>
        </w:rPr>
        <w:t xml:space="preserve"> </w:t>
      </w:r>
      <w:r>
        <w:t>to</w:t>
      </w:r>
      <w:r>
        <w:rPr>
          <w:spacing w:val="-2"/>
        </w:rPr>
        <w:t xml:space="preserve"> </w:t>
      </w:r>
      <w:r>
        <w:t>the</w:t>
      </w:r>
      <w:r>
        <w:rPr>
          <w:spacing w:val="-2"/>
        </w:rPr>
        <w:t xml:space="preserve"> </w:t>
      </w:r>
      <w:r>
        <w:t>dialog</w:t>
      </w:r>
      <w:r>
        <w:rPr>
          <w:spacing w:val="-2"/>
        </w:rPr>
        <w:t xml:space="preserve"> </w:t>
      </w:r>
      <w:r>
        <w:t>elements associated with use cases.&gt;</w:t>
      </w:r>
    </w:p>
    <w:p w14:paraId="4F72BE1F" w14:textId="77777777" w:rsidR="00B90334" w:rsidRDefault="007D0A9B">
      <w:pPr>
        <w:pStyle w:val="Heading3"/>
        <w:numPr>
          <w:ilvl w:val="2"/>
          <w:numId w:val="1"/>
        </w:numPr>
        <w:tabs>
          <w:tab w:val="left" w:pos="1656"/>
        </w:tabs>
        <w:spacing w:before="92"/>
        <w:ind w:hanging="806"/>
      </w:pPr>
      <w:r>
        <w:t>Functional</w:t>
      </w:r>
      <w:r>
        <w:rPr>
          <w:spacing w:val="-4"/>
        </w:rPr>
        <w:t xml:space="preserve"> </w:t>
      </w:r>
      <w:r>
        <w:rPr>
          <w:spacing w:val="-2"/>
        </w:rPr>
        <w:t>Requirements</w:t>
      </w:r>
    </w:p>
    <w:p w14:paraId="7FF49CB3" w14:textId="77777777" w:rsidR="00B90334" w:rsidRDefault="007D0A9B">
      <w:pPr>
        <w:pStyle w:val="BodyText"/>
        <w:spacing w:before="114" w:line="208" w:lineRule="auto"/>
        <w:ind w:left="1567" w:right="636" w:firstLine="2"/>
      </w:pPr>
      <w:r>
        <w:t>&lt;Itemize</w:t>
      </w:r>
      <w:r>
        <w:rPr>
          <w:spacing w:val="-2"/>
        </w:rPr>
        <w:t xml:space="preserve"> </w:t>
      </w:r>
      <w:r>
        <w:t>the</w:t>
      </w:r>
      <w:r>
        <w:rPr>
          <w:spacing w:val="-2"/>
        </w:rPr>
        <w:t xml:space="preserve"> </w:t>
      </w:r>
      <w:r>
        <w:t>detailed</w:t>
      </w:r>
      <w:r>
        <w:rPr>
          <w:spacing w:val="-2"/>
        </w:rPr>
        <w:t xml:space="preserve"> </w:t>
      </w:r>
      <w:r>
        <w:t>functional</w:t>
      </w:r>
      <w:r>
        <w:rPr>
          <w:spacing w:val="-3"/>
        </w:rPr>
        <w:t xml:space="preserve"> </w:t>
      </w:r>
      <w:r>
        <w:t>requirements</w:t>
      </w:r>
      <w:r>
        <w:rPr>
          <w:spacing w:val="-1"/>
        </w:rPr>
        <w:t xml:space="preserve"> </w:t>
      </w:r>
      <w:r>
        <w:t>associated</w:t>
      </w:r>
      <w:r>
        <w:rPr>
          <w:spacing w:val="-2"/>
        </w:rPr>
        <w:t xml:space="preserve"> </w:t>
      </w:r>
      <w:r>
        <w:t>with</w:t>
      </w:r>
      <w:r>
        <w:rPr>
          <w:spacing w:val="-2"/>
        </w:rPr>
        <w:t xml:space="preserve"> </w:t>
      </w:r>
      <w:r>
        <w:t>this</w:t>
      </w:r>
      <w:r>
        <w:rPr>
          <w:spacing w:val="-1"/>
        </w:rPr>
        <w:t xml:space="preserve"> </w:t>
      </w:r>
      <w:r>
        <w:t>feature. These</w:t>
      </w:r>
      <w:r>
        <w:rPr>
          <w:spacing w:val="-2"/>
        </w:rPr>
        <w:t xml:space="preserve"> </w:t>
      </w:r>
      <w:r>
        <w:t>are the software capabilities that must be present in order for the user to carry out the services provided by the feature, or to execute the use case. Include how the</w:t>
      </w:r>
      <w:r>
        <w:rPr>
          <w:spacing w:val="40"/>
        </w:rPr>
        <w:t xml:space="preserve"> </w:t>
      </w:r>
      <w:r>
        <w:t>product should respond to anticipated e</w:t>
      </w:r>
      <w:r>
        <w:t>rror conditions or invalid inputs.</w:t>
      </w:r>
    </w:p>
    <w:p w14:paraId="662C7F61" w14:textId="77777777" w:rsidR="00B90334" w:rsidRDefault="007D0A9B">
      <w:pPr>
        <w:pStyle w:val="BodyText"/>
        <w:spacing w:before="3" w:line="208" w:lineRule="auto"/>
        <w:ind w:left="1567" w:right="336"/>
      </w:pPr>
      <w:r>
        <w:t>Requirements</w:t>
      </w:r>
      <w:r>
        <w:rPr>
          <w:spacing w:val="-2"/>
        </w:rPr>
        <w:t xml:space="preserve"> </w:t>
      </w:r>
      <w:r>
        <w:t>should</w:t>
      </w:r>
      <w:r>
        <w:rPr>
          <w:spacing w:val="-3"/>
        </w:rPr>
        <w:t xml:space="preserve"> </w:t>
      </w:r>
      <w:r>
        <w:t>be</w:t>
      </w:r>
      <w:r>
        <w:rPr>
          <w:spacing w:val="-3"/>
        </w:rPr>
        <w:t xml:space="preserve"> </w:t>
      </w:r>
      <w:r>
        <w:t>concise,</w:t>
      </w:r>
      <w:r>
        <w:rPr>
          <w:spacing w:val="-2"/>
        </w:rPr>
        <w:t xml:space="preserve"> </w:t>
      </w:r>
      <w:r>
        <w:t>complete,</w:t>
      </w:r>
      <w:r>
        <w:rPr>
          <w:spacing w:val="-1"/>
        </w:rPr>
        <w:t xml:space="preserve"> </w:t>
      </w:r>
      <w:r>
        <w:t>unambiguous,</w:t>
      </w:r>
      <w:r>
        <w:rPr>
          <w:spacing w:val="-1"/>
        </w:rPr>
        <w:t xml:space="preserve"> </w:t>
      </w:r>
      <w:r>
        <w:t>verifiable,</w:t>
      </w:r>
      <w:r>
        <w:rPr>
          <w:spacing w:val="-2"/>
        </w:rPr>
        <w:t xml:space="preserve"> </w:t>
      </w:r>
      <w:r>
        <w:t>and</w:t>
      </w:r>
      <w:r>
        <w:rPr>
          <w:spacing w:val="-3"/>
        </w:rPr>
        <w:t xml:space="preserve"> </w:t>
      </w:r>
      <w:r>
        <w:t xml:space="preserve">necessary. Use “TBD” as a placeholder to indicate when necessary information is not yet </w:t>
      </w:r>
      <w:r>
        <w:rPr>
          <w:spacing w:val="-2"/>
        </w:rPr>
        <w:t>available.&gt;</w:t>
      </w:r>
    </w:p>
    <w:p w14:paraId="541F8BEC" w14:textId="77777777" w:rsidR="00B90334" w:rsidRDefault="007D0A9B">
      <w:pPr>
        <w:pStyle w:val="BodyText"/>
        <w:spacing w:before="223" w:line="208" w:lineRule="auto"/>
        <w:ind w:left="1567" w:right="699" w:firstLine="2"/>
      </w:pPr>
      <w:r>
        <w:t>&lt;Each</w:t>
      </w:r>
      <w:r>
        <w:rPr>
          <w:spacing w:val="-2"/>
        </w:rPr>
        <w:t xml:space="preserve"> </w:t>
      </w:r>
      <w:r>
        <w:t>requirement</w:t>
      </w:r>
      <w:r>
        <w:rPr>
          <w:spacing w:val="-1"/>
        </w:rPr>
        <w:t xml:space="preserve"> </w:t>
      </w:r>
      <w:r>
        <w:t>should</w:t>
      </w:r>
      <w:r>
        <w:rPr>
          <w:spacing w:val="-2"/>
        </w:rPr>
        <w:t xml:space="preserve"> </w:t>
      </w:r>
      <w:r>
        <w:t>be</w:t>
      </w:r>
      <w:r>
        <w:rPr>
          <w:spacing w:val="-2"/>
        </w:rPr>
        <w:t xml:space="preserve"> </w:t>
      </w:r>
      <w:r>
        <w:t>uniquely</w:t>
      </w:r>
      <w:r>
        <w:rPr>
          <w:spacing w:val="-1"/>
        </w:rPr>
        <w:t xml:space="preserve"> </w:t>
      </w:r>
      <w:r>
        <w:t>identified</w:t>
      </w:r>
      <w:r>
        <w:rPr>
          <w:spacing w:val="-2"/>
        </w:rPr>
        <w:t xml:space="preserve"> </w:t>
      </w:r>
      <w:r>
        <w:t>with</w:t>
      </w:r>
      <w:r>
        <w:rPr>
          <w:spacing w:val="-2"/>
        </w:rPr>
        <w:t xml:space="preserve"> </w:t>
      </w:r>
      <w:r>
        <w:t>a</w:t>
      </w:r>
      <w:r>
        <w:rPr>
          <w:spacing w:val="-1"/>
        </w:rPr>
        <w:t xml:space="preserve"> </w:t>
      </w:r>
      <w:r>
        <w:t>sequence</w:t>
      </w:r>
      <w:r>
        <w:rPr>
          <w:spacing w:val="-2"/>
        </w:rPr>
        <w:t xml:space="preserve"> </w:t>
      </w:r>
      <w:r>
        <w:t>number</w:t>
      </w:r>
      <w:r>
        <w:rPr>
          <w:spacing w:val="-1"/>
        </w:rPr>
        <w:t xml:space="preserve"> </w:t>
      </w:r>
      <w:r>
        <w:t>or</w:t>
      </w:r>
      <w:r>
        <w:rPr>
          <w:spacing w:val="-1"/>
        </w:rPr>
        <w:t xml:space="preserve"> </w:t>
      </w:r>
      <w:r>
        <w:t>a meaningful tag of some kind.&gt;</w:t>
      </w:r>
    </w:p>
    <w:p w14:paraId="5947B4D9" w14:textId="77777777" w:rsidR="00B90334" w:rsidRDefault="007D0A9B">
      <w:pPr>
        <w:pStyle w:val="Heading3"/>
        <w:spacing w:before="192" w:line="258" w:lineRule="exact"/>
        <w:ind w:left="1570" w:firstLine="0"/>
      </w:pPr>
      <w:r>
        <w:rPr>
          <w:spacing w:val="-2"/>
        </w:rPr>
        <w:t>REQ-</w:t>
      </w:r>
      <w:r>
        <w:rPr>
          <w:spacing w:val="-5"/>
        </w:rPr>
        <w:t>1:</w:t>
      </w:r>
    </w:p>
    <w:p w14:paraId="2EF1DA0D" w14:textId="77777777" w:rsidR="00B90334" w:rsidRDefault="007D0A9B">
      <w:pPr>
        <w:pStyle w:val="Heading3"/>
        <w:spacing w:line="258" w:lineRule="exact"/>
        <w:ind w:left="1570" w:firstLine="0"/>
      </w:pPr>
      <w:r>
        <w:rPr>
          <w:spacing w:val="-2"/>
        </w:rPr>
        <w:t>REQ-</w:t>
      </w:r>
      <w:r>
        <w:rPr>
          <w:spacing w:val="-5"/>
        </w:rPr>
        <w:t>2:</w:t>
      </w:r>
    </w:p>
    <w:p w14:paraId="0F46E9CF" w14:textId="77777777" w:rsidR="00B90334" w:rsidRDefault="00B90334">
      <w:pPr>
        <w:pStyle w:val="BodyText"/>
        <w:spacing w:before="8"/>
        <w:rPr>
          <w:rFonts w:ascii="Times New Roman"/>
          <w:i w:val="0"/>
          <w:sz w:val="24"/>
        </w:rPr>
      </w:pPr>
    </w:p>
    <w:p w14:paraId="2E846FCF" w14:textId="77777777" w:rsidR="00B90334" w:rsidRDefault="007D0A9B">
      <w:pPr>
        <w:pStyle w:val="Heading2"/>
        <w:numPr>
          <w:ilvl w:val="1"/>
          <w:numId w:val="1"/>
        </w:numPr>
        <w:tabs>
          <w:tab w:val="left" w:pos="711"/>
        </w:tabs>
        <w:ind w:left="711" w:hanging="495"/>
      </w:pPr>
      <w:bookmarkStart w:id="23" w:name="_TOC_250010"/>
      <w:r>
        <w:t>System</w:t>
      </w:r>
      <w:r>
        <w:rPr>
          <w:spacing w:val="-5"/>
        </w:rPr>
        <w:t xml:space="preserve"> </w:t>
      </w:r>
      <w:r>
        <w:t>Feature 2 (and</w:t>
      </w:r>
      <w:r>
        <w:rPr>
          <w:spacing w:val="-1"/>
        </w:rPr>
        <w:t xml:space="preserve"> </w:t>
      </w:r>
      <w:r>
        <w:t>so</w:t>
      </w:r>
      <w:r>
        <w:rPr>
          <w:spacing w:val="1"/>
        </w:rPr>
        <w:t xml:space="preserve"> </w:t>
      </w:r>
      <w:bookmarkEnd w:id="23"/>
      <w:r>
        <w:rPr>
          <w:spacing w:val="-5"/>
        </w:rPr>
        <w:t>on)</w:t>
      </w:r>
    </w:p>
    <w:p w14:paraId="29C22839" w14:textId="77777777" w:rsidR="00B90334" w:rsidRDefault="00B90334">
      <w:pPr>
        <w:pStyle w:val="BodyText"/>
        <w:rPr>
          <w:rFonts w:ascii="Times New Roman"/>
          <w:b/>
          <w:i w:val="0"/>
          <w:sz w:val="28"/>
        </w:rPr>
      </w:pPr>
    </w:p>
    <w:p w14:paraId="188DEC40" w14:textId="77777777" w:rsidR="00B90334" w:rsidRDefault="00B90334">
      <w:pPr>
        <w:pStyle w:val="BodyText"/>
        <w:spacing w:before="127"/>
        <w:rPr>
          <w:rFonts w:ascii="Times New Roman"/>
          <w:b/>
          <w:i w:val="0"/>
          <w:sz w:val="28"/>
        </w:rPr>
      </w:pPr>
    </w:p>
    <w:p w14:paraId="17AD090D" w14:textId="77777777" w:rsidR="00B90334" w:rsidRDefault="007D0A9B">
      <w:pPr>
        <w:pStyle w:val="Heading1"/>
        <w:numPr>
          <w:ilvl w:val="0"/>
          <w:numId w:val="1"/>
        </w:numPr>
        <w:tabs>
          <w:tab w:val="left" w:pos="631"/>
        </w:tabs>
        <w:ind w:hanging="415"/>
      </w:pPr>
      <w:bookmarkStart w:id="24" w:name="_TOC_250009"/>
      <w:r>
        <w:t>Other</w:t>
      </w:r>
      <w:r>
        <w:rPr>
          <w:spacing w:val="-9"/>
        </w:rPr>
        <w:t xml:space="preserve"> </w:t>
      </w:r>
      <w:r>
        <w:t>Nonfunctional</w:t>
      </w:r>
      <w:r>
        <w:rPr>
          <w:spacing w:val="-3"/>
        </w:rPr>
        <w:t xml:space="preserve"> </w:t>
      </w:r>
      <w:bookmarkEnd w:id="24"/>
      <w:r>
        <w:rPr>
          <w:spacing w:val="-2"/>
        </w:rPr>
        <w:t>Requirements</w:t>
      </w:r>
    </w:p>
    <w:p w14:paraId="6440FB3B" w14:textId="77777777" w:rsidR="00B90334" w:rsidRDefault="00B90334">
      <w:pPr>
        <w:pStyle w:val="BodyText"/>
        <w:spacing w:before="115"/>
        <w:rPr>
          <w:rFonts w:ascii="Times New Roman"/>
          <w:b/>
          <w:i w:val="0"/>
          <w:sz w:val="36"/>
        </w:rPr>
      </w:pPr>
    </w:p>
    <w:p w14:paraId="2BF2F986" w14:textId="77777777" w:rsidR="00B90334" w:rsidRDefault="007D0A9B">
      <w:pPr>
        <w:pStyle w:val="Heading2"/>
        <w:numPr>
          <w:ilvl w:val="1"/>
          <w:numId w:val="1"/>
        </w:numPr>
        <w:tabs>
          <w:tab w:val="left" w:pos="711"/>
        </w:tabs>
        <w:ind w:left="711" w:hanging="495"/>
      </w:pPr>
      <w:bookmarkStart w:id="25" w:name="_TOC_250008"/>
      <w:r>
        <w:t>Performance</w:t>
      </w:r>
      <w:r>
        <w:rPr>
          <w:spacing w:val="-5"/>
        </w:rPr>
        <w:t xml:space="preserve"> </w:t>
      </w:r>
      <w:bookmarkEnd w:id="25"/>
      <w:r>
        <w:rPr>
          <w:spacing w:val="-2"/>
        </w:rPr>
        <w:t>Requirements</w:t>
      </w:r>
    </w:p>
    <w:p w14:paraId="235B6385" w14:textId="77777777" w:rsidR="00B90334" w:rsidRDefault="007D0A9B">
      <w:pPr>
        <w:pStyle w:val="BodyText"/>
        <w:spacing w:before="279" w:line="228" w:lineRule="auto"/>
        <w:ind w:left="216" w:right="588"/>
      </w:pPr>
      <w:r>
        <w:t>&lt;If there are performance requirements for the product under various circumstances, state them here and explain their rationale, to help the developers understand the intent and make suitable design</w:t>
      </w:r>
      <w:r>
        <w:rPr>
          <w:spacing w:val="-1"/>
        </w:rPr>
        <w:t xml:space="preserve"> </w:t>
      </w:r>
      <w:r>
        <w:t>choices. Specify the</w:t>
      </w:r>
      <w:r>
        <w:rPr>
          <w:spacing w:val="-1"/>
        </w:rPr>
        <w:t xml:space="preserve"> </w:t>
      </w:r>
      <w:r>
        <w:t>timing</w:t>
      </w:r>
      <w:r>
        <w:rPr>
          <w:spacing w:val="-1"/>
        </w:rPr>
        <w:t xml:space="preserve"> </w:t>
      </w:r>
      <w:r>
        <w:t>relationships</w:t>
      </w:r>
      <w:r>
        <w:rPr>
          <w:spacing w:val="-1"/>
        </w:rPr>
        <w:t xml:space="preserve"> </w:t>
      </w:r>
      <w:r>
        <w:t>for real</w:t>
      </w:r>
      <w:r>
        <w:rPr>
          <w:spacing w:val="-1"/>
        </w:rPr>
        <w:t xml:space="preserve"> </w:t>
      </w:r>
      <w:r>
        <w:t>time</w:t>
      </w:r>
      <w:r>
        <w:rPr>
          <w:spacing w:val="-1"/>
        </w:rPr>
        <w:t xml:space="preserve"> </w:t>
      </w:r>
      <w:r>
        <w:t>s</w:t>
      </w:r>
      <w:r>
        <w:t>ystems. Make</w:t>
      </w:r>
      <w:r>
        <w:rPr>
          <w:spacing w:val="-1"/>
        </w:rPr>
        <w:t xml:space="preserve"> </w:t>
      </w:r>
      <w:r>
        <w:t>such</w:t>
      </w:r>
      <w:r>
        <w:rPr>
          <w:spacing w:val="-1"/>
        </w:rPr>
        <w:t xml:space="preserve"> </w:t>
      </w:r>
      <w:r>
        <w:t>requirements as specific as possible. You may need to state performance requirements for individual functional requirements or features.&gt;</w:t>
      </w:r>
    </w:p>
    <w:p w14:paraId="0405B6FE" w14:textId="77777777" w:rsidR="00B90334" w:rsidRDefault="00B90334">
      <w:pPr>
        <w:pStyle w:val="BodyText"/>
        <w:spacing w:line="228" w:lineRule="auto"/>
        <w:sectPr w:rsidR="00B90334">
          <w:pgSz w:w="12240" w:h="15840"/>
          <w:pgMar w:top="1360" w:right="720" w:bottom="280" w:left="1080" w:header="734" w:footer="0" w:gutter="0"/>
          <w:cols w:space="720"/>
        </w:sectPr>
      </w:pPr>
    </w:p>
    <w:p w14:paraId="6A49E14C" w14:textId="77777777" w:rsidR="00B90334" w:rsidRDefault="007D0A9B">
      <w:pPr>
        <w:pStyle w:val="Heading2"/>
        <w:numPr>
          <w:ilvl w:val="1"/>
          <w:numId w:val="1"/>
        </w:numPr>
        <w:tabs>
          <w:tab w:val="left" w:pos="711"/>
        </w:tabs>
        <w:spacing w:before="79"/>
        <w:ind w:left="711" w:hanging="495"/>
      </w:pPr>
      <w:bookmarkStart w:id="26" w:name="_TOC_250007"/>
      <w:r>
        <w:lastRenderedPageBreak/>
        <w:t>Safety</w:t>
      </w:r>
      <w:r>
        <w:rPr>
          <w:spacing w:val="1"/>
        </w:rPr>
        <w:t xml:space="preserve"> </w:t>
      </w:r>
      <w:bookmarkEnd w:id="26"/>
      <w:r>
        <w:rPr>
          <w:spacing w:val="-2"/>
        </w:rPr>
        <w:t>Requirements</w:t>
      </w:r>
    </w:p>
    <w:p w14:paraId="2F551533" w14:textId="77777777" w:rsidR="00B90334" w:rsidRDefault="007D0A9B">
      <w:pPr>
        <w:pStyle w:val="BodyText"/>
        <w:spacing w:before="278" w:line="228" w:lineRule="auto"/>
        <w:ind w:left="216" w:right="643"/>
      </w:pPr>
      <w:r>
        <w:t>&lt;Specify those requirements that are concerned with possible loss,</w:t>
      </w:r>
      <w:r>
        <w:t xml:space="preserve"> damage, or harm that could result from the use of the product. Define any safeguards or actions that must be taken, as well as actions that must be prevented. Refer to any external policies or regulations that state safety issues that affect the product’s</w:t>
      </w:r>
      <w:r>
        <w:t xml:space="preserve"> design or use. Define any safety certifications that must be </w:t>
      </w:r>
      <w:r>
        <w:rPr>
          <w:spacing w:val="-2"/>
        </w:rPr>
        <w:t>satisfied.&gt;</w:t>
      </w:r>
    </w:p>
    <w:p w14:paraId="6E1B1147" w14:textId="77777777" w:rsidR="00B90334" w:rsidRDefault="00B90334">
      <w:pPr>
        <w:pStyle w:val="BodyText"/>
        <w:spacing w:before="38"/>
      </w:pPr>
    </w:p>
    <w:p w14:paraId="1F72C323" w14:textId="77777777" w:rsidR="00B90334" w:rsidRDefault="007D0A9B">
      <w:pPr>
        <w:pStyle w:val="Heading2"/>
        <w:numPr>
          <w:ilvl w:val="1"/>
          <w:numId w:val="1"/>
        </w:numPr>
        <w:tabs>
          <w:tab w:val="left" w:pos="711"/>
        </w:tabs>
        <w:ind w:left="711" w:hanging="495"/>
      </w:pPr>
      <w:bookmarkStart w:id="27" w:name="_TOC_250006"/>
      <w:r>
        <w:t>Security</w:t>
      </w:r>
      <w:r>
        <w:rPr>
          <w:spacing w:val="1"/>
        </w:rPr>
        <w:t xml:space="preserve"> </w:t>
      </w:r>
      <w:bookmarkEnd w:id="27"/>
      <w:r>
        <w:rPr>
          <w:spacing w:val="-2"/>
        </w:rPr>
        <w:t>Requirements</w:t>
      </w:r>
    </w:p>
    <w:p w14:paraId="10B4D063" w14:textId="77777777" w:rsidR="00B90334" w:rsidRDefault="007D0A9B">
      <w:pPr>
        <w:pStyle w:val="BodyText"/>
        <w:spacing w:before="278" w:line="228" w:lineRule="auto"/>
        <w:ind w:left="216"/>
      </w:pPr>
      <w:r>
        <w:t xml:space="preserve">&lt;Specify any requirements regarding security or privacy issues surrounding use of the product or protection of the data used or created by the product. Define </w:t>
      </w:r>
      <w:r>
        <w:t>any user identity authentication requirements. Refer to</w:t>
      </w:r>
      <w:r>
        <w:rPr>
          <w:spacing w:val="-1"/>
        </w:rPr>
        <w:t xml:space="preserve"> </w:t>
      </w:r>
      <w:r>
        <w:t>any</w:t>
      </w:r>
      <w:r>
        <w:rPr>
          <w:spacing w:val="-1"/>
        </w:rPr>
        <w:t xml:space="preserve"> </w:t>
      </w:r>
      <w:r>
        <w:t>external</w:t>
      </w:r>
      <w:r>
        <w:rPr>
          <w:spacing w:val="-1"/>
        </w:rPr>
        <w:t xml:space="preserve"> </w:t>
      </w:r>
      <w:r>
        <w:t>policies</w:t>
      </w:r>
      <w:r>
        <w:rPr>
          <w:spacing w:val="-1"/>
        </w:rPr>
        <w:t xml:space="preserve"> </w:t>
      </w:r>
      <w:r>
        <w:t>or regulations</w:t>
      </w:r>
      <w:r>
        <w:rPr>
          <w:spacing w:val="-1"/>
        </w:rPr>
        <w:t xml:space="preserve"> </w:t>
      </w:r>
      <w:r>
        <w:t>containing</w:t>
      </w:r>
      <w:r>
        <w:rPr>
          <w:spacing w:val="-1"/>
        </w:rPr>
        <w:t xml:space="preserve"> </w:t>
      </w:r>
      <w:r>
        <w:t>security issues that affect the product. Define any security or privacy certifications that must be satisfied.&gt;</w:t>
      </w:r>
    </w:p>
    <w:p w14:paraId="03AB2210" w14:textId="77777777" w:rsidR="00B90334" w:rsidRDefault="00B90334">
      <w:pPr>
        <w:pStyle w:val="BodyText"/>
        <w:spacing w:before="39"/>
      </w:pPr>
    </w:p>
    <w:p w14:paraId="574666D9" w14:textId="77777777" w:rsidR="00B90334" w:rsidRDefault="007D0A9B">
      <w:pPr>
        <w:pStyle w:val="Heading2"/>
        <w:numPr>
          <w:ilvl w:val="1"/>
          <w:numId w:val="1"/>
        </w:numPr>
        <w:tabs>
          <w:tab w:val="left" w:pos="711"/>
        </w:tabs>
        <w:ind w:left="711" w:hanging="495"/>
      </w:pPr>
      <w:bookmarkStart w:id="28" w:name="_TOC_250005"/>
      <w:r>
        <w:t>Software</w:t>
      </w:r>
      <w:r>
        <w:rPr>
          <w:spacing w:val="1"/>
        </w:rPr>
        <w:t xml:space="preserve"> </w:t>
      </w:r>
      <w:r>
        <w:t>Quality</w:t>
      </w:r>
      <w:r>
        <w:rPr>
          <w:spacing w:val="2"/>
        </w:rPr>
        <w:t xml:space="preserve"> </w:t>
      </w:r>
      <w:bookmarkEnd w:id="28"/>
      <w:r>
        <w:rPr>
          <w:spacing w:val="-2"/>
        </w:rPr>
        <w:t>Attributes</w:t>
      </w:r>
    </w:p>
    <w:p w14:paraId="42E48506" w14:textId="77777777" w:rsidR="00B90334" w:rsidRDefault="007D0A9B">
      <w:pPr>
        <w:pStyle w:val="BodyText"/>
        <w:spacing w:before="278" w:line="228" w:lineRule="auto"/>
        <w:ind w:left="216" w:right="699"/>
      </w:pPr>
      <w:r>
        <w:t>&lt;Specify any additional quality characteristics for the product that will be important to either the customers or the developers. Some to consider are: adaptability, availability, correctness, flexibility, interoperability, maintainability, portability, re</w:t>
      </w:r>
      <w:r>
        <w:t>liability, reusability, robustness, testability, and usability. Write these to be specific, quantitative, and verifiable when possible. At the least, clarify the</w:t>
      </w:r>
      <w:r>
        <w:rPr>
          <w:spacing w:val="-1"/>
        </w:rPr>
        <w:t xml:space="preserve"> </w:t>
      </w:r>
      <w:r>
        <w:t>relative</w:t>
      </w:r>
      <w:r>
        <w:rPr>
          <w:spacing w:val="-1"/>
        </w:rPr>
        <w:t xml:space="preserve"> </w:t>
      </w:r>
      <w:r>
        <w:t>preferences</w:t>
      </w:r>
      <w:r>
        <w:rPr>
          <w:spacing w:val="-1"/>
        </w:rPr>
        <w:t xml:space="preserve"> </w:t>
      </w:r>
      <w:r>
        <w:t>for various</w:t>
      </w:r>
      <w:r>
        <w:rPr>
          <w:spacing w:val="-1"/>
        </w:rPr>
        <w:t xml:space="preserve"> </w:t>
      </w:r>
      <w:r>
        <w:t>attributes, such</w:t>
      </w:r>
      <w:r>
        <w:rPr>
          <w:spacing w:val="-1"/>
        </w:rPr>
        <w:t xml:space="preserve"> </w:t>
      </w:r>
      <w:r>
        <w:t>as</w:t>
      </w:r>
      <w:r>
        <w:rPr>
          <w:spacing w:val="-1"/>
        </w:rPr>
        <w:t xml:space="preserve"> </w:t>
      </w:r>
      <w:r>
        <w:t>ease</w:t>
      </w:r>
      <w:r>
        <w:rPr>
          <w:spacing w:val="-1"/>
        </w:rPr>
        <w:t xml:space="preserve"> </w:t>
      </w:r>
      <w:r>
        <w:t>of use</w:t>
      </w:r>
      <w:r>
        <w:rPr>
          <w:spacing w:val="-1"/>
        </w:rPr>
        <w:t xml:space="preserve"> </w:t>
      </w:r>
      <w:r>
        <w:t>over ease</w:t>
      </w:r>
      <w:r>
        <w:rPr>
          <w:spacing w:val="-1"/>
        </w:rPr>
        <w:t xml:space="preserve"> </w:t>
      </w:r>
      <w:r>
        <w:t>of learning.&gt;</w:t>
      </w:r>
    </w:p>
    <w:p w14:paraId="53D00A20" w14:textId="77777777" w:rsidR="00B90334" w:rsidRDefault="00B90334">
      <w:pPr>
        <w:pStyle w:val="BodyText"/>
        <w:spacing w:before="38"/>
      </w:pPr>
    </w:p>
    <w:p w14:paraId="6F214A62" w14:textId="77777777" w:rsidR="00B90334" w:rsidRDefault="007D0A9B">
      <w:pPr>
        <w:pStyle w:val="Heading2"/>
        <w:numPr>
          <w:ilvl w:val="1"/>
          <w:numId w:val="1"/>
        </w:numPr>
        <w:tabs>
          <w:tab w:val="left" w:pos="711"/>
        </w:tabs>
        <w:ind w:left="711" w:hanging="495"/>
      </w:pPr>
      <w:bookmarkStart w:id="29" w:name="_TOC_250004"/>
      <w:r>
        <w:t>Busi</w:t>
      </w:r>
      <w:r>
        <w:t>ness</w:t>
      </w:r>
      <w:r>
        <w:rPr>
          <w:spacing w:val="-3"/>
        </w:rPr>
        <w:t xml:space="preserve"> </w:t>
      </w:r>
      <w:bookmarkEnd w:id="29"/>
      <w:r>
        <w:rPr>
          <w:spacing w:val="-2"/>
        </w:rPr>
        <w:t>Rules</w:t>
      </w:r>
    </w:p>
    <w:p w14:paraId="6B2F8CDB" w14:textId="77777777" w:rsidR="00B90334" w:rsidRDefault="007D0A9B">
      <w:pPr>
        <w:pStyle w:val="BodyText"/>
        <w:spacing w:before="279" w:line="228" w:lineRule="auto"/>
        <w:ind w:left="216" w:right="699"/>
      </w:pPr>
      <w:r>
        <w:t>&lt;List any operating</w:t>
      </w:r>
      <w:r>
        <w:rPr>
          <w:spacing w:val="-1"/>
        </w:rPr>
        <w:t xml:space="preserve"> </w:t>
      </w:r>
      <w:r>
        <w:t>principles</w:t>
      </w:r>
      <w:r>
        <w:rPr>
          <w:spacing w:val="-1"/>
        </w:rPr>
        <w:t xml:space="preserve"> </w:t>
      </w:r>
      <w:r>
        <w:t>about the</w:t>
      </w:r>
      <w:r>
        <w:rPr>
          <w:spacing w:val="-1"/>
        </w:rPr>
        <w:t xml:space="preserve"> </w:t>
      </w:r>
      <w:r>
        <w:t>product, such</w:t>
      </w:r>
      <w:r>
        <w:rPr>
          <w:spacing w:val="-1"/>
        </w:rPr>
        <w:t xml:space="preserve"> </w:t>
      </w:r>
      <w:r>
        <w:t>as</w:t>
      </w:r>
      <w:r>
        <w:rPr>
          <w:spacing w:val="-1"/>
        </w:rPr>
        <w:t xml:space="preserve"> </w:t>
      </w:r>
      <w:r>
        <w:t>which</w:t>
      </w:r>
      <w:r>
        <w:rPr>
          <w:spacing w:val="-1"/>
        </w:rPr>
        <w:t xml:space="preserve"> </w:t>
      </w:r>
      <w:r>
        <w:t>individuals or roles</w:t>
      </w:r>
      <w:r>
        <w:rPr>
          <w:spacing w:val="-1"/>
        </w:rPr>
        <w:t xml:space="preserve"> </w:t>
      </w:r>
      <w:r>
        <w:t>can</w:t>
      </w:r>
      <w:r>
        <w:rPr>
          <w:spacing w:val="-1"/>
        </w:rPr>
        <w:t xml:space="preserve"> </w:t>
      </w:r>
      <w:r>
        <w:t>perform which functions under specific circumstances. These are not functional requirements in themselves, but they may imply certain functional requirement</w:t>
      </w:r>
      <w:r>
        <w:t>s to enforce the rules.&gt;</w:t>
      </w:r>
    </w:p>
    <w:p w14:paraId="1A3BA61F" w14:textId="77777777" w:rsidR="00B90334" w:rsidRDefault="00B90334">
      <w:pPr>
        <w:pStyle w:val="BodyText"/>
        <w:spacing w:before="237"/>
      </w:pPr>
    </w:p>
    <w:p w14:paraId="7D60B0C6" w14:textId="77777777" w:rsidR="00B90334" w:rsidRDefault="007D0A9B">
      <w:pPr>
        <w:pStyle w:val="Heading1"/>
        <w:numPr>
          <w:ilvl w:val="0"/>
          <w:numId w:val="1"/>
        </w:numPr>
        <w:tabs>
          <w:tab w:val="left" w:pos="631"/>
        </w:tabs>
        <w:ind w:hanging="415"/>
      </w:pPr>
      <w:bookmarkStart w:id="30" w:name="_TOC_250003"/>
      <w:r>
        <w:t>Other</w:t>
      </w:r>
      <w:r>
        <w:rPr>
          <w:spacing w:val="-5"/>
        </w:rPr>
        <w:t xml:space="preserve"> </w:t>
      </w:r>
      <w:bookmarkEnd w:id="30"/>
      <w:r>
        <w:rPr>
          <w:spacing w:val="-2"/>
        </w:rPr>
        <w:t>Requirements</w:t>
      </w:r>
    </w:p>
    <w:p w14:paraId="016AA102" w14:textId="77777777" w:rsidR="00B90334" w:rsidRDefault="007D0A9B">
      <w:pPr>
        <w:pStyle w:val="BodyText"/>
        <w:spacing w:before="238" w:line="228" w:lineRule="auto"/>
        <w:ind w:left="216" w:right="699"/>
      </w:pPr>
      <w:r>
        <w:t>&lt;Define</w:t>
      </w:r>
      <w:r>
        <w:rPr>
          <w:spacing w:val="-1"/>
        </w:rPr>
        <w:t xml:space="preserve"> </w:t>
      </w:r>
      <w:r>
        <w:t>any</w:t>
      </w:r>
      <w:r>
        <w:rPr>
          <w:spacing w:val="-1"/>
        </w:rPr>
        <w:t xml:space="preserve"> </w:t>
      </w:r>
      <w:r>
        <w:t>other</w:t>
      </w:r>
      <w:r>
        <w:rPr>
          <w:spacing w:val="-1"/>
        </w:rPr>
        <w:t xml:space="preserve"> </w:t>
      </w:r>
      <w:r>
        <w:t>requirements</w:t>
      </w:r>
      <w:r>
        <w:rPr>
          <w:spacing w:val="-1"/>
        </w:rPr>
        <w:t xml:space="preserve"> </w:t>
      </w:r>
      <w:r>
        <w:t>not covered</w:t>
      </w:r>
      <w:r>
        <w:rPr>
          <w:spacing w:val="-1"/>
        </w:rPr>
        <w:t xml:space="preserve"> </w:t>
      </w:r>
      <w:r>
        <w:t>elsewhere</w:t>
      </w:r>
      <w:r>
        <w:rPr>
          <w:spacing w:val="-1"/>
        </w:rPr>
        <w:t xml:space="preserve"> </w:t>
      </w:r>
      <w:r>
        <w:t>in</w:t>
      </w:r>
      <w:r>
        <w:rPr>
          <w:spacing w:val="-1"/>
        </w:rPr>
        <w:t xml:space="preserve"> </w:t>
      </w:r>
      <w:r>
        <w:t>the</w:t>
      </w:r>
      <w:r>
        <w:rPr>
          <w:spacing w:val="-1"/>
        </w:rPr>
        <w:t xml:space="preserve"> </w:t>
      </w:r>
      <w:r>
        <w:t>SRS. This</w:t>
      </w:r>
      <w:r>
        <w:rPr>
          <w:spacing w:val="-1"/>
        </w:rPr>
        <w:t xml:space="preserve"> </w:t>
      </w:r>
      <w:r>
        <w:t>might include</w:t>
      </w:r>
      <w:r>
        <w:rPr>
          <w:spacing w:val="-1"/>
        </w:rPr>
        <w:t xml:space="preserve"> </w:t>
      </w:r>
      <w:r>
        <w:t>database requirements, internationalization requirements, legal requirements, reuse objectives for the project, and so on. Add any new sections that are pertinent to the project.&gt;</w:t>
      </w:r>
    </w:p>
    <w:p w14:paraId="72AF6D9D" w14:textId="77777777" w:rsidR="00B90334" w:rsidRDefault="007D0A9B">
      <w:pPr>
        <w:pStyle w:val="Heading1"/>
        <w:spacing w:before="130"/>
        <w:ind w:left="216" w:firstLine="0"/>
      </w:pPr>
      <w:bookmarkStart w:id="31" w:name="_TOC_250002"/>
      <w:r>
        <w:t>Appendix</w:t>
      </w:r>
      <w:r>
        <w:rPr>
          <w:spacing w:val="-6"/>
        </w:rPr>
        <w:t xml:space="preserve"> </w:t>
      </w:r>
      <w:r>
        <w:t>A:</w:t>
      </w:r>
      <w:r>
        <w:rPr>
          <w:spacing w:val="-3"/>
        </w:rPr>
        <w:t xml:space="preserve"> </w:t>
      </w:r>
      <w:bookmarkEnd w:id="31"/>
      <w:r>
        <w:rPr>
          <w:spacing w:val="-2"/>
        </w:rPr>
        <w:t>Glossary</w:t>
      </w:r>
    </w:p>
    <w:p w14:paraId="4F0D2076" w14:textId="77777777" w:rsidR="00B90334" w:rsidRDefault="007D0A9B">
      <w:pPr>
        <w:pStyle w:val="BodyText"/>
        <w:spacing w:before="237" w:line="228" w:lineRule="auto"/>
        <w:ind w:left="216" w:right="588"/>
      </w:pPr>
      <w:r>
        <w:t>&lt;Define all the terms necessary to properly interpret t</w:t>
      </w:r>
      <w:r>
        <w:t>he SRS, including acronyms and abbreviations. You</w:t>
      </w:r>
      <w:r>
        <w:rPr>
          <w:spacing w:val="-1"/>
        </w:rPr>
        <w:t xml:space="preserve"> </w:t>
      </w:r>
      <w:r>
        <w:t>may</w:t>
      </w:r>
      <w:r>
        <w:rPr>
          <w:spacing w:val="-1"/>
        </w:rPr>
        <w:t xml:space="preserve"> </w:t>
      </w:r>
      <w:r>
        <w:t>wish</w:t>
      </w:r>
      <w:r>
        <w:rPr>
          <w:spacing w:val="-1"/>
        </w:rPr>
        <w:t xml:space="preserve"> </w:t>
      </w:r>
      <w:r>
        <w:t>to</w:t>
      </w:r>
      <w:r>
        <w:rPr>
          <w:spacing w:val="-1"/>
        </w:rPr>
        <w:t xml:space="preserve"> </w:t>
      </w:r>
      <w:r>
        <w:t>build</w:t>
      </w:r>
      <w:r>
        <w:rPr>
          <w:spacing w:val="-1"/>
        </w:rPr>
        <w:t xml:space="preserve"> </w:t>
      </w:r>
      <w:r>
        <w:t>a separate</w:t>
      </w:r>
      <w:r>
        <w:rPr>
          <w:spacing w:val="-1"/>
        </w:rPr>
        <w:t xml:space="preserve"> </w:t>
      </w:r>
      <w:r>
        <w:t>glossary that spans</w:t>
      </w:r>
      <w:r>
        <w:rPr>
          <w:spacing w:val="-1"/>
        </w:rPr>
        <w:t xml:space="preserve"> </w:t>
      </w:r>
      <w:r>
        <w:t>multiple</w:t>
      </w:r>
      <w:r>
        <w:rPr>
          <w:spacing w:val="-1"/>
        </w:rPr>
        <w:t xml:space="preserve"> </w:t>
      </w:r>
      <w:r>
        <w:t>projects or the</w:t>
      </w:r>
      <w:r>
        <w:rPr>
          <w:spacing w:val="-1"/>
        </w:rPr>
        <w:t xml:space="preserve"> </w:t>
      </w:r>
      <w:r>
        <w:t>entire organization, and just include terms specific to a single project in each SRS.&gt;</w:t>
      </w:r>
    </w:p>
    <w:p w14:paraId="45A340FC" w14:textId="77777777" w:rsidR="00B90334" w:rsidRDefault="007D0A9B">
      <w:pPr>
        <w:pStyle w:val="Heading1"/>
        <w:spacing w:before="131"/>
        <w:ind w:left="216" w:firstLine="0"/>
      </w:pPr>
      <w:bookmarkStart w:id="32" w:name="_TOC_250001"/>
      <w:r>
        <w:t>Appendix</w:t>
      </w:r>
      <w:r>
        <w:rPr>
          <w:spacing w:val="-3"/>
        </w:rPr>
        <w:t xml:space="preserve"> </w:t>
      </w:r>
      <w:r>
        <w:t>B:</w:t>
      </w:r>
      <w:r>
        <w:rPr>
          <w:spacing w:val="-4"/>
        </w:rPr>
        <w:t xml:space="preserve"> </w:t>
      </w:r>
      <w:r>
        <w:t>Analysis</w:t>
      </w:r>
      <w:r>
        <w:rPr>
          <w:spacing w:val="-4"/>
        </w:rPr>
        <w:t xml:space="preserve"> </w:t>
      </w:r>
      <w:bookmarkEnd w:id="32"/>
      <w:r>
        <w:rPr>
          <w:spacing w:val="-2"/>
        </w:rPr>
        <w:t>Models</w:t>
      </w:r>
    </w:p>
    <w:p w14:paraId="2300CF87" w14:textId="77777777" w:rsidR="00B90334" w:rsidRDefault="007D0A9B">
      <w:pPr>
        <w:pStyle w:val="BodyText"/>
        <w:spacing w:before="237" w:line="228" w:lineRule="auto"/>
        <w:ind w:left="216" w:right="862"/>
        <w:rPr>
          <w:rFonts w:ascii="Arial MT"/>
          <w:i w:val="0"/>
        </w:rPr>
      </w:pPr>
      <w:r>
        <w:t>&lt;Optionally, include</w:t>
      </w:r>
      <w:r>
        <w:rPr>
          <w:spacing w:val="-2"/>
        </w:rPr>
        <w:t xml:space="preserve"> </w:t>
      </w:r>
      <w:r>
        <w:t>any</w:t>
      </w:r>
      <w:r>
        <w:rPr>
          <w:spacing w:val="-2"/>
        </w:rPr>
        <w:t xml:space="preserve"> </w:t>
      </w:r>
      <w:r>
        <w:t>pertinent</w:t>
      </w:r>
      <w:r>
        <w:rPr>
          <w:spacing w:val="-1"/>
        </w:rPr>
        <w:t xml:space="preserve"> </w:t>
      </w:r>
      <w:r>
        <w:t>analysis</w:t>
      </w:r>
      <w:r>
        <w:rPr>
          <w:spacing w:val="-1"/>
        </w:rPr>
        <w:t xml:space="preserve"> </w:t>
      </w:r>
      <w:r>
        <w:t>models, such</w:t>
      </w:r>
      <w:r>
        <w:rPr>
          <w:spacing w:val="-2"/>
        </w:rPr>
        <w:t xml:space="preserve"> </w:t>
      </w:r>
      <w:r>
        <w:t>as</w:t>
      </w:r>
      <w:r>
        <w:rPr>
          <w:spacing w:val="-1"/>
        </w:rPr>
        <w:t xml:space="preserve"> </w:t>
      </w:r>
      <w:r>
        <w:t>data</w:t>
      </w:r>
      <w:r>
        <w:rPr>
          <w:spacing w:val="-2"/>
        </w:rPr>
        <w:t xml:space="preserve"> </w:t>
      </w:r>
      <w:r>
        <w:t>flow diagrams, class</w:t>
      </w:r>
      <w:r>
        <w:rPr>
          <w:spacing w:val="-2"/>
        </w:rPr>
        <w:t xml:space="preserve"> </w:t>
      </w:r>
      <w:r>
        <w:t>diagrams, state-transition diagrams, or entity-relation</w:t>
      </w:r>
      <w:r>
        <w:t>ship diagrams</w:t>
      </w:r>
      <w:r>
        <w:rPr>
          <w:rFonts w:ascii="Arial MT"/>
          <w:i w:val="0"/>
        </w:rPr>
        <w:t>.&gt;</w:t>
      </w:r>
    </w:p>
    <w:p w14:paraId="7126288F" w14:textId="77777777" w:rsidR="00B90334" w:rsidRDefault="00B90334">
      <w:pPr>
        <w:pStyle w:val="BodyText"/>
        <w:spacing w:line="228" w:lineRule="auto"/>
        <w:rPr>
          <w:rFonts w:ascii="Arial MT"/>
          <w:i w:val="0"/>
        </w:rPr>
        <w:sectPr w:rsidR="00B90334">
          <w:pgSz w:w="12240" w:h="15840"/>
          <w:pgMar w:top="1360" w:right="720" w:bottom="280" w:left="1080" w:header="734" w:footer="0" w:gutter="0"/>
          <w:cols w:space="720"/>
        </w:sectPr>
      </w:pPr>
    </w:p>
    <w:p w14:paraId="5FEEF0D4" w14:textId="77777777" w:rsidR="00B90334" w:rsidRDefault="007D0A9B">
      <w:pPr>
        <w:pStyle w:val="Heading1"/>
        <w:spacing w:before="78"/>
        <w:ind w:left="216" w:firstLine="0"/>
      </w:pPr>
      <w:bookmarkStart w:id="33" w:name="_TOC_250000"/>
      <w:r>
        <w:lastRenderedPageBreak/>
        <w:t>Appendix</w:t>
      </w:r>
      <w:r>
        <w:rPr>
          <w:spacing w:val="-2"/>
        </w:rPr>
        <w:t xml:space="preserve"> </w:t>
      </w:r>
      <w:r>
        <w:t>C:</w:t>
      </w:r>
      <w:r>
        <w:rPr>
          <w:spacing w:val="-1"/>
        </w:rPr>
        <w:t xml:space="preserve"> </w:t>
      </w:r>
      <w:r>
        <w:t>To</w:t>
      </w:r>
      <w:r>
        <w:rPr>
          <w:spacing w:val="-2"/>
        </w:rPr>
        <w:t xml:space="preserve"> </w:t>
      </w:r>
      <w:r>
        <w:t>Be</w:t>
      </w:r>
      <w:r>
        <w:rPr>
          <w:spacing w:val="-1"/>
        </w:rPr>
        <w:t xml:space="preserve"> </w:t>
      </w:r>
      <w:r>
        <w:t>Determined</w:t>
      </w:r>
      <w:r>
        <w:rPr>
          <w:spacing w:val="-2"/>
        </w:rPr>
        <w:t xml:space="preserve"> </w:t>
      </w:r>
      <w:bookmarkEnd w:id="33"/>
      <w:r>
        <w:rPr>
          <w:spacing w:val="-4"/>
        </w:rPr>
        <w:t>List</w:t>
      </w:r>
    </w:p>
    <w:p w14:paraId="6C99F105" w14:textId="77777777" w:rsidR="00B90334" w:rsidRDefault="007D0A9B">
      <w:pPr>
        <w:pStyle w:val="BodyText"/>
        <w:spacing w:before="238" w:line="228" w:lineRule="auto"/>
        <w:ind w:left="216" w:right="699"/>
      </w:pPr>
      <w:r>
        <w:t>&lt;Collect a</w:t>
      </w:r>
      <w:r>
        <w:rPr>
          <w:spacing w:val="-1"/>
        </w:rPr>
        <w:t xml:space="preserve"> </w:t>
      </w:r>
      <w:r>
        <w:t>numbered</w:t>
      </w:r>
      <w:r>
        <w:rPr>
          <w:spacing w:val="-1"/>
        </w:rPr>
        <w:t xml:space="preserve"> </w:t>
      </w:r>
      <w:r>
        <w:t>list of the</w:t>
      </w:r>
      <w:r>
        <w:rPr>
          <w:spacing w:val="-1"/>
        </w:rPr>
        <w:t xml:space="preserve"> </w:t>
      </w:r>
      <w:r>
        <w:t>TBD</w:t>
      </w:r>
      <w:r>
        <w:rPr>
          <w:spacing w:val="-1"/>
        </w:rPr>
        <w:t xml:space="preserve"> </w:t>
      </w:r>
      <w:r>
        <w:t>(to</w:t>
      </w:r>
      <w:r>
        <w:rPr>
          <w:spacing w:val="-1"/>
        </w:rPr>
        <w:t xml:space="preserve"> </w:t>
      </w:r>
      <w:r>
        <w:t>be</w:t>
      </w:r>
      <w:r>
        <w:rPr>
          <w:spacing w:val="-1"/>
        </w:rPr>
        <w:t xml:space="preserve"> </w:t>
      </w:r>
      <w:r>
        <w:t>determined) references</w:t>
      </w:r>
      <w:r>
        <w:rPr>
          <w:spacing w:val="-1"/>
        </w:rPr>
        <w:t xml:space="preserve"> </w:t>
      </w:r>
      <w:r>
        <w:t>that remain</w:t>
      </w:r>
      <w:r>
        <w:rPr>
          <w:spacing w:val="-1"/>
        </w:rPr>
        <w:t xml:space="preserve"> </w:t>
      </w:r>
      <w:r>
        <w:t>in</w:t>
      </w:r>
      <w:r>
        <w:rPr>
          <w:spacing w:val="-1"/>
        </w:rPr>
        <w:t xml:space="preserve"> </w:t>
      </w:r>
      <w:r>
        <w:t>the</w:t>
      </w:r>
      <w:r>
        <w:rPr>
          <w:spacing w:val="-1"/>
        </w:rPr>
        <w:t xml:space="preserve"> </w:t>
      </w:r>
      <w:r>
        <w:t>SRS</w:t>
      </w:r>
      <w:r>
        <w:rPr>
          <w:spacing w:val="-1"/>
        </w:rPr>
        <w:t xml:space="preserve"> </w:t>
      </w:r>
      <w:r>
        <w:t>so</w:t>
      </w:r>
      <w:r>
        <w:rPr>
          <w:spacing w:val="-1"/>
        </w:rPr>
        <w:t xml:space="preserve"> </w:t>
      </w:r>
      <w:r>
        <w:t>they can be tracked to closure.&gt;</w:t>
      </w:r>
    </w:p>
    <w:sectPr w:rsidR="00B90334">
      <w:pgSz w:w="12240" w:h="15840"/>
      <w:pgMar w:top="1360" w:right="720" w:bottom="280" w:left="108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B2716C" w14:textId="77777777" w:rsidR="007D0A9B" w:rsidRDefault="007D0A9B">
      <w:r>
        <w:separator/>
      </w:r>
    </w:p>
  </w:endnote>
  <w:endnote w:type="continuationSeparator" w:id="0">
    <w:p w14:paraId="7A383996" w14:textId="77777777" w:rsidR="007D0A9B" w:rsidRDefault="007D0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C9ECA6" w14:textId="77777777" w:rsidR="007D0A9B" w:rsidRDefault="007D0A9B">
      <w:r>
        <w:separator/>
      </w:r>
    </w:p>
  </w:footnote>
  <w:footnote w:type="continuationSeparator" w:id="0">
    <w:p w14:paraId="06AE4EB8" w14:textId="77777777" w:rsidR="007D0A9B" w:rsidRDefault="007D0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12585" w14:textId="77777777" w:rsidR="00B90334" w:rsidRDefault="007D0A9B">
    <w:pPr>
      <w:pStyle w:val="BodyText"/>
      <w:spacing w:line="14" w:lineRule="auto"/>
      <w:rPr>
        <w:i w:val="0"/>
        <w:sz w:val="20"/>
      </w:rPr>
    </w:pPr>
    <w:r>
      <w:rPr>
        <w:i w:val="0"/>
        <w:noProof/>
        <w:sz w:val="20"/>
      </w:rPr>
      <mc:AlternateContent>
        <mc:Choice Requires="wps">
          <w:drawing>
            <wp:anchor distT="0" distB="0" distL="0" distR="0" simplePos="0" relativeHeight="487409664" behindDoc="1" locked="0" layoutInCell="1" allowOverlap="1" wp14:anchorId="67438DFD" wp14:editId="78BED8AD">
              <wp:simplePos x="0" y="0"/>
              <wp:positionH relativeFrom="page">
                <wp:posOffset>899160</wp:posOffset>
              </wp:positionH>
              <wp:positionV relativeFrom="page">
                <wp:posOffset>449580</wp:posOffset>
              </wp:positionV>
              <wp:extent cx="32004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165735"/>
                      </a:xfrm>
                      <a:prstGeom prst="rect">
                        <a:avLst/>
                      </a:prstGeom>
                    </wps:spPr>
                    <wps:txbx>
                      <w:txbxContent>
                        <w:p w14:paraId="50257B9F" w14:textId="3B0C5861" w:rsidR="00B90334" w:rsidRDefault="007D0A9B">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C15F4B">
                            <w:rPr>
                              <w:rFonts w:ascii="Times New Roman"/>
                              <w:b/>
                              <w:i/>
                              <w:spacing w:val="-2"/>
                              <w:sz w:val="20"/>
                            </w:rPr>
                            <w:t xml:space="preserve">Path </w:t>
                          </w:r>
                          <w:proofErr w:type="spellStart"/>
                          <w:r w:rsidR="00C15F4B">
                            <w:rPr>
                              <w:rFonts w:ascii="Times New Roman"/>
                              <w:b/>
                              <w:i/>
                              <w:spacing w:val="-2"/>
                              <w:sz w:val="20"/>
                            </w:rPr>
                            <w:t>Pradarshak</w:t>
                          </w:r>
                          <w:proofErr w:type="spellEnd"/>
                        </w:p>
                      </w:txbxContent>
                    </wps:txbx>
                    <wps:bodyPr wrap="square" lIns="0" tIns="0" rIns="0" bIns="0" rtlCol="0">
                      <a:noAutofit/>
                    </wps:bodyPr>
                  </wps:wsp>
                </a:graphicData>
              </a:graphic>
              <wp14:sizeRelH relativeFrom="margin">
                <wp14:pctWidth>0</wp14:pctWidth>
              </wp14:sizeRelH>
            </wp:anchor>
          </w:drawing>
        </mc:Choice>
        <mc:Fallback>
          <w:pict>
            <v:shapetype w14:anchorId="67438DFD" id="_x0000_t202" coordsize="21600,21600" o:spt="202" path="m,l,21600r21600,l21600,xe">
              <v:stroke joinstyle="miter"/>
              <v:path gradientshapeok="t" o:connecttype="rect"/>
            </v:shapetype>
            <v:shape id="Textbox 3" o:spid="_x0000_s1026" type="#_x0000_t202" style="position:absolute;margin-left:70.8pt;margin-top:35.4pt;width:252pt;height:13.05pt;z-index:-15906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" filled="f" stroked="f">
              <v:textbox inset="0,0,0,0">
                <w:txbxContent>
                  <w:p w14:paraId="50257B9F" w14:textId="3B0C5861" w:rsidR="00B90334" w:rsidRDefault="007D0A9B">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C15F4B">
                      <w:rPr>
                        <w:rFonts w:ascii="Times New Roman"/>
                        <w:b/>
                        <w:i/>
                        <w:spacing w:val="-2"/>
                        <w:sz w:val="20"/>
                      </w:rPr>
                      <w:t xml:space="preserve">Path </w:t>
                    </w:r>
                    <w:proofErr w:type="spellStart"/>
                    <w:r w:rsidR="00C15F4B">
                      <w:rPr>
                        <w:rFonts w:ascii="Times New Roman"/>
                        <w:b/>
                        <w:i/>
                        <w:spacing w:val="-2"/>
                        <w:sz w:val="20"/>
                      </w:rPr>
                      <w:t>Pradarshak</w:t>
                    </w:r>
                    <w:proofErr w:type="spellEnd"/>
                  </w:p>
                </w:txbxContent>
              </v:textbox>
              <w10:wrap anchorx="page" anchory="page"/>
            </v:shape>
          </w:pict>
        </mc:Fallback>
      </mc:AlternateContent>
    </w:r>
    <w:r>
      <w:rPr>
        <w:i w:val="0"/>
        <w:noProof/>
        <w:sz w:val="20"/>
      </w:rPr>
      <mc:AlternateContent>
        <mc:Choice Requires="wps">
          <w:drawing>
            <wp:anchor distT="0" distB="0" distL="0" distR="0" simplePos="0" relativeHeight="487410176" behindDoc="1" locked="0" layoutInCell="1" allowOverlap="1" wp14:anchorId="2D5E5006" wp14:editId="1630CB3A">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47B78DBD" w14:textId="77777777" w:rsidR="00B90334" w:rsidRDefault="007D0A9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2D5E5006" id="Textbox 4" o:spid="_x0000_s1027" type="#_x0000_t202" style="position:absolute;margin-left:510.4pt;margin-top:35.7pt;width:30.7pt;height:13.0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" filled="f" stroked="f">
              <v:textbox inset="0,0,0,0">
                <w:txbxContent>
                  <w:p w14:paraId="47B78DBD" w14:textId="77777777" w:rsidR="00B90334" w:rsidRDefault="007D0A9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E3033" w14:textId="77777777" w:rsidR="00B90334" w:rsidRDefault="007D0A9B">
    <w:pPr>
      <w:pStyle w:val="BodyText"/>
      <w:spacing w:line="14" w:lineRule="auto"/>
      <w:rPr>
        <w:i w:val="0"/>
        <w:sz w:val="20"/>
      </w:rPr>
    </w:pPr>
    <w:r>
      <w:rPr>
        <w:i w:val="0"/>
        <w:noProof/>
        <w:sz w:val="20"/>
      </w:rPr>
      <mc:AlternateContent>
        <mc:Choice Requires="wps">
          <w:drawing>
            <wp:anchor distT="0" distB="0" distL="0" distR="0" simplePos="0" relativeHeight="487410688" behindDoc="1" locked="0" layoutInCell="1" allowOverlap="1" wp14:anchorId="68F129C3" wp14:editId="7F9AC363">
              <wp:simplePos x="0" y="0"/>
              <wp:positionH relativeFrom="page">
                <wp:posOffset>807720</wp:posOffset>
              </wp:positionH>
              <wp:positionV relativeFrom="page">
                <wp:posOffset>434340</wp:posOffset>
              </wp:positionV>
              <wp:extent cx="319278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2780" cy="180975"/>
                      </a:xfrm>
                      <a:prstGeom prst="rect">
                        <a:avLst/>
                      </a:prstGeom>
                    </wps:spPr>
                    <wps:txbx>
                      <w:txbxContent>
                        <w:p w14:paraId="197AC0B2" w14:textId="2DD3F1A2" w:rsidR="00B90334" w:rsidRDefault="007D0A9B">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C15F4B">
                            <w:rPr>
                              <w:rFonts w:ascii="Times New Roman"/>
                              <w:b/>
                              <w:i/>
                              <w:spacing w:val="-2"/>
                              <w:sz w:val="20"/>
                            </w:rPr>
                            <w:t xml:space="preserve">Path </w:t>
                          </w:r>
                          <w:proofErr w:type="spellStart"/>
                          <w:r w:rsidR="00C15F4B">
                            <w:rPr>
                              <w:rFonts w:ascii="Times New Roman"/>
                              <w:b/>
                              <w:i/>
                              <w:spacing w:val="-2"/>
                              <w:sz w:val="20"/>
                            </w:rPr>
                            <w:t>Pradarshak</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8F129C3" id="_x0000_t202" coordsize="21600,21600" o:spt="202" path="m,l,21600r21600,l21600,xe">
              <v:stroke joinstyle="miter"/>
              <v:path gradientshapeok="t" o:connecttype="rect"/>
            </v:shapetype>
            <v:shape id="Textbox 5" o:spid="_x0000_s1028" type="#_x0000_t202" style="position:absolute;margin-left:63.6pt;margin-top:34.2pt;width:251.4pt;height:14.25pt;z-index:-15905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" filled="f" stroked="f">
              <v:textbox inset="0,0,0,0">
                <w:txbxContent>
                  <w:p w14:paraId="197AC0B2" w14:textId="2DD3F1A2" w:rsidR="00B90334" w:rsidRDefault="007D0A9B">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sidR="00C15F4B">
                      <w:rPr>
                        <w:rFonts w:ascii="Times New Roman"/>
                        <w:b/>
                        <w:i/>
                        <w:spacing w:val="-2"/>
                        <w:sz w:val="20"/>
                      </w:rPr>
                      <w:t xml:space="preserve">Path </w:t>
                    </w:r>
                    <w:proofErr w:type="spellStart"/>
                    <w:r w:rsidR="00C15F4B">
                      <w:rPr>
                        <w:rFonts w:ascii="Times New Roman"/>
                        <w:b/>
                        <w:i/>
                        <w:spacing w:val="-2"/>
                        <w:sz w:val="20"/>
                      </w:rPr>
                      <w:t>Pradarshak</w:t>
                    </w:r>
                    <w:proofErr w:type="spellEnd"/>
                  </w:p>
                </w:txbxContent>
              </v:textbox>
              <w10:wrap anchorx="page" anchory="page"/>
            </v:shape>
          </w:pict>
        </mc:Fallback>
      </mc:AlternateContent>
    </w:r>
    <w:r>
      <w:rPr>
        <w:i w:val="0"/>
        <w:noProof/>
        <w:sz w:val="20"/>
      </w:rPr>
      <mc:AlternateContent>
        <mc:Choice Requires="wps">
          <w:drawing>
            <wp:anchor distT="0" distB="0" distL="0" distR="0" simplePos="0" relativeHeight="487411200" behindDoc="1" locked="0" layoutInCell="1" allowOverlap="1" wp14:anchorId="44B026B9" wp14:editId="34CA4E2A">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310E9EC5" w14:textId="77777777" w:rsidR="00B90334" w:rsidRDefault="007D0A9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44B026B9" id="Textbox 6" o:spid="_x0000_s1029" type="#_x0000_t202" style="position:absolute;margin-left:517.25pt;margin-top:35.7pt;width:33.15pt;height:13.05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" filled="f" stroked="f">
              <v:textbox inset="0,0,0,0">
                <w:txbxContent>
                  <w:p w14:paraId="310E9EC5" w14:textId="77777777" w:rsidR="00B90334" w:rsidRDefault="007D0A9B">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4542A"/>
    <w:multiLevelType w:val="multilevel"/>
    <w:tmpl w:val="3D2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74EB0"/>
    <w:multiLevelType w:val="multilevel"/>
    <w:tmpl w:val="F0185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63330"/>
    <w:multiLevelType w:val="multilevel"/>
    <w:tmpl w:val="11D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E7C52"/>
    <w:multiLevelType w:val="multilevel"/>
    <w:tmpl w:val="67D61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002ED"/>
    <w:multiLevelType w:val="multilevel"/>
    <w:tmpl w:val="B8426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9517A"/>
    <w:multiLevelType w:val="multilevel"/>
    <w:tmpl w:val="EAA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C1D1A"/>
    <w:multiLevelType w:val="multilevel"/>
    <w:tmpl w:val="3A0667D2"/>
    <w:lvl w:ilvl="0">
      <w:start w:val="1"/>
      <w:numFmt w:val="decimal"/>
      <w:lvlText w:val="%1."/>
      <w:lvlJc w:val="left"/>
      <w:pPr>
        <w:ind w:left="631" w:hanging="416"/>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13" w:hanging="497"/>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7" w15:restartNumberingAfterBreak="0">
    <w:nsid w:val="62774C67"/>
    <w:multiLevelType w:val="multilevel"/>
    <w:tmpl w:val="3B68927E"/>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8" w15:restartNumberingAfterBreak="0">
    <w:nsid w:val="66DB31F3"/>
    <w:multiLevelType w:val="multilevel"/>
    <w:tmpl w:val="D06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E6C13"/>
    <w:multiLevelType w:val="multilevel"/>
    <w:tmpl w:val="EC9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B5B6B"/>
    <w:multiLevelType w:val="multilevel"/>
    <w:tmpl w:val="E29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5"/>
  </w:num>
  <w:num w:numId="5">
    <w:abstractNumId w:val="4"/>
  </w:num>
  <w:num w:numId="6">
    <w:abstractNumId w:val="3"/>
  </w:num>
  <w:num w:numId="7">
    <w:abstractNumId w:val="0"/>
  </w:num>
  <w:num w:numId="8">
    <w:abstractNumId w:val="8"/>
  </w:num>
  <w:num w:numId="9">
    <w:abstractNumId w:val="10"/>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0334"/>
    <w:rsid w:val="0015140A"/>
    <w:rsid w:val="007D0A9B"/>
    <w:rsid w:val="00B90334"/>
    <w:rsid w:val="00BC0846"/>
    <w:rsid w:val="00C15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AF235"/>
  <w15:docId w15:val="{6D3801E5-D036-4E6C-B1F4-E0916758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1" w:hanging="415"/>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11" w:hanging="495"/>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15140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9" w:hanging="448"/>
    </w:pPr>
    <w:rPr>
      <w:rFonts w:ascii="Times New Roman" w:eastAsia="Times New Roman" w:hAnsi="Times New Roman" w:cs="Times New Roman"/>
    </w:rPr>
  </w:style>
  <w:style w:type="paragraph" w:styleId="BodyText">
    <w:name w:val="Body Text"/>
    <w:basedOn w:val="Normal"/>
    <w:uiPriority w:val="1"/>
    <w:qFormat/>
    <w:rPr>
      <w:i/>
      <w:iCs/>
    </w:rPr>
  </w:style>
  <w:style w:type="paragraph" w:styleId="ListParagraph">
    <w:name w:val="List Paragraph"/>
    <w:basedOn w:val="Normal"/>
    <w:uiPriority w:val="1"/>
    <w:qFormat/>
    <w:pPr>
      <w:ind w:left="711" w:hanging="495"/>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C15F4B"/>
    <w:pPr>
      <w:tabs>
        <w:tab w:val="center" w:pos="4513"/>
        <w:tab w:val="right" w:pos="9026"/>
      </w:tabs>
    </w:pPr>
  </w:style>
  <w:style w:type="character" w:customStyle="1" w:styleId="HeaderChar">
    <w:name w:val="Header Char"/>
    <w:basedOn w:val="DefaultParagraphFont"/>
    <w:link w:val="Header"/>
    <w:uiPriority w:val="99"/>
    <w:rsid w:val="00C15F4B"/>
    <w:rPr>
      <w:rFonts w:ascii="Arial" w:eastAsia="Arial" w:hAnsi="Arial" w:cs="Arial"/>
    </w:rPr>
  </w:style>
  <w:style w:type="paragraph" w:styleId="Footer">
    <w:name w:val="footer"/>
    <w:basedOn w:val="Normal"/>
    <w:link w:val="FooterChar"/>
    <w:uiPriority w:val="99"/>
    <w:unhideWhenUsed/>
    <w:rsid w:val="00C15F4B"/>
    <w:pPr>
      <w:tabs>
        <w:tab w:val="center" w:pos="4513"/>
        <w:tab w:val="right" w:pos="9026"/>
      </w:tabs>
    </w:pPr>
  </w:style>
  <w:style w:type="character" w:customStyle="1" w:styleId="FooterChar">
    <w:name w:val="Footer Char"/>
    <w:basedOn w:val="DefaultParagraphFont"/>
    <w:link w:val="Footer"/>
    <w:uiPriority w:val="99"/>
    <w:rsid w:val="00C15F4B"/>
    <w:rPr>
      <w:rFonts w:ascii="Arial" w:eastAsia="Arial" w:hAnsi="Arial" w:cs="Arial"/>
    </w:rPr>
  </w:style>
  <w:style w:type="paragraph" w:styleId="NormalWeb">
    <w:name w:val="Normal (Web)"/>
    <w:basedOn w:val="Normal"/>
    <w:uiPriority w:val="99"/>
    <w:semiHidden/>
    <w:unhideWhenUsed/>
    <w:rsid w:val="0015140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5140A"/>
    <w:rPr>
      <w:b/>
      <w:bCs/>
    </w:rPr>
  </w:style>
  <w:style w:type="character" w:styleId="Hyperlink">
    <w:name w:val="Hyperlink"/>
    <w:basedOn w:val="DefaultParagraphFont"/>
    <w:uiPriority w:val="99"/>
    <w:semiHidden/>
    <w:unhideWhenUsed/>
    <w:rsid w:val="0015140A"/>
    <w:rPr>
      <w:color w:val="0000FF"/>
      <w:u w:val="single"/>
    </w:rPr>
  </w:style>
  <w:style w:type="character" w:styleId="Emphasis">
    <w:name w:val="Emphasis"/>
    <w:basedOn w:val="DefaultParagraphFont"/>
    <w:uiPriority w:val="20"/>
    <w:qFormat/>
    <w:rsid w:val="0015140A"/>
    <w:rPr>
      <w:i/>
      <w:iCs/>
    </w:rPr>
  </w:style>
  <w:style w:type="character" w:styleId="HTMLCode">
    <w:name w:val="HTML Code"/>
    <w:basedOn w:val="DefaultParagraphFont"/>
    <w:uiPriority w:val="99"/>
    <w:semiHidden/>
    <w:unhideWhenUsed/>
    <w:rsid w:val="0015140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5140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845930">
      <w:bodyDiv w:val="1"/>
      <w:marLeft w:val="0"/>
      <w:marRight w:val="0"/>
      <w:marTop w:val="0"/>
      <w:marBottom w:val="0"/>
      <w:divBdr>
        <w:top w:val="none" w:sz="0" w:space="0" w:color="auto"/>
        <w:left w:val="none" w:sz="0" w:space="0" w:color="auto"/>
        <w:bottom w:val="none" w:sz="0" w:space="0" w:color="auto"/>
        <w:right w:val="none" w:sz="0" w:space="0" w:color="auto"/>
      </w:divBdr>
    </w:div>
    <w:div w:id="801852184">
      <w:bodyDiv w:val="1"/>
      <w:marLeft w:val="0"/>
      <w:marRight w:val="0"/>
      <w:marTop w:val="0"/>
      <w:marBottom w:val="0"/>
      <w:divBdr>
        <w:top w:val="none" w:sz="0" w:space="0" w:color="auto"/>
        <w:left w:val="none" w:sz="0" w:space="0" w:color="auto"/>
        <w:bottom w:val="none" w:sz="0" w:space="0" w:color="auto"/>
        <w:right w:val="none" w:sz="0" w:space="0" w:color="auto"/>
      </w:divBdr>
    </w:div>
    <w:div w:id="1211962945">
      <w:bodyDiv w:val="1"/>
      <w:marLeft w:val="0"/>
      <w:marRight w:val="0"/>
      <w:marTop w:val="0"/>
      <w:marBottom w:val="0"/>
      <w:divBdr>
        <w:top w:val="none" w:sz="0" w:space="0" w:color="auto"/>
        <w:left w:val="none" w:sz="0" w:space="0" w:color="auto"/>
        <w:bottom w:val="none" w:sz="0" w:space="0" w:color="auto"/>
        <w:right w:val="none" w:sz="0" w:space="0" w:color="auto"/>
      </w:divBdr>
    </w:div>
    <w:div w:id="1215384529">
      <w:bodyDiv w:val="1"/>
      <w:marLeft w:val="0"/>
      <w:marRight w:val="0"/>
      <w:marTop w:val="0"/>
      <w:marBottom w:val="0"/>
      <w:divBdr>
        <w:top w:val="none" w:sz="0" w:space="0" w:color="auto"/>
        <w:left w:val="none" w:sz="0" w:space="0" w:color="auto"/>
        <w:bottom w:val="none" w:sz="0" w:space="0" w:color="auto"/>
        <w:right w:val="none" w:sz="0" w:space="0" w:color="auto"/>
      </w:divBdr>
    </w:div>
    <w:div w:id="2067534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pathpradarshak.i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pathpradarsha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Mrityunjay Pandey</cp:lastModifiedBy>
  <cp:revision>2</cp:revision>
  <dcterms:created xsi:type="dcterms:W3CDTF">2025-09-03T17:39:00Z</dcterms:created>
  <dcterms:modified xsi:type="dcterms:W3CDTF">2025-09-13T14:39:00Z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2025-09-03T00:00:00Z</vt:filetime>
  </property>
  <property fmtid="{D5CDD505-2E9C-101B-9397-08002B2CF9AE}" pid="5" name="Producer">
    <vt:lpwstr>Microsoft® Office Word 2007</vt:lpwstr>
  </property>
</Properties>
</file>