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D24A61" w:rsidP="037E2AC5" w:rsidRDefault="42D24A61" w14:paraId="44FE055A" w14:textId="1ADEF2E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37E2AC5" w:rsidR="42D24A61">
        <w:rPr>
          <w:rFonts w:ascii="Times New Roman" w:hAnsi="Times New Roman" w:eastAsia="Calibri" w:cs=""/>
          <w:b w:val="1"/>
          <w:bCs w:val="1"/>
          <w:sz w:val="32"/>
          <w:szCs w:val="32"/>
          <w:u w:val="single"/>
        </w:rPr>
        <w:t>Developing an automated process for</w:t>
      </w:r>
    </w:p>
    <w:p w:rsidR="42D24A61" w:rsidP="037E2AC5" w:rsidRDefault="42D24A61" w14:paraId="429460ED" w14:textId="761B65FC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32"/>
          <w:szCs w:val="32"/>
          <w:u w:val="single"/>
        </w:rPr>
      </w:pPr>
      <w:r w:rsidRPr="22A4B800" w:rsidR="42D24A61">
        <w:rPr>
          <w:rFonts w:ascii="Times New Roman" w:hAnsi="Times New Roman" w:eastAsia="Calibri" w:cs=""/>
          <w:b w:val="1"/>
          <w:bCs w:val="1"/>
          <w:sz w:val="32"/>
          <w:szCs w:val="32"/>
          <w:u w:val="single"/>
        </w:rPr>
        <w:t>proper irrigation in the agricultural fields</w:t>
      </w:r>
    </w:p>
    <w:p w:rsidRPr="00355E2A" w:rsidR="009D5374" w:rsidP="00355E2A" w:rsidRDefault="009D5374" w14:paraId="7A721877" w14:textId="4E74C58E">
      <w:pPr>
        <w:spacing w:after="240"/>
        <w:jc w:val="center"/>
        <w:rPr>
          <w:b/>
          <w:sz w:val="24"/>
          <w:u w:val="single"/>
        </w:rPr>
      </w:pPr>
      <w:r w:rsidRPr="00355E2A">
        <w:rPr>
          <w:b/>
          <w:sz w:val="24"/>
          <w:u w:val="single"/>
        </w:rPr>
        <w:t>Microprocessor and Embedded System</w:t>
      </w:r>
    </w:p>
    <w:p w:rsidRPr="00031E87" w:rsidR="00031E87" w:rsidP="0003731E" w:rsidRDefault="009D5374" w14:paraId="40203480" w14:textId="77777777">
      <w:pPr>
        <w:pStyle w:val="ListParagraph"/>
        <w:numPr>
          <w:ilvl w:val="0"/>
          <w:numId w:val="2"/>
        </w:numPr>
      </w:pPr>
      <w:r w:rsidRPr="00031E87">
        <w:rPr>
          <w:b/>
          <w:sz w:val="24"/>
        </w:rPr>
        <w:t>Introduction</w:t>
      </w:r>
    </w:p>
    <w:p w:rsidR="00031E87" w:rsidP="00031E87" w:rsidRDefault="007C0A2C" w14:paraId="4E9213BD" w14:textId="77777777">
      <w:pPr>
        <w:pStyle w:val="ListParagraph"/>
        <w:numPr>
          <w:ilvl w:val="1"/>
          <w:numId w:val="2"/>
        </w:numPr>
      </w:pPr>
      <w:r>
        <w:t>Background of Study</w:t>
      </w:r>
      <w:r w:rsidR="0003731E">
        <w:t xml:space="preserve"> and Motivation</w:t>
      </w:r>
    </w:p>
    <w:p w:rsidR="00031E87" w:rsidP="00031E87" w:rsidRDefault="007C0A2C" w14:paraId="4D9F4CCA" w14:textId="77777777">
      <w:pPr>
        <w:pStyle w:val="ListParagraph"/>
        <w:numPr>
          <w:ilvl w:val="1"/>
          <w:numId w:val="2"/>
        </w:numPr>
      </w:pPr>
      <w:r>
        <w:t>Project Objectives</w:t>
      </w:r>
    </w:p>
    <w:p w:rsidR="009D5374" w:rsidP="00031E87" w:rsidRDefault="00F278FF" w14:paraId="20AD0B5C" w14:textId="315B0F63">
      <w:pPr>
        <w:pStyle w:val="ListParagraph"/>
        <w:numPr>
          <w:ilvl w:val="1"/>
          <w:numId w:val="2"/>
        </w:numPr>
      </w:pPr>
      <w:r>
        <w:t>A b</w:t>
      </w:r>
      <w:r w:rsidR="0003731E">
        <w:t>rief outline of the report</w:t>
      </w:r>
    </w:p>
    <w:p w:rsidR="007C0A2C" w:rsidP="007C0A2C" w:rsidRDefault="007C0A2C" w14:paraId="27085122" w14:textId="77777777">
      <w:pPr>
        <w:pStyle w:val="ListParagraph"/>
        <w:ind w:left="1440"/>
      </w:pPr>
    </w:p>
    <w:p w:rsidRPr="00355E2A" w:rsidR="009D5374" w:rsidP="00031E87" w:rsidRDefault="009D5374" w14:paraId="29997DC6" w14:textId="4953E6D9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</w:rPr>
      </w:pPr>
      <w:r w:rsidRPr="00355E2A">
        <w:rPr>
          <w:b/>
          <w:sz w:val="24"/>
        </w:rPr>
        <w:t xml:space="preserve">Literature Review (At least </w:t>
      </w:r>
      <w:r w:rsidR="007C0A2C">
        <w:rPr>
          <w:b/>
          <w:sz w:val="24"/>
        </w:rPr>
        <w:t>5</w:t>
      </w:r>
      <w:r w:rsidRPr="00355E2A">
        <w:rPr>
          <w:b/>
          <w:sz w:val="24"/>
        </w:rPr>
        <w:t>)</w:t>
      </w:r>
    </w:p>
    <w:p w:rsidR="00031E87" w:rsidP="00031E87" w:rsidRDefault="009D5374" w14:paraId="726F143A" w14:textId="77777777">
      <w:pPr>
        <w:pStyle w:val="ListParagraph"/>
        <w:numPr>
          <w:ilvl w:val="0"/>
          <w:numId w:val="2"/>
        </w:numPr>
        <w:rPr>
          <w:b/>
          <w:sz w:val="24"/>
        </w:rPr>
      </w:pPr>
      <w:r w:rsidRPr="00355E2A">
        <w:rPr>
          <w:b/>
          <w:sz w:val="24"/>
        </w:rPr>
        <w:t>Methodology and Modeling</w:t>
      </w:r>
    </w:p>
    <w:p w:rsidRPr="00031E87" w:rsidR="00031E87" w:rsidP="00031E87" w:rsidRDefault="009D5374" w14:paraId="39A62AF0" w14:textId="77777777">
      <w:pPr>
        <w:pStyle w:val="ListParagraph"/>
        <w:numPr>
          <w:ilvl w:val="1"/>
          <w:numId w:val="2"/>
        </w:numPr>
        <w:rPr>
          <w:b/>
          <w:sz w:val="24"/>
        </w:rPr>
      </w:pPr>
      <w:r>
        <w:t>Introduction</w:t>
      </w:r>
    </w:p>
    <w:p w:rsidRPr="000B7CD8" w:rsidR="00031E87" w:rsidP="00031E87" w:rsidRDefault="00DF48BB" w14:paraId="0228FB22" w14:textId="2E33F12C">
      <w:pPr>
        <w:pStyle w:val="ListParagraph"/>
        <w:numPr>
          <w:ilvl w:val="1"/>
          <w:numId w:val="2"/>
        </w:numPr>
        <w:rPr>
          <w:b/>
          <w:sz w:val="24"/>
        </w:rPr>
      </w:pPr>
      <w:r>
        <w:t>Working principle</w:t>
      </w:r>
      <w:r w:rsidR="009D5374">
        <w:t xml:space="preserve"> of the proposed project</w:t>
      </w:r>
    </w:p>
    <w:p w:rsidRPr="000B7CD8" w:rsidR="000B7CD8" w:rsidP="000B7CD8" w:rsidRDefault="000B7CD8" w14:paraId="19B7F8D5" w14:textId="3FE67E38">
      <w:pPr>
        <w:pStyle w:val="ListParagraph"/>
        <w:numPr>
          <w:ilvl w:val="2"/>
          <w:numId w:val="2"/>
        </w:numPr>
        <w:ind w:hanging="414"/>
        <w:rPr>
          <w:bCs/>
          <w:sz w:val="24"/>
        </w:rPr>
      </w:pPr>
      <w:r w:rsidRPr="000B7CD8">
        <w:rPr>
          <w:bCs/>
          <w:sz w:val="24"/>
        </w:rPr>
        <w:t>Process of Work</w:t>
      </w:r>
      <w:r>
        <w:rPr>
          <w:bCs/>
          <w:sz w:val="24"/>
        </w:rPr>
        <w:t xml:space="preserve"> </w:t>
      </w:r>
      <w:r w:rsidRPr="000B7CD8">
        <w:rPr>
          <w:rFonts w:ascii="Wingdings" w:hAnsi="Wingdings" w:eastAsia="Wingdings" w:cs="Wingdings"/>
          <w:color w:val="0000FF"/>
        </w:rPr>
        <w:t>à</w:t>
      </w:r>
      <w:r w:rsidRPr="000B7CD8">
        <w:rPr>
          <w:color w:val="0000FF"/>
        </w:rPr>
        <w:t xml:space="preserve"> [</w:t>
      </w:r>
      <w:r w:rsidRPr="000B7CD8">
        <w:rPr>
          <w:b/>
          <w:bCs/>
          <w:color w:val="0000FF"/>
        </w:rPr>
        <w:t>Part under OBE assessment]</w:t>
      </w:r>
    </w:p>
    <w:p w:rsidRPr="00031E87" w:rsidR="00031E87" w:rsidP="00031E87" w:rsidRDefault="00DF48BB" w14:paraId="4B02828E" w14:textId="77777777">
      <w:pPr>
        <w:pStyle w:val="ListParagraph"/>
        <w:numPr>
          <w:ilvl w:val="1"/>
          <w:numId w:val="2"/>
        </w:numPr>
        <w:rPr>
          <w:b/>
          <w:sz w:val="24"/>
        </w:rPr>
      </w:pPr>
      <w:r>
        <w:t xml:space="preserve">Description of </w:t>
      </w:r>
      <w:r w:rsidR="00355E2A">
        <w:t xml:space="preserve">the </w:t>
      </w:r>
      <w:r w:rsidRPr="00355E2A">
        <w:rPr>
          <w:noProof/>
        </w:rPr>
        <w:t>important</w:t>
      </w:r>
      <w:r>
        <w:t xml:space="preserve"> component</w:t>
      </w:r>
    </w:p>
    <w:p w:rsidRPr="00031E87" w:rsidR="00031E87" w:rsidP="00031E87" w:rsidRDefault="00D82FB4" w14:paraId="44C8715B" w14:textId="77777777">
      <w:pPr>
        <w:pStyle w:val="ListParagraph"/>
        <w:numPr>
          <w:ilvl w:val="1"/>
          <w:numId w:val="2"/>
        </w:numPr>
        <w:rPr>
          <w:b/>
          <w:sz w:val="24"/>
        </w:rPr>
      </w:pPr>
      <w:r>
        <w:t>Implementation</w:t>
      </w:r>
    </w:p>
    <w:p w:rsidRPr="00031E87" w:rsidR="00031E87" w:rsidP="00031E87" w:rsidRDefault="00DF48BB" w14:paraId="2D7A1470" w14:textId="37F3F0E6">
      <w:pPr>
        <w:pStyle w:val="ListParagraph"/>
        <w:numPr>
          <w:ilvl w:val="1"/>
          <w:numId w:val="2"/>
        </w:numPr>
        <w:rPr>
          <w:b/>
          <w:sz w:val="24"/>
        </w:rPr>
      </w:pPr>
      <w:r>
        <w:t>Test</w:t>
      </w:r>
      <w:r w:rsidR="0003731E">
        <w:t>/Experimental</w:t>
      </w:r>
      <w:r>
        <w:t xml:space="preserve"> setup</w:t>
      </w:r>
      <w:r w:rsidR="00355E2A">
        <w:t xml:space="preserve"> </w:t>
      </w:r>
      <w:r w:rsidRPr="000B7CD8" w:rsidR="0003731E">
        <w:rPr>
          <w:rFonts w:ascii="Wingdings" w:hAnsi="Wingdings" w:eastAsia="Wingdings" w:cs="Wingdings"/>
          <w:color w:val="0000FF"/>
        </w:rPr>
        <w:t>à</w:t>
      </w:r>
      <w:r w:rsidRPr="000B7CD8" w:rsidR="0003731E">
        <w:rPr>
          <w:color w:val="0000FF"/>
        </w:rPr>
        <w:t xml:space="preserve"> </w:t>
      </w:r>
      <w:r w:rsidRPr="000B7CD8" w:rsidR="00031E87">
        <w:rPr>
          <w:color w:val="0000FF"/>
        </w:rPr>
        <w:t>[</w:t>
      </w:r>
      <w:r w:rsidRPr="000B7CD8" w:rsidR="00031E87">
        <w:rPr>
          <w:b/>
          <w:bCs/>
          <w:color w:val="0000FF"/>
        </w:rPr>
        <w:t>P</w:t>
      </w:r>
      <w:r w:rsidRPr="000B7CD8" w:rsidR="0003731E">
        <w:rPr>
          <w:b/>
          <w:bCs/>
          <w:color w:val="0000FF"/>
        </w:rPr>
        <w:t>art under OBE assessment</w:t>
      </w:r>
      <w:r w:rsidRPr="000B7CD8" w:rsidR="003761D2">
        <w:rPr>
          <w:b/>
          <w:bCs/>
          <w:color w:val="0000FF"/>
        </w:rPr>
        <w:t>]</w:t>
      </w:r>
    </w:p>
    <w:p w:rsidRPr="003761D2" w:rsidR="00355E2A" w:rsidP="00031E87" w:rsidRDefault="00355E2A" w14:paraId="713F83FC" w14:textId="246D6F0A">
      <w:pPr>
        <w:pStyle w:val="ListParagraph"/>
        <w:numPr>
          <w:ilvl w:val="1"/>
          <w:numId w:val="2"/>
        </w:numPr>
        <w:rPr>
          <w:b/>
          <w:sz w:val="24"/>
        </w:rPr>
      </w:pPr>
      <w:r>
        <w:t>Cost analysis</w:t>
      </w:r>
    </w:p>
    <w:p w:rsidRPr="0089040F" w:rsidR="000B7CD8" w:rsidP="000B7CD8" w:rsidRDefault="000B7CD8" w14:paraId="6FA2EB83" w14:textId="4AE59B00">
      <w:pPr>
        <w:rPr>
          <w:b/>
          <w:szCs w:val="20"/>
        </w:rPr>
      </w:pPr>
      <w:r w:rsidRPr="0089040F">
        <w:rPr>
          <w:b/>
          <w:szCs w:val="20"/>
        </w:rPr>
        <w:t>[Guideline for section 3.</w:t>
      </w:r>
      <w:r w:rsidRPr="0089040F">
        <w:rPr>
          <w:b/>
          <w:szCs w:val="20"/>
        </w:rPr>
        <w:t>2.1</w:t>
      </w:r>
      <w:r w:rsidRPr="0089040F">
        <w:rPr>
          <w:b/>
          <w:szCs w:val="20"/>
        </w:rPr>
        <w:t>:</w:t>
      </w:r>
      <w:r w:rsidRPr="0089040F">
        <w:rPr>
          <w:b/>
          <w:szCs w:val="20"/>
        </w:rPr>
        <w:t xml:space="preserve"> </w:t>
      </w:r>
      <w:r w:rsidRPr="0089040F">
        <w:rPr>
          <w:bCs/>
          <w:szCs w:val="20"/>
        </w:rPr>
        <w:t>The ascertained project is a complex engineering problem</w:t>
      </w:r>
      <w:r w:rsidRPr="0089040F" w:rsidR="00650D4C">
        <w:rPr>
          <w:bCs/>
          <w:szCs w:val="20"/>
        </w:rPr>
        <w:t xml:space="preserve"> and </w:t>
      </w:r>
      <w:r w:rsidRPr="0089040F" w:rsidR="009F1132">
        <w:rPr>
          <w:bCs/>
          <w:szCs w:val="20"/>
        </w:rPr>
        <w:t xml:space="preserve">certainly </w:t>
      </w:r>
      <w:r w:rsidRPr="0089040F" w:rsidR="00650D4C">
        <w:rPr>
          <w:bCs/>
          <w:szCs w:val="20"/>
        </w:rPr>
        <w:t xml:space="preserve">it follows a </w:t>
      </w:r>
      <w:r w:rsidRPr="0089040F" w:rsidR="009F1132">
        <w:rPr>
          <w:bCs/>
          <w:szCs w:val="20"/>
        </w:rPr>
        <w:t>specific</w:t>
      </w:r>
      <w:r w:rsidRPr="0089040F" w:rsidR="00650D4C">
        <w:rPr>
          <w:bCs/>
          <w:szCs w:val="20"/>
        </w:rPr>
        <w:t xml:space="preserve"> method or working procedure to ensure intended functionality. Hence, one should discuss how the process is developed and the proposed “Process” is irrespective of </w:t>
      </w:r>
      <w:r w:rsidRPr="0089040F" w:rsidR="00D752A4">
        <w:rPr>
          <w:bCs/>
          <w:szCs w:val="20"/>
        </w:rPr>
        <w:t xml:space="preserve">users’ </w:t>
      </w:r>
      <w:r w:rsidRPr="0089040F" w:rsidR="00650D4C">
        <w:rPr>
          <w:bCs/>
          <w:szCs w:val="20"/>
        </w:rPr>
        <w:t>cultural</w:t>
      </w:r>
      <w:r w:rsidRPr="0089040F" w:rsidR="005F0632">
        <w:rPr>
          <w:bCs/>
          <w:szCs w:val="20"/>
        </w:rPr>
        <w:t xml:space="preserve"> (</w:t>
      </w:r>
      <w:r w:rsidRPr="0089040F" w:rsidR="001A4D04">
        <w:rPr>
          <w:bCs/>
          <w:szCs w:val="20"/>
        </w:rPr>
        <w:t>religion</w:t>
      </w:r>
      <w:r w:rsidRPr="0089040F" w:rsidR="005F0632">
        <w:rPr>
          <w:bCs/>
          <w:szCs w:val="20"/>
        </w:rPr>
        <w:t xml:space="preserve">, </w:t>
      </w:r>
      <w:r w:rsidRPr="0089040F" w:rsidR="00DA6AEE">
        <w:rPr>
          <w:bCs/>
          <w:szCs w:val="20"/>
        </w:rPr>
        <w:t>language</w:t>
      </w:r>
      <w:r w:rsidRPr="0089040F" w:rsidR="007A7640">
        <w:rPr>
          <w:bCs/>
          <w:szCs w:val="20"/>
        </w:rPr>
        <w:t>, morals etc.</w:t>
      </w:r>
      <w:r w:rsidRPr="0089040F" w:rsidR="005F0632">
        <w:rPr>
          <w:bCs/>
          <w:szCs w:val="20"/>
        </w:rPr>
        <w:t>)</w:t>
      </w:r>
      <w:r w:rsidRPr="0089040F" w:rsidR="00650D4C">
        <w:rPr>
          <w:bCs/>
          <w:szCs w:val="20"/>
        </w:rPr>
        <w:t xml:space="preserve"> and societal factors</w:t>
      </w:r>
      <w:r w:rsidRPr="0089040F" w:rsidR="007A7640">
        <w:rPr>
          <w:bCs/>
          <w:szCs w:val="20"/>
        </w:rPr>
        <w:t xml:space="preserve"> (education level, </w:t>
      </w:r>
      <w:r w:rsidRPr="0089040F" w:rsidR="006E04B0">
        <w:rPr>
          <w:bCs/>
          <w:szCs w:val="20"/>
        </w:rPr>
        <w:t>income</w:t>
      </w:r>
      <w:r w:rsidRPr="0089040F" w:rsidR="00526F3E">
        <w:rPr>
          <w:bCs/>
          <w:szCs w:val="20"/>
        </w:rPr>
        <w:t xml:space="preserve">, </w:t>
      </w:r>
      <w:r w:rsidRPr="0089040F" w:rsidR="00282F74">
        <w:rPr>
          <w:bCs/>
          <w:szCs w:val="20"/>
        </w:rPr>
        <w:t>gender</w:t>
      </w:r>
      <w:r w:rsidRPr="0089040F" w:rsidR="00520701">
        <w:rPr>
          <w:bCs/>
          <w:szCs w:val="20"/>
        </w:rPr>
        <w:t xml:space="preserve"> etc.</w:t>
      </w:r>
      <w:r w:rsidRPr="0089040F" w:rsidR="007A7640">
        <w:rPr>
          <w:bCs/>
          <w:szCs w:val="20"/>
        </w:rPr>
        <w:t>)</w:t>
      </w:r>
      <w:r w:rsidRPr="0089040F" w:rsidR="00650D4C">
        <w:rPr>
          <w:bCs/>
          <w:szCs w:val="20"/>
        </w:rPr>
        <w:t>.</w:t>
      </w:r>
      <w:r w:rsidRPr="0089040F">
        <w:rPr>
          <w:b/>
          <w:szCs w:val="20"/>
        </w:rPr>
        <w:t>]</w:t>
      </w:r>
    </w:p>
    <w:p w:rsidRPr="003761D2" w:rsidR="003761D2" w:rsidP="003761D2" w:rsidRDefault="003761D2" w14:paraId="539DE8E5" w14:textId="0D6A1EFC">
      <w:pPr>
        <w:rPr>
          <w:b/>
          <w:sz w:val="24"/>
        </w:rPr>
      </w:pPr>
      <w:r w:rsidRPr="0089040F">
        <w:rPr>
          <w:b/>
          <w:szCs w:val="20"/>
        </w:rPr>
        <w:t xml:space="preserve">[Guideline for section 3.5: </w:t>
      </w:r>
      <w:r w:rsidRPr="0089040F">
        <w:rPr>
          <w:bCs/>
          <w:szCs w:val="20"/>
        </w:rPr>
        <w:t xml:space="preserve">The design process of the experiment and the investigation behind the finalized setup should be reported here. The conception of </w:t>
      </w:r>
      <w:r w:rsidR="00F278FF">
        <w:rPr>
          <w:bCs/>
          <w:szCs w:val="20"/>
        </w:rPr>
        <w:t xml:space="preserve">the </w:t>
      </w:r>
      <w:r w:rsidRPr="0089040F">
        <w:rPr>
          <w:bCs/>
          <w:szCs w:val="20"/>
        </w:rPr>
        <w:t xml:space="preserve">“Experiment” includes both the setup and </w:t>
      </w:r>
      <w:r w:rsidRPr="0089040F" w:rsidR="00501EDC">
        <w:rPr>
          <w:bCs/>
          <w:szCs w:val="20"/>
        </w:rPr>
        <w:t xml:space="preserve">study to justify the desired functionality of the developed prototype. </w:t>
      </w:r>
      <w:r w:rsidRPr="0089040F">
        <w:rPr>
          <w:bCs/>
          <w:szCs w:val="20"/>
        </w:rPr>
        <w:t>Hence, before prese</w:t>
      </w:r>
      <w:r w:rsidRPr="0089040F" w:rsidR="00501EDC">
        <w:rPr>
          <w:bCs/>
          <w:szCs w:val="20"/>
        </w:rPr>
        <w:t xml:space="preserve">nting the </w:t>
      </w:r>
      <w:r w:rsidRPr="0089040F" w:rsidR="00501EDC">
        <w:rPr>
          <w:bCs/>
          <w:szCs w:val="20"/>
        </w:rPr>
        <w:t xml:space="preserve">experimental </w:t>
      </w:r>
      <w:r w:rsidRPr="0089040F" w:rsidR="00501EDC">
        <w:rPr>
          <w:bCs/>
          <w:szCs w:val="20"/>
        </w:rPr>
        <w:t>setup and procedure, one should present which kind of engineering knowledge is required to develop such setup along with the analysis that is conducted to reach the final sta</w:t>
      </w:r>
      <w:r w:rsidRPr="0089040F" w:rsidR="00630A45">
        <w:rPr>
          <w:bCs/>
          <w:szCs w:val="20"/>
        </w:rPr>
        <w:t>g</w:t>
      </w:r>
      <w:r w:rsidRPr="0089040F" w:rsidR="00501EDC">
        <w:rPr>
          <w:bCs/>
          <w:szCs w:val="20"/>
        </w:rPr>
        <w:t xml:space="preserve">e of the setup. </w:t>
      </w:r>
      <w:r w:rsidRPr="0089040F" w:rsidR="00565266">
        <w:rPr>
          <w:bCs/>
          <w:szCs w:val="20"/>
        </w:rPr>
        <w:t xml:space="preserve">It should be highlighted that the developed setup is </w:t>
      </w:r>
      <w:r w:rsidRPr="0089040F" w:rsidR="00630A45">
        <w:rPr>
          <w:bCs/>
          <w:szCs w:val="20"/>
        </w:rPr>
        <w:t xml:space="preserve">a </w:t>
      </w:r>
      <w:r w:rsidRPr="0089040F" w:rsidR="00565266">
        <w:rPr>
          <w:bCs/>
          <w:szCs w:val="20"/>
        </w:rPr>
        <w:t xml:space="preserve">technically complicated one </w:t>
      </w:r>
      <w:r w:rsidRPr="0089040F" w:rsidR="00630A45">
        <w:rPr>
          <w:bCs/>
          <w:szCs w:val="20"/>
        </w:rPr>
        <w:t>that</w:t>
      </w:r>
      <w:r w:rsidRPr="0089040F" w:rsidR="00565266">
        <w:rPr>
          <w:bCs/>
          <w:szCs w:val="20"/>
        </w:rPr>
        <w:t xml:space="preserve"> requires many components to build; else, it is a big challenge to design such setup and the ultimate setup is accomplished tackling several sub-challenges.</w:t>
      </w:r>
      <w:r w:rsidRPr="0089040F">
        <w:rPr>
          <w:b/>
          <w:szCs w:val="20"/>
        </w:rPr>
        <w:t>]</w:t>
      </w:r>
    </w:p>
    <w:p w:rsidRPr="00031E87" w:rsidR="00031E87" w:rsidP="00031E87" w:rsidRDefault="00031E87" w14:paraId="17A3935D" w14:textId="77777777">
      <w:pPr>
        <w:pStyle w:val="ListParagraph"/>
        <w:ind w:left="792"/>
        <w:rPr>
          <w:b/>
          <w:sz w:val="24"/>
        </w:rPr>
      </w:pPr>
    </w:p>
    <w:p w:rsidR="00031E87" w:rsidP="00031E87" w:rsidRDefault="00DF48BB" w14:paraId="00BAF5C0" w14:textId="77777777">
      <w:pPr>
        <w:pStyle w:val="ListParagraph"/>
        <w:numPr>
          <w:ilvl w:val="0"/>
          <w:numId w:val="2"/>
        </w:numPr>
        <w:rPr>
          <w:b/>
          <w:sz w:val="24"/>
        </w:rPr>
      </w:pPr>
      <w:r w:rsidRPr="00355E2A">
        <w:rPr>
          <w:b/>
          <w:sz w:val="24"/>
        </w:rPr>
        <w:t>Results and Discussion</w:t>
      </w:r>
    </w:p>
    <w:p w:rsidRPr="00031E87" w:rsidR="00031E87" w:rsidP="00031E87" w:rsidRDefault="00DF48BB" w14:paraId="795D6C85" w14:textId="56B9CF7E">
      <w:pPr>
        <w:pStyle w:val="ListParagraph"/>
        <w:numPr>
          <w:ilvl w:val="1"/>
          <w:numId w:val="2"/>
        </w:numPr>
        <w:rPr>
          <w:b/>
          <w:sz w:val="24"/>
        </w:rPr>
      </w:pPr>
      <w:r>
        <w:t>Simulation/Numerical analysis</w:t>
      </w:r>
    </w:p>
    <w:p w:rsidRPr="00031E87" w:rsidR="00031E87" w:rsidP="00031E87" w:rsidRDefault="00DF48BB" w14:paraId="06C1E97F" w14:textId="58275E67">
      <w:pPr>
        <w:pStyle w:val="ListParagraph"/>
        <w:numPr>
          <w:ilvl w:val="1"/>
          <w:numId w:val="2"/>
        </w:numPr>
        <w:rPr>
          <w:b/>
          <w:sz w:val="24"/>
        </w:rPr>
      </w:pPr>
      <w:r>
        <w:t>Measured response/Experimental results</w:t>
      </w:r>
    </w:p>
    <w:p w:rsidRPr="004834D6" w:rsidR="00031E87" w:rsidP="000B7CD8" w:rsidRDefault="00DF48BB" w14:paraId="45CCC30B" w14:textId="6D9C1D16">
      <w:pPr>
        <w:pStyle w:val="ListParagraph"/>
        <w:numPr>
          <w:ilvl w:val="1"/>
          <w:numId w:val="2"/>
        </w:numPr>
        <w:rPr>
          <w:b/>
          <w:sz w:val="24"/>
        </w:rPr>
      </w:pPr>
      <w:r>
        <w:t>Comparison between numerical and experimental results</w:t>
      </w:r>
    </w:p>
    <w:p w:rsidRPr="000B7CD8" w:rsidR="004834D6" w:rsidP="004834D6" w:rsidRDefault="004834D6" w14:paraId="1914D62C" w14:textId="77777777">
      <w:pPr>
        <w:pStyle w:val="ListParagraph"/>
        <w:ind w:left="792"/>
        <w:rPr>
          <w:b/>
          <w:sz w:val="24"/>
        </w:rPr>
      </w:pPr>
    </w:p>
    <w:p w:rsidRPr="004834D6" w:rsidR="0089040F" w:rsidP="0089040F" w:rsidRDefault="0089040F" w14:paraId="3965D3D7" w14:textId="5C667084">
      <w:r w:rsidRPr="004834D6">
        <w:t>[NB: Due to the pandemic</w:t>
      </w:r>
      <w:r w:rsidR="004834D6">
        <w:t>,</w:t>
      </w:r>
      <w:r w:rsidRPr="004834D6">
        <w:t xml:space="preserve"> the current mode of education is completely </w:t>
      </w:r>
      <w:r w:rsidRPr="004834D6" w:rsidR="00F278FF">
        <w:t>online</w:t>
      </w:r>
      <w:r w:rsidR="00F278FF">
        <w:t xml:space="preserve"> based</w:t>
      </w:r>
      <w:r w:rsidRPr="004834D6">
        <w:t xml:space="preserve">; therefore, the project functionality will be demonstrated based on simulation results only. </w:t>
      </w:r>
      <w:r w:rsidRPr="004834D6">
        <w:rPr>
          <w:b/>
          <w:bCs/>
        </w:rPr>
        <w:t xml:space="preserve">Hence, section 4.2 </w:t>
      </w:r>
      <w:r w:rsidRPr="004834D6" w:rsidR="004834D6">
        <w:rPr>
          <w:b/>
          <w:bCs/>
        </w:rPr>
        <w:t>can be ignored and in section 4.3, a brief discussion on the simulation results should be presented instead of comparative analysis</w:t>
      </w:r>
      <w:r w:rsidRPr="004834D6">
        <w:rPr>
          <w:b/>
          <w:bCs/>
        </w:rPr>
        <w:t>.</w:t>
      </w:r>
      <w:r w:rsidRPr="004834D6" w:rsidR="004834D6">
        <w:rPr>
          <w:b/>
          <w:bCs/>
        </w:rPr>
        <w:t xml:space="preserve"> Since the experimental </w:t>
      </w:r>
      <w:r w:rsidR="00F278FF">
        <w:rPr>
          <w:b/>
          <w:bCs/>
        </w:rPr>
        <w:t xml:space="preserve">results </w:t>
      </w:r>
      <w:r w:rsidRPr="004834D6" w:rsidR="004834D6">
        <w:rPr>
          <w:b/>
          <w:bCs/>
        </w:rPr>
        <w:t>will not be presented, so a substantial amount of simulation results and analysis should be reported in this chapter.</w:t>
      </w:r>
      <w:r w:rsidRPr="004834D6">
        <w:t>]</w:t>
      </w:r>
    </w:p>
    <w:p w:rsidRPr="000B7CD8" w:rsidR="000B7CD8" w:rsidP="000B7CD8" w:rsidRDefault="000B7CD8" w14:paraId="49850FF3" w14:textId="77777777">
      <w:pPr>
        <w:pStyle w:val="ListParagraph"/>
        <w:ind w:left="792"/>
        <w:rPr>
          <w:b/>
          <w:sz w:val="24"/>
        </w:rPr>
      </w:pPr>
    </w:p>
    <w:p w:rsidRPr="004834D6" w:rsidR="009D5374" w:rsidP="638F0197" w:rsidRDefault="00DF48BB" w14:paraId="5C0D0617" w14:textId="3672AD29">
      <w:pPr>
        <w:pStyle w:val="ListParagraph"/>
        <w:numPr>
          <w:ilvl w:val="0"/>
          <w:numId w:val="2"/>
        </w:numPr>
        <w:spacing w:after="240"/>
        <w:ind w:left="0"/>
        <w:rPr>
          <w:b w:val="1"/>
          <w:bCs w:val="1"/>
          <w:sz w:val="24"/>
          <w:szCs w:val="24"/>
        </w:rPr>
      </w:pPr>
      <w:r w:rsidRPr="586725D5" w:rsidR="00DF48BB">
        <w:rPr>
          <w:b w:val="1"/>
          <w:bCs w:val="1"/>
          <w:sz w:val="24"/>
          <w:szCs w:val="24"/>
        </w:rPr>
        <w:t>C</w:t>
      </w:r>
      <w:r w:rsidRPr="586725D5" w:rsidR="00DF48BB">
        <w:rPr>
          <w:b w:val="1"/>
          <w:bCs w:val="1"/>
          <w:sz w:val="24"/>
          <w:szCs w:val="24"/>
        </w:rPr>
        <w:t>o</w:t>
      </w:r>
      <w:r w:rsidRPr="586725D5" w:rsidR="00DF48BB">
        <w:rPr>
          <w:b w:val="1"/>
          <w:bCs w:val="1"/>
          <w:sz w:val="24"/>
          <w:szCs w:val="24"/>
        </w:rPr>
        <w:t>n</w:t>
      </w:r>
      <w:r w:rsidRPr="586725D5" w:rsidR="00DF48BB">
        <w:rPr>
          <w:b w:val="1"/>
          <w:bCs w:val="1"/>
          <w:sz w:val="24"/>
          <w:szCs w:val="24"/>
        </w:rPr>
        <w:t>c</w:t>
      </w:r>
      <w:r w:rsidRPr="586725D5" w:rsidR="00DF48BB">
        <w:rPr>
          <w:b w:val="1"/>
          <w:bCs w:val="1"/>
          <w:sz w:val="24"/>
          <w:szCs w:val="24"/>
        </w:rPr>
        <w:t>l</w:t>
      </w:r>
      <w:r w:rsidRPr="586725D5" w:rsidR="00DF48BB">
        <w:rPr>
          <w:b w:val="1"/>
          <w:bCs w:val="1"/>
          <w:sz w:val="24"/>
          <w:szCs w:val="24"/>
        </w:rPr>
        <w:t>u</w:t>
      </w:r>
      <w:r w:rsidRPr="586725D5" w:rsidR="00DF48BB">
        <w:rPr>
          <w:b w:val="1"/>
          <w:bCs w:val="1"/>
          <w:sz w:val="24"/>
          <w:szCs w:val="24"/>
        </w:rPr>
        <w:t>s</w:t>
      </w:r>
      <w:r w:rsidRPr="586725D5" w:rsidR="00DF48BB">
        <w:rPr>
          <w:b w:val="1"/>
          <w:bCs w:val="1"/>
          <w:sz w:val="24"/>
          <w:szCs w:val="24"/>
        </w:rPr>
        <w:t>i</w:t>
      </w:r>
      <w:r w:rsidRPr="586725D5" w:rsidR="00DF48BB">
        <w:rPr>
          <w:b w:val="1"/>
          <w:bCs w:val="1"/>
          <w:sz w:val="24"/>
          <w:szCs w:val="24"/>
        </w:rPr>
        <w:t>o</w:t>
      </w:r>
      <w:r w:rsidRPr="586725D5" w:rsidR="00DF48BB">
        <w:rPr>
          <w:b w:val="1"/>
          <w:bCs w:val="1"/>
          <w:sz w:val="24"/>
          <w:szCs w:val="24"/>
        </w:rPr>
        <w:t>n</w:t>
      </w:r>
      <w:r w:rsidRPr="586725D5" w:rsidR="6F09861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586725D5" w:rsidR="77A05F80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and Limitation </w:t>
      </w:r>
      <w:r w:rsidRPr="586725D5" w:rsidR="6F09861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</w:p>
    <w:p w:rsidRPr="004834D6" w:rsidR="009D5374" w:rsidP="5EC3D1A2" w:rsidRDefault="00DF48BB" w14:paraId="331879DA" w14:textId="745F962F">
      <w:pPr>
        <w:pStyle w:val="Normal"/>
        <w:spacing w:after="240"/>
        <w:ind w:left="720"/>
        <w:jc w:val="left"/>
        <w:rPr>
          <w:b w:val="1"/>
          <w:bCs w:val="1"/>
        </w:rPr>
      </w:pPr>
      <w:r w:rsidRPr="5EC3D1A2" w:rsidR="1F67AC1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  </w:t>
      </w:r>
    </w:p>
    <w:p w:rsidRPr="004834D6" w:rsidR="009D5374" w:rsidP="5EC3D1A2" w:rsidRDefault="00DF48BB" w14:paraId="3FFB20F0" w14:textId="3D48D1B1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</w:p>
    <w:p w:rsidRPr="004834D6" w:rsidR="009D5374" w:rsidP="5EC3D1A2" w:rsidRDefault="00DF48BB" w14:paraId="44A36752" w14:textId="6056BBD3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</w:p>
    <w:p w:rsidRPr="004834D6" w:rsidR="009D5374" w:rsidP="5EC3D1A2" w:rsidRDefault="00DF48BB" w14:paraId="19A7CB34" w14:textId="1676630C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</w:p>
    <w:p w:rsidRPr="004834D6" w:rsidR="009D5374" w:rsidP="5EC3D1A2" w:rsidRDefault="00DF48BB" w14:paraId="18ACE993" w14:textId="51E0B901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</w:p>
    <w:p w:rsidRPr="004834D6" w:rsidR="009D5374" w:rsidP="7FE4529B" w:rsidRDefault="00DF48BB" w14:paraId="272F5094" w14:textId="4C014C1D">
      <w:pPr>
        <w:pStyle w:val="Normal"/>
        <w:spacing w:after="240"/>
        <w:ind w:left="720"/>
        <w:jc w:val="left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  <w:r w:rsidRPr="7FE4529B" w:rsidR="58AFFDB3">
        <w:rPr>
          <w:rFonts w:ascii="Times New Roman" w:hAnsi="Times New Roman" w:eastAsia="Calibri" w:cs=""/>
          <w:b w:val="1"/>
          <w:bCs w:val="1"/>
          <w:sz w:val="24"/>
          <w:szCs w:val="24"/>
        </w:rPr>
        <w:t>[1]</w:t>
      </w:r>
      <w:r w:rsidRPr="7FE4529B" w:rsidR="58AF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FE4529B" w:rsidR="58AFF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Vimal, S. P., Sathish Kumar, N., </w:t>
      </w:r>
      <w:proofErr w:type="spellStart"/>
      <w:r w:rsidRPr="7FE4529B" w:rsidR="58AFF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Kasiselvanathan</w:t>
      </w:r>
      <w:proofErr w:type="spellEnd"/>
      <w:r w:rsidRPr="7FE4529B" w:rsidR="58AFF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M., &amp; </w:t>
      </w:r>
      <w:proofErr w:type="spellStart"/>
      <w:r w:rsidRPr="7FE4529B" w:rsidR="58AFF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Gurumoorthy</w:t>
      </w:r>
      <w:proofErr w:type="spellEnd"/>
      <w:r w:rsidRPr="7FE4529B" w:rsidR="58AFF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K. B. (2021). </w:t>
      </w:r>
      <w:r w:rsidRPr="7FE4529B" w:rsidR="58AFFDB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Irrigation System in Agriculture. Journal of Physics: Conference Series, 1917(1), 012028</w:t>
      </w:r>
      <w:r w:rsidRPr="7FE4529B" w:rsidR="58AFFD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Pr="004834D6" w:rsidR="009D5374" w:rsidP="5EC3D1A2" w:rsidRDefault="00DF48BB" w14:paraId="61638652" w14:textId="1AED5A2B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[2] Kshitij </w:t>
      </w: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>Sirohi</w:t>
      </w: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>, Aastha Tanwar, Himanshu, Poonam Jindal: “Automated</w:t>
      </w:r>
    </w:p>
    <w:p w:rsidRPr="004834D6" w:rsidR="009D5374" w:rsidP="5EC3D1A2" w:rsidRDefault="00DF48BB" w14:paraId="12576015" w14:textId="647569BA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>Irrigation and Fire Alert System based on Hargreaves Equation using</w:t>
      </w:r>
    </w:p>
    <w:p w:rsidRPr="004834D6" w:rsidR="009D5374" w:rsidP="5EC3D1A2" w:rsidRDefault="00DF48BB" w14:paraId="692A21A2" w14:textId="4DCAE0FB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>Weather Forecast and ZigBee Protocol”, IEEE 2nd International Conference</w:t>
      </w:r>
    </w:p>
    <w:p w:rsidRPr="004834D6" w:rsidR="009D5374" w:rsidP="5EC3D1A2" w:rsidRDefault="00DF48BB" w14:paraId="33B27780" w14:textId="10EA5650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EC3D1A2" w:rsidR="2F606488">
        <w:rPr>
          <w:rFonts w:ascii="Times New Roman" w:hAnsi="Times New Roman" w:eastAsia="Calibri" w:cs=""/>
          <w:b w:val="1"/>
          <w:bCs w:val="1"/>
          <w:sz w:val="24"/>
          <w:szCs w:val="24"/>
        </w:rPr>
        <w:t>on Communication, Control and Intelligent Systems (CCIS) (2016)</w:t>
      </w:r>
    </w:p>
    <w:p w:rsidRPr="004834D6" w:rsidR="009D5374" w:rsidP="5EC3D1A2" w:rsidRDefault="00DF48BB" w14:paraId="793E96CE" w14:textId="2B1D1472">
      <w:pPr>
        <w:pStyle w:val="Normal"/>
        <w:spacing w:after="240"/>
        <w:ind w:left="720"/>
        <w:jc w:val="left"/>
        <w:rPr>
          <w:b w:val="1"/>
          <w:bCs w:val="1"/>
        </w:rPr>
      </w:pPr>
      <w:r w:rsidRPr="5EC3D1A2" w:rsidR="3542C8C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[3] Luisella </w:t>
      </w:r>
      <w:proofErr w:type="spellStart"/>
      <w:r w:rsidRPr="5EC3D1A2" w:rsidR="3542C8CA">
        <w:rPr>
          <w:rFonts w:ascii="Times New Roman" w:hAnsi="Times New Roman" w:eastAsia="Calibri" w:cs=""/>
          <w:b w:val="1"/>
          <w:bCs w:val="1"/>
          <w:sz w:val="24"/>
          <w:szCs w:val="24"/>
        </w:rPr>
        <w:t>Balbis</w:t>
      </w:r>
      <w:proofErr w:type="spellEnd"/>
      <w:r w:rsidRPr="5EC3D1A2" w:rsidR="3542C8CA">
        <w:rPr>
          <w:rFonts w:ascii="Times New Roman" w:hAnsi="Times New Roman" w:eastAsia="Calibri" w:cs=""/>
          <w:b w:val="1"/>
          <w:bCs w:val="1"/>
          <w:sz w:val="24"/>
          <w:szCs w:val="24"/>
        </w:rPr>
        <w:t>, Ali Jassim: “Dynamic Model of Soil Moisture for Smart</w:t>
      </w:r>
    </w:p>
    <w:p w:rsidRPr="004834D6" w:rsidR="009D5374" w:rsidP="5EC3D1A2" w:rsidRDefault="00DF48BB" w14:paraId="6490A595" w14:textId="5F674DBA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EC3D1A2" w:rsidR="3542C8CA">
        <w:rPr>
          <w:rFonts w:ascii="Times New Roman" w:hAnsi="Times New Roman" w:eastAsia="Calibri" w:cs=""/>
          <w:b w:val="1"/>
          <w:bCs w:val="1"/>
          <w:sz w:val="24"/>
          <w:szCs w:val="24"/>
        </w:rPr>
        <w:t>Irrigation Systems”, International Conference on Innovation and Intelligence</w:t>
      </w:r>
    </w:p>
    <w:p w:rsidRPr="004834D6" w:rsidR="009D5374" w:rsidP="7FE4529B" w:rsidRDefault="00DF48BB" w14:paraId="2C4CFD73" w14:textId="6247BC13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FE4529B" w:rsidR="3542C8C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for Informatics, Computing, and Technologies (2018) </w:t>
      </w:r>
    </w:p>
    <w:p w:rsidR="3CB81A9F" w:rsidP="7FE4529B" w:rsidRDefault="3CB81A9F" w14:paraId="73F2CE4C" w14:textId="49BE26AD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FE4529B" w:rsidR="3CB81A9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[4] </w:t>
      </w:r>
      <w:r w:rsidRPr="7FE4529B" w:rsidR="3CB81A9F">
        <w:rPr>
          <w:rFonts w:ascii="Times New Roman" w:hAnsi="Times New Roman" w:eastAsia="Calibri" w:cs=""/>
          <w:b w:val="1"/>
          <w:bCs w:val="1"/>
          <w:sz w:val="24"/>
          <w:szCs w:val="24"/>
        </w:rPr>
        <w:t>Hui Changl, Nan Zhou, Xiaoguang Zhao, Qimin Cao, Min Tanl,Yongbei</w:t>
      </w:r>
    </w:p>
    <w:p w:rsidR="3CB81A9F" w:rsidP="7FE4529B" w:rsidRDefault="3CB81A9F" w14:paraId="7B3172EE" w14:textId="4A45C3CE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FE4529B" w:rsidR="3CB81A9F">
        <w:rPr>
          <w:rFonts w:ascii="Times New Roman" w:hAnsi="Times New Roman" w:eastAsia="Calibri" w:cs=""/>
          <w:b w:val="1"/>
          <w:bCs w:val="1"/>
          <w:sz w:val="24"/>
          <w:szCs w:val="24"/>
        </w:rPr>
        <w:t>Zhang. “A New Agriculture Monitoring System Based on WSNs” ICSP</w:t>
      </w:r>
    </w:p>
    <w:p w:rsidR="3CB81A9F" w:rsidP="7FE4529B" w:rsidRDefault="3CB81A9F" w14:paraId="6E237168" w14:textId="06876C46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FE4529B" w:rsidR="3CB81A9F">
        <w:rPr>
          <w:rFonts w:ascii="Times New Roman" w:hAnsi="Times New Roman" w:eastAsia="Calibri" w:cs=""/>
          <w:b w:val="1"/>
          <w:bCs w:val="1"/>
          <w:sz w:val="24"/>
          <w:szCs w:val="24"/>
        </w:rPr>
        <w:t>Proceedings, IEEE, 2014, pp. 1755-1760</w:t>
      </w:r>
    </w:p>
    <w:p w:rsidR="6FEB1F76" w:rsidP="7FE4529B" w:rsidRDefault="6FEB1F76" w14:paraId="24CE61AB" w14:textId="64E112BB">
      <w:pPr>
        <w:pStyle w:val="Normal"/>
        <w:spacing w:after="240"/>
        <w:ind w:left="720"/>
        <w:jc w:val="left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FE4529B" w:rsidR="6FEB1F76">
        <w:rPr>
          <w:rFonts w:ascii="Times New Roman" w:hAnsi="Times New Roman" w:eastAsia="Calibri" w:cs=""/>
          <w:b w:val="1"/>
          <w:bCs w:val="1"/>
          <w:sz w:val="24"/>
          <w:szCs w:val="24"/>
        </w:rPr>
        <w:t>[5]</w:t>
      </w:r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R. Rajavarman, S.G. </w:t>
      </w:r>
      <w:proofErr w:type="spellStart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Achchutha</w:t>
      </w:r>
      <w:proofErr w:type="spellEnd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proofErr w:type="spellStart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Rengan</w:t>
      </w:r>
      <w:proofErr w:type="spellEnd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, P. Alen Daniel, R. </w:t>
      </w:r>
      <w:proofErr w:type="spellStart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ArunKumar</w:t>
      </w:r>
      <w:proofErr w:type="spellEnd"/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, K. Karuppaiya, “</w:t>
      </w:r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SMART AGRICULTURAL WATER IRRIGATION MONITORING AND CONTROL SYSTEM USING IOT BLYNK SERVER</w:t>
      </w:r>
      <w:r w:rsidRPr="7FE4529B" w:rsidR="38502C0C">
        <w:rPr>
          <w:rFonts w:ascii="Times New Roman" w:hAnsi="Times New Roman" w:eastAsia="Calibri" w:cs=""/>
          <w:b w:val="1"/>
          <w:bCs w:val="1"/>
          <w:sz w:val="24"/>
          <w:szCs w:val="24"/>
        </w:rPr>
        <w:t>” Volume XII, Issue V, May-2020.</w:t>
      </w:r>
    </w:p>
    <w:p w:rsidR="31E995A8" w:rsidP="7FE4529B" w:rsidRDefault="31E995A8" w14:paraId="0E5076BC" w14:textId="5B3DF836">
      <w:pPr>
        <w:pStyle w:val="Normal"/>
        <w:spacing w:after="240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D8574" w:rsidR="31E995A8">
        <w:rPr>
          <w:rFonts w:ascii="Times New Roman" w:hAnsi="Times New Roman" w:eastAsia="Calibri" w:cs=""/>
          <w:b w:val="1"/>
          <w:bCs w:val="1"/>
          <w:sz w:val="24"/>
          <w:szCs w:val="24"/>
        </w:rPr>
        <w:t>[6]</w:t>
      </w:r>
      <w:r w:rsidRPr="700D8574" w:rsidR="31E995A8">
        <w:rPr>
          <w:rFonts w:ascii="Times New Roman" w:hAnsi="Times New Roman" w:eastAsia="Calibri" w:cs="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00D8574" w:rsidR="31E99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Pradeep K. V., Balasundaram A., Rabindra Kumar Singh. (2021). IoT based Smart Irrigation for Agricultural Fields. </w:t>
      </w:r>
      <w:r w:rsidRPr="700D8574" w:rsidR="31E995A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Annals of the Romanian Society for Cell Biology</w:t>
      </w:r>
      <w:r w:rsidRPr="700D8574" w:rsidR="31E99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00D8574" w:rsidR="31E995A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</w:t>
      </w:r>
      <w:r w:rsidRPr="700D8574" w:rsidR="31E99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(2), 2000–2009.</w:t>
      </w:r>
    </w:p>
    <w:p w:rsidRPr="004834D6" w:rsidR="009D5374" w:rsidP="700D8574" w:rsidRDefault="00DF48BB" w14:paraId="7C80F246" w14:textId="2823B301">
      <w:pPr>
        <w:pStyle w:val="Normal"/>
        <w:spacing w:after="240"/>
        <w:ind w:left="720"/>
        <w:jc w:val="left"/>
        <w:rPr>
          <w:b w:val="1"/>
          <w:bCs w:val="1"/>
          <w:sz w:val="24"/>
          <w:szCs w:val="24"/>
        </w:rPr>
      </w:pPr>
      <w:r w:rsidRPr="700D8574" w:rsidR="7B6AA059">
        <w:rPr>
          <w:b w:val="1"/>
          <w:bCs w:val="1"/>
          <w:sz w:val="24"/>
          <w:szCs w:val="24"/>
        </w:rPr>
        <w:t>[7] Giri, M., &amp; Wavhal, D. N. (2013). Automated intelligent wireless drip irrigation using linear programming. Proceedings of the Special Interest Group on Management of Data Record, International Journal of Advanced Research in Computer Engineering&amp;Technology, 2(1).</w:t>
      </w:r>
    </w:p>
    <w:p w:rsidRPr="004834D6" w:rsidR="009D5374" w:rsidP="700D8574" w:rsidRDefault="00DF48BB" w14:paraId="37768339" w14:textId="46C6A034">
      <w:pPr>
        <w:pStyle w:val="Normal"/>
        <w:spacing w:after="240"/>
        <w:ind w:left="720"/>
        <w:jc w:val="left"/>
        <w:rPr>
          <w:b w:val="1"/>
          <w:bCs w:val="1"/>
          <w:sz w:val="24"/>
          <w:szCs w:val="24"/>
        </w:rPr>
      </w:pPr>
      <w:r w:rsidRPr="700D8574" w:rsidR="7B6AA059">
        <w:rPr>
          <w:b w:val="1"/>
          <w:bCs w:val="1"/>
          <w:sz w:val="24"/>
          <w:szCs w:val="24"/>
        </w:rPr>
        <w:t xml:space="preserve"> </w:t>
      </w:r>
      <w:r w:rsidRPr="700D8574" w:rsidR="7B6AA059">
        <w:rPr>
          <w:b w:val="1"/>
          <w:bCs w:val="1"/>
          <w:sz w:val="24"/>
          <w:szCs w:val="24"/>
        </w:rPr>
        <w:t xml:space="preserve">[8] </w:t>
      </w:r>
      <w:proofErr w:type="spellStart"/>
      <w:r w:rsidRPr="700D8574" w:rsidR="7B6AA059">
        <w:rPr>
          <w:b w:val="1"/>
          <w:bCs w:val="1"/>
          <w:sz w:val="24"/>
          <w:szCs w:val="24"/>
        </w:rPr>
        <w:t>Munoth</w:t>
      </w:r>
      <w:proofErr w:type="spellEnd"/>
      <w:r w:rsidRPr="700D8574" w:rsidR="7B6AA059">
        <w:rPr>
          <w:b w:val="1"/>
          <w:bCs w:val="1"/>
          <w:sz w:val="24"/>
          <w:szCs w:val="24"/>
        </w:rPr>
        <w:t>, P., Goyal, R., &amp; Tiwari, K. (2016). Sensor based irrigation system: A review. NCACE. USA.</w:t>
      </w:r>
    </w:p>
    <w:p w:rsidRPr="004834D6" w:rsidR="009D5374" w:rsidP="700D8574" w:rsidRDefault="00DF48BB" w14:paraId="60129113" w14:textId="032A34BD">
      <w:pPr>
        <w:pStyle w:val="Normal"/>
        <w:spacing w:after="240"/>
        <w:ind w:left="720"/>
        <w:jc w:val="left"/>
        <w:rPr>
          <w:b w:val="1"/>
          <w:bCs w:val="1"/>
          <w:sz w:val="24"/>
          <w:szCs w:val="24"/>
        </w:rPr>
      </w:pPr>
      <w:r w:rsidRPr="700D8574" w:rsidR="7B6AA059">
        <w:rPr>
          <w:b w:val="1"/>
          <w:bCs w:val="1"/>
          <w:sz w:val="24"/>
          <w:szCs w:val="24"/>
        </w:rPr>
        <w:t xml:space="preserve"> </w:t>
      </w:r>
      <w:r w:rsidRPr="700D8574" w:rsidR="7B6AA059">
        <w:rPr>
          <w:b w:val="1"/>
          <w:bCs w:val="1"/>
          <w:sz w:val="24"/>
          <w:szCs w:val="24"/>
        </w:rPr>
        <w:t xml:space="preserve">[9] </w:t>
      </w:r>
      <w:proofErr w:type="spellStart"/>
      <w:r w:rsidRPr="700D8574" w:rsidR="7B6AA059">
        <w:rPr>
          <w:b w:val="1"/>
          <w:bCs w:val="1"/>
          <w:sz w:val="24"/>
          <w:szCs w:val="24"/>
        </w:rPr>
        <w:t>Boutraa</w:t>
      </w:r>
      <w:proofErr w:type="spellEnd"/>
      <w:r w:rsidRPr="700D8574" w:rsidR="7B6AA059">
        <w:rPr>
          <w:b w:val="1"/>
          <w:bCs w:val="1"/>
          <w:sz w:val="24"/>
          <w:szCs w:val="24"/>
        </w:rPr>
        <w:t xml:space="preserve">, T., </w:t>
      </w:r>
      <w:proofErr w:type="spellStart"/>
      <w:r w:rsidRPr="700D8574" w:rsidR="7B6AA059">
        <w:rPr>
          <w:b w:val="1"/>
          <w:bCs w:val="1"/>
          <w:sz w:val="24"/>
          <w:szCs w:val="24"/>
        </w:rPr>
        <w:t>Akhkha</w:t>
      </w:r>
      <w:proofErr w:type="spellEnd"/>
      <w:r w:rsidRPr="700D8574" w:rsidR="7B6AA059">
        <w:rPr>
          <w:b w:val="1"/>
          <w:bCs w:val="1"/>
          <w:sz w:val="24"/>
          <w:szCs w:val="24"/>
        </w:rPr>
        <w:t xml:space="preserve">, A., </w:t>
      </w:r>
      <w:proofErr w:type="spellStart"/>
      <w:r w:rsidRPr="700D8574" w:rsidR="7B6AA059">
        <w:rPr>
          <w:b w:val="1"/>
          <w:bCs w:val="1"/>
          <w:sz w:val="24"/>
          <w:szCs w:val="24"/>
        </w:rPr>
        <w:t>Alshuaibi</w:t>
      </w:r>
      <w:proofErr w:type="spellEnd"/>
      <w:r w:rsidRPr="700D8574" w:rsidR="7B6AA059">
        <w:rPr>
          <w:b w:val="1"/>
          <w:bCs w:val="1"/>
          <w:sz w:val="24"/>
          <w:szCs w:val="24"/>
        </w:rPr>
        <w:t>, A., &amp; Atta, R. (2011). Evaluation of the effectiveness of an automated irrigation system using wheat crops. Agriculture and Biology Journal of North America, 2(1), 80-88.</w:t>
      </w:r>
    </w:p>
    <w:p w:rsidRPr="004834D6" w:rsidR="009D5374" w:rsidP="5EC3D1A2" w:rsidRDefault="00DF48BB" w14:paraId="48C1C544" w14:textId="5D58A096">
      <w:pPr>
        <w:pStyle w:val="Normal"/>
        <w:spacing w:after="240"/>
        <w:ind w:left="720"/>
        <w:jc w:val="left"/>
        <w:rPr>
          <w:b w:val="1"/>
          <w:bCs w:val="1"/>
          <w:sz w:val="24"/>
          <w:szCs w:val="24"/>
        </w:rPr>
      </w:pPr>
      <w:r w:rsidRPr="700D8574" w:rsidR="7B6AA059">
        <w:rPr>
          <w:b w:val="1"/>
          <w:bCs w:val="1"/>
          <w:sz w:val="24"/>
          <w:szCs w:val="24"/>
        </w:rPr>
        <w:t xml:space="preserve"> </w:t>
      </w:r>
      <w:r w:rsidRPr="700D8574" w:rsidR="7B6AA059">
        <w:rPr>
          <w:b w:val="1"/>
          <w:bCs w:val="1"/>
          <w:sz w:val="24"/>
          <w:szCs w:val="24"/>
        </w:rPr>
        <w:t xml:space="preserve">[10] </w:t>
      </w:r>
      <w:proofErr w:type="spellStart"/>
      <w:r w:rsidRPr="700D8574" w:rsidR="7B6AA059">
        <w:rPr>
          <w:b w:val="1"/>
          <w:bCs w:val="1"/>
          <w:sz w:val="24"/>
          <w:szCs w:val="24"/>
        </w:rPr>
        <w:t>Awati</w:t>
      </w:r>
      <w:proofErr w:type="spellEnd"/>
      <w:r w:rsidRPr="700D8574" w:rsidR="7B6AA059">
        <w:rPr>
          <w:b w:val="1"/>
          <w:bCs w:val="1"/>
          <w:sz w:val="24"/>
          <w:szCs w:val="24"/>
        </w:rPr>
        <w:t>, J. S., &amp; Patil, V. S. (2012). Automatic Irrigation Control by using wireless sensor networks. Journal of Exclusive Management Science, 1(6), 1-7.</w:t>
      </w:r>
    </w:p>
    <w:p w:rsidRPr="004834D6" w:rsidR="009D5374" w:rsidP="5EC3D1A2" w:rsidRDefault="00DF48BB" w14:paraId="32A48AE0" w14:textId="7D3F4959">
      <w:pPr>
        <w:pStyle w:val="Normal"/>
        <w:spacing w:after="240"/>
        <w:ind w:left="720"/>
        <w:jc w:val="left"/>
        <w:rPr>
          <w:b w:val="1"/>
          <w:bCs w:val="1"/>
        </w:rPr>
      </w:pPr>
      <w:r w:rsidRPr="5EC3D1A2" w:rsidR="00DF48BB">
        <w:rPr>
          <w:b w:val="1"/>
          <w:bCs w:val="1"/>
          <w:sz w:val="24"/>
          <w:szCs w:val="24"/>
        </w:rPr>
        <w:t>Appendix (if any)</w:t>
      </w:r>
    </w:p>
    <w:sectPr w:rsidRPr="004834D6" w:rsidR="009D53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9D5460E"/>
    <w:multiLevelType w:val="multilevel"/>
    <w:tmpl w:val="FED28C14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rQUAKgEhCSwAAAA="/>
  </w:docVars>
  <w:rsids>
    <w:rsidRoot w:val="009D5374"/>
    <w:rsid w:val="00031E87"/>
    <w:rsid w:val="000334C7"/>
    <w:rsid w:val="0003731E"/>
    <w:rsid w:val="000B7CD8"/>
    <w:rsid w:val="000E4189"/>
    <w:rsid w:val="001269FA"/>
    <w:rsid w:val="00195977"/>
    <w:rsid w:val="001A4D04"/>
    <w:rsid w:val="001F72AF"/>
    <w:rsid w:val="00282F74"/>
    <w:rsid w:val="002D615B"/>
    <w:rsid w:val="00300437"/>
    <w:rsid w:val="003266C5"/>
    <w:rsid w:val="00355E2A"/>
    <w:rsid w:val="003761D2"/>
    <w:rsid w:val="003B2CFD"/>
    <w:rsid w:val="00456288"/>
    <w:rsid w:val="004834D6"/>
    <w:rsid w:val="00501EDC"/>
    <w:rsid w:val="00520701"/>
    <w:rsid w:val="00526F3E"/>
    <w:rsid w:val="00565266"/>
    <w:rsid w:val="005F0632"/>
    <w:rsid w:val="00630A45"/>
    <w:rsid w:val="00650D4C"/>
    <w:rsid w:val="006E04B0"/>
    <w:rsid w:val="006F0D8A"/>
    <w:rsid w:val="007A7640"/>
    <w:rsid w:val="007C0A2C"/>
    <w:rsid w:val="007C1C29"/>
    <w:rsid w:val="0089040F"/>
    <w:rsid w:val="009319D2"/>
    <w:rsid w:val="009D5374"/>
    <w:rsid w:val="009F1132"/>
    <w:rsid w:val="00AF3B81"/>
    <w:rsid w:val="00B46886"/>
    <w:rsid w:val="00C2475F"/>
    <w:rsid w:val="00D752A4"/>
    <w:rsid w:val="00D82FB4"/>
    <w:rsid w:val="00D931EB"/>
    <w:rsid w:val="00DA6AEE"/>
    <w:rsid w:val="00DD4DAA"/>
    <w:rsid w:val="00DF48BB"/>
    <w:rsid w:val="00EF6664"/>
    <w:rsid w:val="00F278FF"/>
    <w:rsid w:val="03566D11"/>
    <w:rsid w:val="037E2AC5"/>
    <w:rsid w:val="04B08FDC"/>
    <w:rsid w:val="0814B399"/>
    <w:rsid w:val="0FF6EC66"/>
    <w:rsid w:val="1004CD3E"/>
    <w:rsid w:val="10F80C93"/>
    <w:rsid w:val="1167222E"/>
    <w:rsid w:val="153CE6D1"/>
    <w:rsid w:val="1DEE0DB7"/>
    <w:rsid w:val="1F67AC17"/>
    <w:rsid w:val="1F7BA12C"/>
    <w:rsid w:val="21BE797D"/>
    <w:rsid w:val="21D8074D"/>
    <w:rsid w:val="22A4B800"/>
    <w:rsid w:val="2411243F"/>
    <w:rsid w:val="269A462C"/>
    <w:rsid w:val="2ABD4E55"/>
    <w:rsid w:val="2C37F6F4"/>
    <w:rsid w:val="2CC411BC"/>
    <w:rsid w:val="2F606488"/>
    <w:rsid w:val="31E995A8"/>
    <w:rsid w:val="3542C8CA"/>
    <w:rsid w:val="3581390F"/>
    <w:rsid w:val="38502C0C"/>
    <w:rsid w:val="391E7961"/>
    <w:rsid w:val="3B6A44B6"/>
    <w:rsid w:val="3CB81A9F"/>
    <w:rsid w:val="40DBDD83"/>
    <w:rsid w:val="4282CBF7"/>
    <w:rsid w:val="42CE4EAB"/>
    <w:rsid w:val="42D24A61"/>
    <w:rsid w:val="430923A6"/>
    <w:rsid w:val="46FFFB4F"/>
    <w:rsid w:val="47E587CD"/>
    <w:rsid w:val="48D8E51E"/>
    <w:rsid w:val="4BDA0202"/>
    <w:rsid w:val="4BF1F84A"/>
    <w:rsid w:val="4C95EBA3"/>
    <w:rsid w:val="4D613AE9"/>
    <w:rsid w:val="534F0492"/>
    <w:rsid w:val="56143F49"/>
    <w:rsid w:val="586725D5"/>
    <w:rsid w:val="58A4F776"/>
    <w:rsid w:val="58AFFDB3"/>
    <w:rsid w:val="59EC9866"/>
    <w:rsid w:val="5A255B8B"/>
    <w:rsid w:val="5E0CF741"/>
    <w:rsid w:val="5E268511"/>
    <w:rsid w:val="5EC3D1A2"/>
    <w:rsid w:val="5F899B77"/>
    <w:rsid w:val="5FA8C7A2"/>
    <w:rsid w:val="5FC25572"/>
    <w:rsid w:val="638F0197"/>
    <w:rsid w:val="691FE9C4"/>
    <w:rsid w:val="6CD3002F"/>
    <w:rsid w:val="6F098617"/>
    <w:rsid w:val="6FEB1F76"/>
    <w:rsid w:val="6FF27E12"/>
    <w:rsid w:val="700D8574"/>
    <w:rsid w:val="70C681CC"/>
    <w:rsid w:val="72DE9C20"/>
    <w:rsid w:val="73EB8770"/>
    <w:rsid w:val="758684F5"/>
    <w:rsid w:val="7783D83E"/>
    <w:rsid w:val="77A05F80"/>
    <w:rsid w:val="78BCCD84"/>
    <w:rsid w:val="78D7BA6D"/>
    <w:rsid w:val="78F3C967"/>
    <w:rsid w:val="7AE26C20"/>
    <w:rsid w:val="7B6AA059"/>
    <w:rsid w:val="7D230CDD"/>
    <w:rsid w:val="7F601AA3"/>
    <w:rsid w:val="7FE4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11" ma:contentTypeDescription="Create a new document." ma:contentTypeScope="" ma:versionID="fbfd0391a62bc8feced74494bbd4ea29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00862613596af26f602cd5327665e4cd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B8AC5-54F1-4A80-AEFA-C28FB52B15A3}"/>
</file>

<file path=customXml/itemProps2.xml><?xml version="1.0" encoding="utf-8"?>
<ds:datastoreItem xmlns:ds="http://schemas.openxmlformats.org/officeDocument/2006/customXml" ds:itemID="{862131BA-C987-4F42-9AA5-4FC3D8E2AE7C}"/>
</file>

<file path=customXml/itemProps3.xml><?xml version="1.0" encoding="utf-8"?>
<ds:datastoreItem xmlns:ds="http://schemas.openxmlformats.org/officeDocument/2006/customXml" ds:itemID="{321D18A1-224C-41CD-9251-3518703B2F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MOHAMMAD SHIDUJAMAN</cp:lastModifiedBy>
  <cp:revision>19</cp:revision>
  <dcterms:created xsi:type="dcterms:W3CDTF">2021-05-17T06:16:00Z</dcterms:created>
  <dcterms:modified xsi:type="dcterms:W3CDTF">2021-11-17T08:27:55Z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