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04CB" w:rsidRDefault="00000000">
      <w:pPr>
        <w:pStyle w:val="Title"/>
        <w:tabs>
          <w:tab w:val="left" w:pos="3477"/>
        </w:tabs>
      </w:pPr>
      <w:r>
        <w:t>M</w:t>
      </w:r>
      <w:r>
        <w:rPr>
          <w:spacing w:val="-45"/>
        </w:rPr>
        <w:t xml:space="preserve"> </w:t>
      </w:r>
      <w:r>
        <w:t>R</w:t>
      </w:r>
      <w:r>
        <w:rPr>
          <w:spacing w:val="-45"/>
        </w:rPr>
        <w:t xml:space="preserve"> </w:t>
      </w:r>
      <w:r>
        <w:rPr>
          <w:spacing w:val="47"/>
        </w:rPr>
        <w:t>ID</w:t>
      </w:r>
      <w:r>
        <w:rPr>
          <w:spacing w:val="-45"/>
        </w:rPr>
        <w:t xml:space="preserve"> </w:t>
      </w:r>
      <w:r>
        <w:t>U</w:t>
      </w:r>
      <w:r>
        <w:rPr>
          <w:spacing w:val="-44"/>
        </w:rPr>
        <w:t xml:space="preserve"> </w:t>
      </w:r>
      <w:r>
        <w:rPr>
          <w:spacing w:val="-10"/>
        </w:rPr>
        <w:t>L</w:t>
      </w:r>
      <w:r>
        <w:tab/>
        <w:t>M</w:t>
      </w:r>
      <w:r>
        <w:rPr>
          <w:spacing w:val="-36"/>
        </w:rPr>
        <w:t xml:space="preserve"> </w:t>
      </w:r>
      <w:r>
        <w:rPr>
          <w:spacing w:val="63"/>
        </w:rPr>
        <w:t>OIT</w:t>
      </w:r>
      <w:r>
        <w:rPr>
          <w:spacing w:val="-35"/>
        </w:rPr>
        <w:t xml:space="preserve"> </w:t>
      </w:r>
      <w:r>
        <w:t>R</w:t>
      </w:r>
      <w:r>
        <w:rPr>
          <w:spacing w:val="-35"/>
        </w:rPr>
        <w:t xml:space="preserve"> </w:t>
      </w:r>
      <w:r>
        <w:rPr>
          <w:spacing w:val="-10"/>
        </w:rPr>
        <w:t>A</w:t>
      </w:r>
    </w:p>
    <w:p w:rsidR="007104CB" w:rsidRDefault="00000000">
      <w:pPr>
        <w:pStyle w:val="BodyText"/>
        <w:spacing w:before="74"/>
        <w:ind w:left="205" w:right="0"/>
        <w:jc w:val="center"/>
      </w:pPr>
      <w:r>
        <w:t>9582200409</w:t>
      </w:r>
      <w:r>
        <w:rPr>
          <w:spacing w:val="36"/>
        </w:rPr>
        <w:t xml:space="preserve"> </w:t>
      </w:r>
      <w:r>
        <w:t>·</w:t>
      </w:r>
      <w:r>
        <w:rPr>
          <w:spacing w:val="37"/>
        </w:rPr>
        <w:t xml:space="preserve"> </w:t>
      </w:r>
      <w:hyperlink r:id="rId5">
        <w:r w:rsidR="007104CB">
          <w:rPr>
            <w:spacing w:val="-2"/>
          </w:rPr>
          <w:t>mridulmoitra@gmail.com</w:t>
        </w:r>
      </w:hyperlink>
    </w:p>
    <w:p w:rsidR="007104CB" w:rsidRDefault="00000000">
      <w:pPr>
        <w:pStyle w:val="BodyText"/>
        <w:spacing w:before="137"/>
        <w:ind w:left="0" w:righ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756284</wp:posOffset>
                </wp:positionH>
                <wp:positionV relativeFrom="paragraph">
                  <wp:posOffset>250021</wp:posOffset>
                </wp:positionV>
                <wp:extent cx="60502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5F399" id="Graphic 1" o:spid="_x0000_s1026" style="position:absolute;margin-left:59.55pt;margin-top:19.7pt;width:476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" path="m,l6050279,e" filled="f" strokeweight="1.0587mm">
                <v:path arrowok="t"/>
                <w10:wrap type="topAndBottom" anchorx="page"/>
              </v:shape>
            </w:pict>
          </mc:Fallback>
        </mc:AlternateContent>
      </w:r>
    </w:p>
    <w:p w:rsidR="007104CB" w:rsidRDefault="007104CB">
      <w:pPr>
        <w:pStyle w:val="BodyText"/>
        <w:spacing w:before="60"/>
        <w:ind w:left="0" w:right="0"/>
        <w:jc w:val="left"/>
        <w:rPr>
          <w:sz w:val="24"/>
        </w:rPr>
      </w:pPr>
    </w:p>
    <w:p w:rsidR="007104CB" w:rsidRDefault="00000000">
      <w:pPr>
        <w:pStyle w:val="Heading1"/>
      </w:pPr>
      <w:r>
        <w:rPr>
          <w:spacing w:val="10"/>
          <w:w w:val="105"/>
        </w:rPr>
        <w:t>CLOUD,</w:t>
      </w:r>
      <w:r>
        <w:rPr>
          <w:spacing w:val="3"/>
          <w:w w:val="105"/>
        </w:rPr>
        <w:t xml:space="preserve"> </w:t>
      </w:r>
      <w:r>
        <w:rPr>
          <w:w w:val="105"/>
        </w:rPr>
        <w:t>DATA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AI</w:t>
      </w:r>
      <w:r>
        <w:rPr>
          <w:spacing w:val="4"/>
          <w:w w:val="105"/>
        </w:rPr>
        <w:t xml:space="preserve"> </w:t>
      </w:r>
      <w:r>
        <w:rPr>
          <w:spacing w:val="8"/>
          <w:w w:val="105"/>
        </w:rPr>
        <w:t>CONSULTANT</w:t>
      </w:r>
    </w:p>
    <w:p w:rsidR="00E3501D" w:rsidRDefault="00E3501D" w:rsidP="00E3501D">
      <w:pPr>
        <w:pStyle w:val="ListParagraph"/>
        <w:numPr>
          <w:ilvl w:val="0"/>
          <w:numId w:val="4"/>
        </w:numPr>
        <w:jc w:val="left"/>
      </w:pPr>
      <w:bookmarkStart w:id="0" w:name="_Hlk218593332"/>
      <w:r>
        <w:t>Principal</w:t>
      </w:r>
      <w:r w:rsidRPr="003C0857">
        <w:t xml:space="preserve"> Data &amp; AI Consultant with </w:t>
      </w:r>
      <w:r w:rsidRPr="00E3501D">
        <w:rPr>
          <w:b/>
          <w:bCs/>
        </w:rPr>
        <w:t>35+ years of experience</w:t>
      </w:r>
      <w:r w:rsidRPr="003C0857">
        <w:t xml:space="preserve"> advising enterprises on </w:t>
      </w:r>
      <w:r w:rsidRPr="00E3501D">
        <w:rPr>
          <w:b/>
          <w:bCs/>
        </w:rPr>
        <w:t>data platform modernization, AI adoption, and cloud transformation</w:t>
      </w:r>
      <w:r w:rsidRPr="003C0857">
        <w:t>.</w:t>
      </w:r>
    </w:p>
    <w:p w:rsidR="00E3501D" w:rsidRDefault="00E3501D" w:rsidP="00E3501D">
      <w:pPr>
        <w:pStyle w:val="ListParagraph"/>
        <w:numPr>
          <w:ilvl w:val="0"/>
          <w:numId w:val="4"/>
        </w:numPr>
        <w:jc w:val="left"/>
      </w:pPr>
      <w:r w:rsidRPr="003C0857">
        <w:t xml:space="preserve">Specialist in </w:t>
      </w:r>
      <w:r w:rsidRPr="00E3501D">
        <w:rPr>
          <w:b/>
          <w:bCs/>
        </w:rPr>
        <w:t xml:space="preserve">Microsoft </w:t>
      </w:r>
      <w:r w:rsidR="001A4AB1">
        <w:rPr>
          <w:b/>
          <w:bCs/>
        </w:rPr>
        <w:t>Databricks/</w:t>
      </w:r>
      <w:r w:rsidRPr="00E3501D">
        <w:rPr>
          <w:b/>
          <w:bCs/>
        </w:rPr>
        <w:t>Fabric–led data strategies</w:t>
      </w:r>
      <w:r w:rsidRPr="003C0857">
        <w:t xml:space="preserve">, helping clients transition from legacy warehouses to unified </w:t>
      </w:r>
      <w:proofErr w:type="spellStart"/>
      <w:r w:rsidRPr="003C0857">
        <w:t>lakehouse</w:t>
      </w:r>
      <w:proofErr w:type="spellEnd"/>
      <w:r w:rsidRPr="003C0857">
        <w:t xml:space="preserve"> architectures.</w:t>
      </w:r>
      <w:r w:rsidRPr="00E3501D">
        <w:t xml:space="preserve"> </w:t>
      </w:r>
      <w:r w:rsidRPr="003C0857">
        <w:t xml:space="preserve">A trusted advisor driving </w:t>
      </w:r>
      <w:r w:rsidRPr="00E3501D">
        <w:rPr>
          <w:b/>
          <w:bCs/>
        </w:rPr>
        <w:t>measurable business value from Microsoft Fabric and Azure Data investments</w:t>
      </w:r>
    </w:p>
    <w:p w:rsidR="00E3501D" w:rsidRDefault="00E3501D" w:rsidP="00E3501D">
      <w:pPr>
        <w:pStyle w:val="ListParagraph"/>
        <w:numPr>
          <w:ilvl w:val="0"/>
          <w:numId w:val="4"/>
        </w:numPr>
        <w:jc w:val="left"/>
      </w:pPr>
      <w:r>
        <w:t>H</w:t>
      </w:r>
      <w:r w:rsidRPr="000C3EA5">
        <w:t xml:space="preserve">ands-on experience designing scalable data pipelines and automated data quality validation frameworks on Azure. Skilled in </w:t>
      </w:r>
      <w:proofErr w:type="spellStart"/>
      <w:r>
        <w:t>Microsft</w:t>
      </w:r>
      <w:proofErr w:type="spellEnd"/>
      <w:r>
        <w:t xml:space="preserve"> Fabric, </w:t>
      </w:r>
      <w:r w:rsidRPr="000C3EA5">
        <w:t>Databricks, Delta Lake, ADF/Synapse, and Python/</w:t>
      </w:r>
      <w:proofErr w:type="spellStart"/>
      <w:r w:rsidRPr="000C3EA5">
        <w:t>PySpark</w:t>
      </w:r>
      <w:proofErr w:type="spellEnd"/>
      <w:r w:rsidRPr="000C3EA5">
        <w:t xml:space="preserve"> for building ingestion, transformation, and observability layers. Implemented rule-driven data quality checks, schema drift detection, SLAs, monitoring, anomaly metrics, and lineage governance using Great Expectations, Log Analytics, and Purview, improving data reliability and trust for downstream analytics</w:t>
      </w:r>
      <w:r>
        <w:t>.</w:t>
      </w:r>
    </w:p>
    <w:p w:rsidR="00E3501D" w:rsidRDefault="00E3501D" w:rsidP="00E3501D">
      <w:pPr>
        <w:pStyle w:val="ListParagraph"/>
        <w:numPr>
          <w:ilvl w:val="0"/>
          <w:numId w:val="4"/>
        </w:numPr>
        <w:jc w:val="left"/>
      </w:pPr>
      <w:r w:rsidRPr="003C0857">
        <w:t xml:space="preserve">Proven track record in </w:t>
      </w:r>
      <w:r w:rsidRPr="00E3501D">
        <w:rPr>
          <w:b/>
          <w:bCs/>
        </w:rPr>
        <w:t>executive advisory, architecture road-mapping, and platform governance</w:t>
      </w:r>
      <w:r w:rsidRPr="003C0857">
        <w:t xml:space="preserve"> across data and AI programs.</w:t>
      </w:r>
    </w:p>
    <w:p w:rsidR="00E3501D" w:rsidRDefault="00E3501D" w:rsidP="00E3501D">
      <w:pPr>
        <w:pStyle w:val="ListParagraph"/>
        <w:numPr>
          <w:ilvl w:val="0"/>
          <w:numId w:val="4"/>
        </w:numPr>
        <w:jc w:val="left"/>
      </w:pPr>
      <w:r w:rsidRPr="003C0857">
        <w:t xml:space="preserve">Leads </w:t>
      </w:r>
      <w:r w:rsidRPr="00E3501D">
        <w:rPr>
          <w:b/>
          <w:bCs/>
        </w:rPr>
        <w:t>Build vs. Buy analysis</w:t>
      </w:r>
      <w:r w:rsidRPr="003C0857">
        <w:t>, SaaS selection, and vendor evaluations to deliver outcome-driven technology decisions.</w:t>
      </w:r>
    </w:p>
    <w:p w:rsidR="00E3501D" w:rsidRDefault="00E3501D" w:rsidP="00E3501D">
      <w:pPr>
        <w:pStyle w:val="ListParagraph"/>
        <w:numPr>
          <w:ilvl w:val="0"/>
          <w:numId w:val="4"/>
        </w:numPr>
        <w:jc w:val="left"/>
      </w:pPr>
      <w:r w:rsidRPr="003C0857">
        <w:t xml:space="preserve">Designs </w:t>
      </w:r>
      <w:r w:rsidRPr="00E3501D">
        <w:rPr>
          <w:b/>
          <w:bCs/>
        </w:rPr>
        <w:t>enterprise-scale data and AI platforms</w:t>
      </w:r>
      <w:r w:rsidRPr="003C0857">
        <w:t xml:space="preserve"> supporting analytics, ML, and GenAI use cases.</w:t>
      </w:r>
    </w:p>
    <w:p w:rsidR="00E3501D" w:rsidRDefault="00E3501D" w:rsidP="00E3501D">
      <w:pPr>
        <w:pStyle w:val="ListParagraph"/>
        <w:numPr>
          <w:ilvl w:val="0"/>
          <w:numId w:val="4"/>
        </w:numPr>
        <w:jc w:val="left"/>
      </w:pPr>
      <w:r w:rsidRPr="003C0857">
        <w:t xml:space="preserve">Experienced in </w:t>
      </w:r>
      <w:r w:rsidRPr="00E3501D">
        <w:rPr>
          <w:b/>
          <w:bCs/>
        </w:rPr>
        <w:t>cross-functional stakeholder engagement</w:t>
      </w:r>
      <w:r w:rsidRPr="003C0857">
        <w:t>, translating complex architectures into business-aligned narratives.</w:t>
      </w:r>
    </w:p>
    <w:p w:rsidR="00E3501D" w:rsidRDefault="00E3501D" w:rsidP="00E3501D">
      <w:pPr>
        <w:pStyle w:val="ListParagraph"/>
        <w:numPr>
          <w:ilvl w:val="0"/>
          <w:numId w:val="4"/>
        </w:numPr>
        <w:jc w:val="left"/>
      </w:pPr>
      <w:r w:rsidRPr="003C0857">
        <w:t xml:space="preserve">Strong focus on </w:t>
      </w:r>
      <w:r w:rsidRPr="00E3501D">
        <w:rPr>
          <w:b/>
          <w:bCs/>
        </w:rPr>
        <w:t>data governance, security, and regulatory compliance</w:t>
      </w:r>
      <w:r w:rsidRPr="003C0857">
        <w:t xml:space="preserve"> across global enterprises.</w:t>
      </w:r>
    </w:p>
    <w:p w:rsidR="00E3501D" w:rsidRDefault="00E3501D" w:rsidP="00E3501D">
      <w:pPr>
        <w:pStyle w:val="ListParagraph"/>
        <w:numPr>
          <w:ilvl w:val="0"/>
          <w:numId w:val="4"/>
        </w:numPr>
        <w:jc w:val="left"/>
      </w:pPr>
      <w:r w:rsidRPr="003C0857">
        <w:t xml:space="preserve">Known for establishing </w:t>
      </w:r>
      <w:r w:rsidRPr="00E3501D">
        <w:rPr>
          <w:b/>
          <w:bCs/>
        </w:rPr>
        <w:t>delivery standards, reference architectures, and operating models</w:t>
      </w:r>
      <w:r w:rsidRPr="003C0857">
        <w:t>.</w:t>
      </w:r>
      <w:r w:rsidRPr="003C0857">
        <w:br/>
      </w:r>
    </w:p>
    <w:bookmarkEnd w:id="0"/>
    <w:p w:rsidR="007104CB" w:rsidRDefault="00000000">
      <w:pPr>
        <w:pStyle w:val="Heading1"/>
        <w:spacing w:line="232" w:lineRule="exact"/>
        <w:ind w:left="259"/>
      </w:pPr>
      <w:r>
        <w:rPr>
          <w:spacing w:val="11"/>
          <w:w w:val="105"/>
        </w:rPr>
        <w:t>PROFESSIONAL</w:t>
      </w:r>
      <w:r>
        <w:rPr>
          <w:spacing w:val="-12"/>
          <w:w w:val="105"/>
        </w:rPr>
        <w:t xml:space="preserve"> </w:t>
      </w:r>
      <w:r>
        <w:rPr>
          <w:spacing w:val="8"/>
          <w:w w:val="105"/>
        </w:rPr>
        <w:t>EXPERIENCE</w:t>
      </w:r>
    </w:p>
    <w:p w:rsidR="007104CB" w:rsidRDefault="007104CB">
      <w:pPr>
        <w:spacing w:line="232" w:lineRule="exact"/>
        <w:sectPr w:rsidR="007104CB">
          <w:type w:val="continuous"/>
          <w:pgSz w:w="11910" w:h="16850"/>
          <w:pgMar w:top="1180" w:right="920" w:bottom="280" w:left="660" w:header="720" w:footer="720" w:gutter="0"/>
          <w:cols w:space="720"/>
        </w:sectPr>
      </w:pPr>
    </w:p>
    <w:p w:rsidR="007104CB" w:rsidRDefault="00000000">
      <w:pPr>
        <w:pStyle w:val="Heading2"/>
        <w:spacing w:before="107" w:line="283" w:lineRule="auto"/>
        <w:ind w:right="1999"/>
      </w:pPr>
      <w:proofErr w:type="spellStart"/>
      <w:r>
        <w:t>Luxoft</w:t>
      </w:r>
      <w:proofErr w:type="spellEnd"/>
      <w:r>
        <w:t xml:space="preserve"> India Principal</w:t>
      </w:r>
      <w:r>
        <w:rPr>
          <w:spacing w:val="-16"/>
        </w:rPr>
        <w:t xml:space="preserve"> </w:t>
      </w:r>
      <w:r>
        <w:t>Consultant</w:t>
      </w:r>
    </w:p>
    <w:p w:rsidR="007104CB" w:rsidRDefault="00000000">
      <w:pPr>
        <w:pStyle w:val="BodyText"/>
        <w:spacing w:before="117"/>
        <w:ind w:left="530" w:right="0"/>
        <w:jc w:val="left"/>
      </w:pPr>
      <w:r>
        <w:t>Project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USA</w:t>
      </w:r>
    </w:p>
    <w:p w:rsidR="007104CB" w:rsidRDefault="00000000">
      <w:pPr>
        <w:pStyle w:val="Heading2"/>
        <w:spacing w:before="112"/>
      </w:pPr>
      <w:r>
        <w:rPr>
          <w:b w:val="0"/>
        </w:rPr>
        <w:br w:type="column"/>
      </w:r>
      <w:r>
        <w:t>March</w:t>
      </w:r>
      <w:r>
        <w:rPr>
          <w:spacing w:val="11"/>
        </w:rPr>
        <w:t xml:space="preserve"> </w:t>
      </w:r>
      <w:r>
        <w:t>2020</w:t>
      </w:r>
      <w:r>
        <w:rPr>
          <w:spacing w:val="11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April</w:t>
      </w:r>
      <w:r>
        <w:rPr>
          <w:spacing w:val="11"/>
        </w:rPr>
        <w:t xml:space="preserve"> </w:t>
      </w:r>
      <w:r>
        <w:rPr>
          <w:spacing w:val="-4"/>
        </w:rPr>
        <w:t>2024</w:t>
      </w:r>
    </w:p>
    <w:p w:rsidR="007104CB" w:rsidRDefault="007104CB">
      <w:pPr>
        <w:sectPr w:rsidR="007104CB">
          <w:type w:val="continuous"/>
          <w:pgSz w:w="11910" w:h="16850"/>
          <w:pgMar w:top="1180" w:right="920" w:bottom="280" w:left="660" w:header="720" w:footer="720" w:gutter="0"/>
          <w:cols w:num="2" w:space="720" w:equalWidth="0">
            <w:col w:w="4456" w:space="2743"/>
            <w:col w:w="3131"/>
          </w:cols>
        </w:sectPr>
      </w:pPr>
    </w:p>
    <w:p w:rsidR="007104CB" w:rsidRDefault="00000000">
      <w:pPr>
        <w:pStyle w:val="BodyText"/>
        <w:spacing w:before="53" w:line="295" w:lineRule="auto"/>
        <w:ind w:left="530"/>
      </w:pPr>
      <w:r>
        <w:t>·Led cloud adoption initiatives as a Principal Consultant to establish robust cloud-native application development, deployment, and legacy application migration practices at the organizational level for leveraging the full potential of cloud computing, adopting a set of best practices and methodologies to ensure that applications are designed, developed, and deployed effectively in a cloud environment.</w:t>
      </w:r>
    </w:p>
    <w:p w:rsidR="007104CB" w:rsidRDefault="00000000" w:rsidP="00DC3FA1">
      <w:pPr>
        <w:pStyle w:val="BodyText"/>
        <w:spacing w:line="295" w:lineRule="auto"/>
        <w:ind w:left="530"/>
        <w:sectPr w:rsidR="007104CB">
          <w:type w:val="continuous"/>
          <w:pgSz w:w="11910" w:h="16850"/>
          <w:pgMar w:top="1180" w:right="920" w:bottom="280" w:left="660" w:header="720" w:footer="720" w:gutter="0"/>
          <w:cols w:space="720"/>
        </w:sectPr>
      </w:pPr>
      <w:r>
        <w:t>·Architected a production-ready blueprint for a unified AI platform tailored for enterprises. It presents a structured</w:t>
      </w:r>
      <w:r>
        <w:rPr>
          <w:spacing w:val="36"/>
        </w:rPr>
        <w:t xml:space="preserve"> </w:t>
      </w:r>
      <w:r>
        <w:t>approach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leverage</w:t>
      </w:r>
      <w:r>
        <w:rPr>
          <w:spacing w:val="36"/>
        </w:rPr>
        <w:t xml:space="preserve"> </w:t>
      </w:r>
      <w:r>
        <w:t>Microsoft</w:t>
      </w:r>
      <w:r>
        <w:rPr>
          <w:spacing w:val="36"/>
        </w:rPr>
        <w:t xml:space="preserve"> </w:t>
      </w:r>
      <w:r>
        <w:t>Azure</w:t>
      </w:r>
      <w:r>
        <w:rPr>
          <w:spacing w:val="36"/>
        </w:rPr>
        <w:t xml:space="preserve"> </w:t>
      </w:r>
      <w:r>
        <w:t>managed</w:t>
      </w:r>
      <w:r>
        <w:rPr>
          <w:spacing w:val="36"/>
        </w:rPr>
        <w:t xml:space="preserve"> </w:t>
      </w:r>
      <w:r>
        <w:t>services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hosting,</w:t>
      </w:r>
      <w:r>
        <w:rPr>
          <w:spacing w:val="36"/>
        </w:rPr>
        <w:t xml:space="preserve"> </w:t>
      </w:r>
      <w:r>
        <w:t>security,</w:t>
      </w:r>
      <w:r>
        <w:rPr>
          <w:spacing w:val="36"/>
        </w:rPr>
        <w:t xml:space="preserve"> </w:t>
      </w:r>
      <w:r>
        <w:t>compliance, and application-layer development</w:t>
      </w:r>
      <w:r w:rsidR="00DC3FA1">
        <w:t>.</w:t>
      </w:r>
    </w:p>
    <w:p w:rsidR="00DC3FA1" w:rsidRDefault="00000000" w:rsidP="00DC3FA1">
      <w:pPr>
        <w:pStyle w:val="BodyText"/>
        <w:spacing w:before="53" w:line="295" w:lineRule="auto"/>
        <w:ind w:left="530"/>
      </w:pPr>
      <w:r>
        <w:t>Designed</w:t>
      </w:r>
      <w:r w:rsidRPr="00DC3FA1">
        <w:t xml:space="preserve"> </w:t>
      </w:r>
      <w:r>
        <w:t>and</w:t>
      </w:r>
      <w:r w:rsidRPr="00DC3FA1">
        <w:t xml:space="preserve"> </w:t>
      </w:r>
      <w:r>
        <w:t>built</w:t>
      </w:r>
      <w:r w:rsidRPr="00DC3FA1">
        <w:t xml:space="preserve"> </w:t>
      </w:r>
      <w:r>
        <w:t>of</w:t>
      </w:r>
      <w:r w:rsidRPr="00DC3FA1">
        <w:t xml:space="preserve"> </w:t>
      </w:r>
      <w:r>
        <w:t>AI-ready</w:t>
      </w:r>
      <w:r w:rsidRPr="00DC3FA1">
        <w:t xml:space="preserve"> </w:t>
      </w:r>
      <w:r>
        <w:t>data</w:t>
      </w:r>
      <w:r w:rsidRPr="00DC3FA1">
        <w:t xml:space="preserve"> </w:t>
      </w:r>
      <w:r>
        <w:t>platforms</w:t>
      </w:r>
      <w:r w:rsidRPr="00DC3FA1">
        <w:t xml:space="preserve"> </w:t>
      </w:r>
      <w:r>
        <w:t>using</w:t>
      </w:r>
      <w:r w:rsidRPr="00DC3FA1">
        <w:t xml:space="preserve"> </w:t>
      </w:r>
      <w:r w:rsidR="00E3501D" w:rsidRPr="00DC3FA1">
        <w:t xml:space="preserve">Microsoft </w:t>
      </w:r>
      <w:proofErr w:type="spellStart"/>
      <w:proofErr w:type="gramStart"/>
      <w:r w:rsidR="00E3501D" w:rsidRPr="00DC3FA1">
        <w:t>fabric,</w:t>
      </w:r>
      <w:r>
        <w:t>Azure</w:t>
      </w:r>
      <w:proofErr w:type="spellEnd"/>
      <w:proofErr w:type="gramEnd"/>
      <w:r w:rsidRPr="00DC3FA1">
        <w:t xml:space="preserve"> </w:t>
      </w:r>
      <w:r>
        <w:t>Synapse,</w:t>
      </w:r>
      <w:r w:rsidRPr="00DC3FA1">
        <w:t xml:space="preserve"> </w:t>
      </w:r>
      <w:r>
        <w:t>Databricks,</w:t>
      </w:r>
      <w:r w:rsidRPr="00DC3FA1">
        <w:t xml:space="preserve"> </w:t>
      </w:r>
      <w:r>
        <w:t>and</w:t>
      </w:r>
      <w:r w:rsidRPr="00DC3FA1">
        <w:t xml:space="preserve"> </w:t>
      </w:r>
      <w:r>
        <w:t>Cognitive</w:t>
      </w:r>
      <w:r w:rsidRPr="00DC3FA1">
        <w:t xml:space="preserve"> </w:t>
      </w:r>
      <w:r>
        <w:t>Services to empower LSEG business functions, enabling data democratization, collaboration, and new</w:t>
      </w:r>
      <w:r w:rsidRPr="00DC3FA1">
        <w:t xml:space="preserve"> </w:t>
      </w:r>
      <w:r>
        <w:t>monetization opportunities.</w:t>
      </w:r>
    </w:p>
    <w:p w:rsidR="00DC3FA1" w:rsidRPr="004F569A" w:rsidRDefault="00DC3FA1" w:rsidP="00DC3FA1">
      <w:pPr>
        <w:pStyle w:val="BodyText"/>
        <w:spacing w:before="53" w:line="295" w:lineRule="auto"/>
        <w:ind w:left="530"/>
      </w:pPr>
      <w:r>
        <w:t>D</w:t>
      </w:r>
      <w:r w:rsidRPr="004F569A">
        <w:t>esigned and implemented an end-to-end AI recommendation system using Azure OpenAI, Cognitive Search</w:t>
      </w:r>
      <w:r>
        <w:t xml:space="preserve"> and </w:t>
      </w:r>
      <w:r w:rsidRPr="004F569A">
        <w:t xml:space="preserve">Databricks with retraining pipelines, real-time inference APIs, and ML model tracking via </w:t>
      </w:r>
      <w:proofErr w:type="spellStart"/>
      <w:r w:rsidRPr="004F569A">
        <w:t>MLflow</w:t>
      </w:r>
      <w:proofErr w:type="spellEnd"/>
      <w:r w:rsidRPr="004F569A">
        <w:t>.</w:t>
      </w:r>
    </w:p>
    <w:p w:rsidR="007104CB" w:rsidRDefault="00000000">
      <w:pPr>
        <w:pStyle w:val="BodyText"/>
        <w:spacing w:line="295" w:lineRule="auto"/>
        <w:ind w:left="441"/>
      </w:pPr>
      <w:r>
        <w:t>·Deploying platform and application landing zones, planning and migrating 200+ applications with a 30% reduction in migration time and 20% cost savings.</w:t>
      </w:r>
    </w:p>
    <w:p w:rsidR="007104CB" w:rsidRDefault="00000000">
      <w:pPr>
        <w:pStyle w:val="BodyText"/>
        <w:spacing w:line="295" w:lineRule="auto"/>
        <w:ind w:left="441"/>
      </w:pPr>
      <w:r>
        <w:t>·Strategized and executed Sun Solaris application migration to Azure and AWS using Charon emulator, achieving seamless transition from legacy hardware without downtime or code changes.</w:t>
      </w:r>
    </w:p>
    <w:p w:rsidR="007104CB" w:rsidRDefault="00000000">
      <w:pPr>
        <w:pStyle w:val="BodyText"/>
        <w:spacing w:line="231" w:lineRule="exact"/>
        <w:ind w:left="441" w:right="0"/>
      </w:pPr>
      <w:r>
        <w:t>Project</w:t>
      </w:r>
      <w:r>
        <w:rPr>
          <w:spacing w:val="1"/>
        </w:rPr>
        <w:t xml:space="preserve"> </w:t>
      </w:r>
      <w:r>
        <w:t>Ahold</w:t>
      </w:r>
      <w:r>
        <w:rPr>
          <w:spacing w:val="2"/>
        </w:rPr>
        <w:t xml:space="preserve"> </w:t>
      </w:r>
      <w:r>
        <w:t>Retail</w:t>
      </w:r>
      <w:r>
        <w:rPr>
          <w:spacing w:val="1"/>
        </w:rPr>
        <w:t xml:space="preserve"> </w:t>
      </w:r>
      <w:r>
        <w:t>Industry</w:t>
      </w:r>
      <w:r>
        <w:rPr>
          <w:spacing w:val="2"/>
        </w:rPr>
        <w:t xml:space="preserve"> </w:t>
      </w:r>
      <w:r>
        <w:rPr>
          <w:spacing w:val="-2"/>
        </w:rPr>
        <w:t>(Netherlands)</w:t>
      </w:r>
    </w:p>
    <w:p w:rsidR="007104CB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49" w:line="295" w:lineRule="auto"/>
        <w:ind w:firstLine="0"/>
        <w:rPr>
          <w:sz w:val="20"/>
        </w:rPr>
      </w:pPr>
      <w:r>
        <w:rPr>
          <w:sz w:val="20"/>
        </w:rPr>
        <w:t xml:space="preserve">Built an automated ETL pipeline in Azure Data Factory and Python for multi-source financial data </w:t>
      </w:r>
      <w:r>
        <w:rPr>
          <w:spacing w:val="-2"/>
          <w:sz w:val="20"/>
        </w:rPr>
        <w:t>integration.</w:t>
      </w:r>
    </w:p>
    <w:p w:rsidR="007104CB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line="295" w:lineRule="auto"/>
        <w:ind w:firstLine="0"/>
        <w:rPr>
          <w:sz w:val="20"/>
        </w:rPr>
      </w:pPr>
      <w:r>
        <w:rPr>
          <w:sz w:val="20"/>
        </w:rPr>
        <w:t>Implemented fact and dimension models in Synapse SQL dedicated pools, supporting executive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analytics.</w:t>
      </w:r>
    </w:p>
    <w:p w:rsidR="007104CB" w:rsidRDefault="00000000">
      <w:pPr>
        <w:pStyle w:val="ListParagraph"/>
        <w:numPr>
          <w:ilvl w:val="0"/>
          <w:numId w:val="1"/>
        </w:numPr>
        <w:tabs>
          <w:tab w:val="left" w:pos="565"/>
        </w:tabs>
        <w:spacing w:line="231" w:lineRule="exact"/>
        <w:ind w:left="565" w:right="0" w:hanging="124"/>
        <w:rPr>
          <w:sz w:val="20"/>
        </w:rPr>
      </w:pPr>
      <w:r>
        <w:rPr>
          <w:sz w:val="20"/>
        </w:rPr>
        <w:t>Enhanced</w:t>
      </w:r>
      <w:r>
        <w:rPr>
          <w:spacing w:val="6"/>
          <w:sz w:val="20"/>
        </w:rPr>
        <w:t xml:space="preserve"> </w:t>
      </w:r>
      <w:r>
        <w:rPr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z w:val="20"/>
        </w:rPr>
        <w:t>reliability</w:t>
      </w:r>
      <w:r>
        <w:rPr>
          <w:spacing w:val="6"/>
          <w:sz w:val="20"/>
        </w:rPr>
        <w:t xml:space="preserve"> </w:t>
      </w:r>
      <w:r>
        <w:rPr>
          <w:sz w:val="20"/>
        </w:rPr>
        <w:t>using</w:t>
      </w:r>
      <w:r>
        <w:rPr>
          <w:spacing w:val="6"/>
          <w:sz w:val="20"/>
        </w:rPr>
        <w:t xml:space="preserve"> </w:t>
      </w:r>
      <w:r>
        <w:rPr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z w:val="20"/>
        </w:rPr>
        <w:t>validation</w:t>
      </w:r>
      <w:r>
        <w:rPr>
          <w:spacing w:val="6"/>
          <w:sz w:val="20"/>
        </w:rPr>
        <w:t xml:space="preserve"> </w:t>
      </w:r>
      <w:r>
        <w:rPr>
          <w:sz w:val="20"/>
        </w:rPr>
        <w:t>frameworks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incremental</w:t>
      </w:r>
      <w:r>
        <w:rPr>
          <w:spacing w:val="6"/>
          <w:sz w:val="20"/>
        </w:rPr>
        <w:t xml:space="preserve"> </w:t>
      </w:r>
      <w:r>
        <w:rPr>
          <w:sz w:val="20"/>
        </w:rPr>
        <w:t>load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strategies.</w:t>
      </w:r>
    </w:p>
    <w:p w:rsidR="007104CB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52" w:line="295" w:lineRule="auto"/>
        <w:ind w:firstLine="0"/>
        <w:rPr>
          <w:sz w:val="20"/>
        </w:rPr>
      </w:pPr>
      <w:r>
        <w:rPr>
          <w:sz w:val="20"/>
        </w:rPr>
        <w:t xml:space="preserve">Designed and delivered cloud-native ETL pipelines using Azure Data Factory and </w:t>
      </w:r>
      <w:r w:rsidR="00E3501D">
        <w:rPr>
          <w:sz w:val="20"/>
        </w:rPr>
        <w:t>Microsoft Fabric</w:t>
      </w:r>
      <w:r>
        <w:rPr>
          <w:sz w:val="20"/>
        </w:rPr>
        <w:t xml:space="preserve"> to deploy large-scale data lake architectures, establishing reusable frameworks for data ingestion, transformation, and serving.</w:t>
      </w:r>
    </w:p>
    <w:p w:rsidR="007104CB" w:rsidRDefault="00000000">
      <w:pPr>
        <w:pStyle w:val="ListParagraph"/>
        <w:numPr>
          <w:ilvl w:val="0"/>
          <w:numId w:val="1"/>
        </w:numPr>
        <w:tabs>
          <w:tab w:val="left" w:pos="595"/>
        </w:tabs>
        <w:spacing w:line="295" w:lineRule="auto"/>
        <w:ind w:firstLine="0"/>
        <w:rPr>
          <w:sz w:val="20"/>
        </w:rPr>
      </w:pPr>
      <w:r>
        <w:rPr>
          <w:sz w:val="20"/>
        </w:rPr>
        <w:t>Collaborated with cross-functional teams to develop high-performance, secure, and highly available</w:t>
      </w:r>
      <w:r>
        <w:rPr>
          <w:spacing w:val="40"/>
          <w:sz w:val="20"/>
        </w:rPr>
        <w:t xml:space="preserve"> </w:t>
      </w:r>
      <w:r>
        <w:rPr>
          <w:sz w:val="20"/>
        </w:rPr>
        <w:t>data models for BI and reporting, while implementing robust Azure security (VNET, Private Link, RBAC,</w:t>
      </w:r>
      <w:r>
        <w:rPr>
          <w:spacing w:val="40"/>
          <w:sz w:val="20"/>
        </w:rPr>
        <w:t xml:space="preserve"> </w:t>
      </w:r>
      <w:r>
        <w:rPr>
          <w:sz w:val="20"/>
        </w:rPr>
        <w:t>Key Vault).</w:t>
      </w:r>
    </w:p>
    <w:p w:rsidR="007104CB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line="295" w:lineRule="auto"/>
        <w:ind w:firstLine="0"/>
        <w:rPr>
          <w:sz w:val="20"/>
        </w:rPr>
      </w:pPr>
      <w:r>
        <w:rPr>
          <w:sz w:val="20"/>
        </w:rPr>
        <w:t>Acted as a technical escalation point and supported executive-level updates, driving continuous improvement and agile best practices across delivery teams.</w:t>
      </w:r>
    </w:p>
    <w:p w:rsidR="007104CB" w:rsidRDefault="007104CB">
      <w:pPr>
        <w:pStyle w:val="BodyText"/>
        <w:spacing w:before="2"/>
        <w:ind w:left="0" w:right="0"/>
        <w:jc w:val="left"/>
        <w:rPr>
          <w:sz w:val="12"/>
        </w:rPr>
      </w:pPr>
    </w:p>
    <w:p w:rsidR="007104CB" w:rsidRDefault="007104CB">
      <w:pPr>
        <w:rPr>
          <w:sz w:val="12"/>
        </w:rPr>
        <w:sectPr w:rsidR="007104CB">
          <w:pgSz w:w="11910" w:h="16850"/>
          <w:pgMar w:top="600" w:right="920" w:bottom="280" w:left="660" w:header="720" w:footer="720" w:gutter="0"/>
          <w:cols w:space="720"/>
        </w:sectPr>
      </w:pPr>
    </w:p>
    <w:p w:rsidR="007104CB" w:rsidRDefault="00000000">
      <w:pPr>
        <w:pStyle w:val="Heading2"/>
        <w:spacing w:line="283" w:lineRule="auto"/>
        <w:ind w:right="38"/>
      </w:pPr>
      <w:r>
        <w:rPr>
          <w:spacing w:val="-2"/>
        </w:rPr>
        <w:t>IBM</w:t>
      </w:r>
      <w:r>
        <w:rPr>
          <w:spacing w:val="-14"/>
        </w:rPr>
        <w:t xml:space="preserve"> </w:t>
      </w:r>
      <w:r>
        <w:rPr>
          <w:spacing w:val="-2"/>
        </w:rPr>
        <w:t>India</w:t>
      </w:r>
      <w:r>
        <w:rPr>
          <w:spacing w:val="-13"/>
        </w:rPr>
        <w:t xml:space="preserve"> </w:t>
      </w:r>
      <w:r>
        <w:rPr>
          <w:spacing w:val="-2"/>
        </w:rPr>
        <w:t>Pvt.</w:t>
      </w:r>
      <w:r>
        <w:rPr>
          <w:spacing w:val="-13"/>
        </w:rPr>
        <w:t xml:space="preserve"> </w:t>
      </w:r>
      <w:r>
        <w:rPr>
          <w:spacing w:val="-2"/>
        </w:rPr>
        <w:t>Ltd,</w:t>
      </w:r>
      <w:r>
        <w:rPr>
          <w:spacing w:val="-13"/>
        </w:rPr>
        <w:t xml:space="preserve"> </w:t>
      </w:r>
      <w:r>
        <w:rPr>
          <w:spacing w:val="-2"/>
        </w:rPr>
        <w:t>Noida Infrastructure</w:t>
      </w:r>
      <w:r>
        <w:rPr>
          <w:spacing w:val="-4"/>
        </w:rPr>
        <w:t xml:space="preserve"> </w:t>
      </w:r>
      <w:r>
        <w:rPr>
          <w:spacing w:val="-2"/>
        </w:rPr>
        <w:t>Architect</w:t>
      </w:r>
    </w:p>
    <w:p w:rsidR="007104CB" w:rsidRDefault="00000000">
      <w:pPr>
        <w:spacing w:before="98"/>
        <w:ind w:left="530"/>
        <w:rPr>
          <w:b/>
          <w:sz w:val="20"/>
        </w:rPr>
      </w:pPr>
      <w:r>
        <w:br w:type="column"/>
      </w:r>
      <w:r>
        <w:rPr>
          <w:b/>
          <w:spacing w:val="-2"/>
          <w:sz w:val="20"/>
        </w:rPr>
        <w:t>April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2017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September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2019</w:t>
      </w:r>
    </w:p>
    <w:p w:rsidR="007104CB" w:rsidRDefault="007104CB">
      <w:pPr>
        <w:rPr>
          <w:sz w:val="20"/>
        </w:rPr>
        <w:sectPr w:rsidR="007104CB">
          <w:type w:val="continuous"/>
          <w:pgSz w:w="11910" w:h="16850"/>
          <w:pgMar w:top="1180" w:right="920" w:bottom="280" w:left="660" w:header="720" w:footer="720" w:gutter="0"/>
          <w:cols w:num="2" w:space="720" w:equalWidth="0">
            <w:col w:w="2796" w:space="4076"/>
            <w:col w:w="3458"/>
          </w:cols>
        </w:sectPr>
      </w:pPr>
    </w:p>
    <w:p w:rsidR="007104CB" w:rsidRDefault="00000000">
      <w:pPr>
        <w:pStyle w:val="BodyText"/>
        <w:spacing w:before="222"/>
        <w:ind w:right="0"/>
      </w:pPr>
      <w:r>
        <w:t>Project</w:t>
      </w:r>
      <w:r>
        <w:rPr>
          <w:spacing w:val="3"/>
        </w:rPr>
        <w:t xml:space="preserve"> </w:t>
      </w:r>
      <w:r>
        <w:t>British</w:t>
      </w:r>
      <w:r>
        <w:rPr>
          <w:spacing w:val="4"/>
        </w:rPr>
        <w:t xml:space="preserve"> </w:t>
      </w:r>
      <w:r>
        <w:t>Petroleum</w:t>
      </w:r>
      <w:r>
        <w:rPr>
          <w:spacing w:val="4"/>
        </w:rPr>
        <w:t xml:space="preserve"> </w:t>
      </w:r>
      <w:r>
        <w:rPr>
          <w:spacing w:val="-5"/>
        </w:rPr>
        <w:t>UK:</w:t>
      </w:r>
    </w:p>
    <w:p w:rsidR="007104CB" w:rsidRDefault="00000000">
      <w:pPr>
        <w:pStyle w:val="ListParagraph"/>
        <w:numPr>
          <w:ilvl w:val="1"/>
          <w:numId w:val="1"/>
        </w:numPr>
        <w:tabs>
          <w:tab w:val="left" w:pos="697"/>
        </w:tabs>
        <w:spacing w:before="53" w:line="295" w:lineRule="auto"/>
        <w:ind w:firstLine="0"/>
        <w:rPr>
          <w:sz w:val="20"/>
        </w:rPr>
      </w:pPr>
      <w:r>
        <w:rPr>
          <w:sz w:val="20"/>
        </w:rPr>
        <w:t>Designed,</w:t>
      </w:r>
      <w:r>
        <w:rPr>
          <w:spacing w:val="40"/>
          <w:sz w:val="20"/>
        </w:rPr>
        <w:t xml:space="preserve"> </w:t>
      </w:r>
      <w:r>
        <w:rPr>
          <w:sz w:val="20"/>
        </w:rPr>
        <w:t>migrated,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40"/>
          <w:sz w:val="20"/>
        </w:rPr>
        <w:t xml:space="preserve"> </w:t>
      </w:r>
      <w:r>
        <w:rPr>
          <w:sz w:val="20"/>
        </w:rPr>
        <w:t>secure,</w:t>
      </w:r>
      <w:r>
        <w:rPr>
          <w:spacing w:val="40"/>
          <w:sz w:val="20"/>
        </w:rPr>
        <w:t xml:space="preserve"> </w:t>
      </w:r>
      <w:r>
        <w:rPr>
          <w:sz w:val="20"/>
        </w:rPr>
        <w:t>scalable</w:t>
      </w:r>
      <w:r>
        <w:rPr>
          <w:spacing w:val="40"/>
          <w:sz w:val="20"/>
        </w:rPr>
        <w:t xml:space="preserve"> </w:t>
      </w:r>
      <w:r>
        <w:rPr>
          <w:sz w:val="20"/>
        </w:rPr>
        <w:t>solutions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sz w:val="20"/>
        </w:rPr>
        <w:t>AWS,</w:t>
      </w:r>
      <w:r>
        <w:rPr>
          <w:spacing w:val="40"/>
          <w:sz w:val="20"/>
        </w:rPr>
        <w:t xml:space="preserve"> </w:t>
      </w:r>
      <w:r>
        <w:rPr>
          <w:sz w:val="20"/>
        </w:rPr>
        <w:t>Azure,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Google Cloud, creating migration roadmaps that accelerated on-premises transitions by 25% while optimizing performance, security, and cost.</w:t>
      </w:r>
    </w:p>
    <w:p w:rsidR="007104CB" w:rsidRDefault="00000000">
      <w:pPr>
        <w:pStyle w:val="ListParagraph"/>
        <w:numPr>
          <w:ilvl w:val="1"/>
          <w:numId w:val="1"/>
        </w:numPr>
        <w:tabs>
          <w:tab w:val="left" w:pos="655"/>
        </w:tabs>
        <w:spacing w:line="231" w:lineRule="exact"/>
        <w:ind w:left="655" w:right="0" w:hanging="124"/>
        <w:rPr>
          <w:sz w:val="20"/>
        </w:rPr>
      </w:pPr>
      <w:r>
        <w:rPr>
          <w:sz w:val="20"/>
        </w:rPr>
        <w:t>Architected</w:t>
      </w:r>
      <w:r>
        <w:rPr>
          <w:spacing w:val="9"/>
          <w:sz w:val="20"/>
        </w:rPr>
        <w:t xml:space="preserve"> </w:t>
      </w:r>
      <w:r>
        <w:rPr>
          <w:sz w:val="20"/>
        </w:rPr>
        <w:t>Data</w:t>
      </w:r>
      <w:r>
        <w:rPr>
          <w:spacing w:val="10"/>
          <w:sz w:val="20"/>
        </w:rPr>
        <w:t xml:space="preserve"> </w:t>
      </w:r>
      <w:r>
        <w:rPr>
          <w:sz w:val="20"/>
        </w:rPr>
        <w:t>Lake</w:t>
      </w:r>
      <w:r>
        <w:rPr>
          <w:spacing w:val="10"/>
          <w:sz w:val="20"/>
        </w:rPr>
        <w:t xml:space="preserve"> </w:t>
      </w:r>
      <w:r>
        <w:rPr>
          <w:sz w:val="20"/>
        </w:rPr>
        <w:t>platform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integrate</w:t>
      </w:r>
      <w:r>
        <w:rPr>
          <w:spacing w:val="10"/>
          <w:sz w:val="20"/>
        </w:rPr>
        <w:t xml:space="preserve"> </w:t>
      </w:r>
      <w:r>
        <w:rPr>
          <w:sz w:val="20"/>
        </w:rPr>
        <w:t>data</w:t>
      </w:r>
      <w:r>
        <w:rPr>
          <w:spacing w:val="10"/>
          <w:sz w:val="20"/>
        </w:rPr>
        <w:t xml:space="preserve"> </w:t>
      </w:r>
      <w:r>
        <w:rPr>
          <w:sz w:val="20"/>
        </w:rPr>
        <w:t>across</w:t>
      </w:r>
      <w:r>
        <w:rPr>
          <w:spacing w:val="10"/>
          <w:sz w:val="20"/>
        </w:rPr>
        <w:t xml:space="preserve"> </w:t>
      </w:r>
      <w:r>
        <w:rPr>
          <w:sz w:val="20"/>
        </w:rPr>
        <w:t>AWS,</w:t>
      </w:r>
      <w:r>
        <w:rPr>
          <w:spacing w:val="10"/>
          <w:sz w:val="20"/>
        </w:rPr>
        <w:t xml:space="preserve"> </w:t>
      </w:r>
      <w:r>
        <w:rPr>
          <w:sz w:val="20"/>
        </w:rPr>
        <w:t>Azure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Google</w:t>
      </w:r>
      <w:r>
        <w:rPr>
          <w:spacing w:val="10"/>
          <w:sz w:val="20"/>
        </w:rPr>
        <w:t xml:space="preserve"> </w:t>
      </w:r>
      <w:r>
        <w:rPr>
          <w:sz w:val="20"/>
        </w:rPr>
        <w:t>Cloud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platforms.</w:t>
      </w:r>
    </w:p>
    <w:p w:rsidR="007104CB" w:rsidRDefault="007104CB">
      <w:pPr>
        <w:pStyle w:val="BodyText"/>
        <w:spacing w:before="105"/>
        <w:ind w:left="0" w:right="0"/>
        <w:jc w:val="left"/>
      </w:pPr>
    </w:p>
    <w:p w:rsidR="007104CB" w:rsidRDefault="00000000">
      <w:pPr>
        <w:pStyle w:val="BodyText"/>
        <w:spacing w:line="295" w:lineRule="auto"/>
        <w:ind w:right="0"/>
        <w:jc w:val="left"/>
      </w:pPr>
      <w:r>
        <w:t>Project</w:t>
      </w:r>
      <w:r>
        <w:rPr>
          <w:spacing w:val="40"/>
        </w:rPr>
        <w:t xml:space="preserve"> </w:t>
      </w:r>
      <w:r>
        <w:t>Australian</w:t>
      </w:r>
      <w:r>
        <w:rPr>
          <w:spacing w:val="40"/>
        </w:rPr>
        <w:t xml:space="preserve"> </w:t>
      </w:r>
      <w:r>
        <w:t>Insurance</w:t>
      </w:r>
      <w:r>
        <w:rPr>
          <w:spacing w:val="40"/>
        </w:rPr>
        <w:t xml:space="preserve"> </w:t>
      </w:r>
      <w:r>
        <w:t>Company:</w:t>
      </w:r>
      <w:r>
        <w:rPr>
          <w:spacing w:val="40"/>
        </w:rPr>
        <w:t xml:space="preserve"> </w:t>
      </w:r>
      <w:r>
        <w:t>Designed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Lake</w:t>
      </w:r>
      <w:r>
        <w:rPr>
          <w:spacing w:val="40"/>
        </w:rPr>
        <w:t xml:space="preserve"> </w:t>
      </w:r>
      <w:r>
        <w:t>platform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AWS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migrated</w:t>
      </w:r>
      <w:r>
        <w:rPr>
          <w:spacing w:val="40"/>
        </w:rPr>
        <w:t xml:space="preserve"> </w:t>
      </w:r>
      <w:r>
        <w:t>SQL</w:t>
      </w:r>
      <w:r>
        <w:rPr>
          <w:spacing w:val="80"/>
        </w:rPr>
        <w:t xml:space="preserve"> </w:t>
      </w:r>
      <w:r>
        <w:rPr>
          <w:spacing w:val="-2"/>
        </w:rPr>
        <w:t>databases.</w:t>
      </w:r>
    </w:p>
    <w:p w:rsidR="007104CB" w:rsidRDefault="00000000">
      <w:pPr>
        <w:pStyle w:val="ListParagraph"/>
        <w:numPr>
          <w:ilvl w:val="1"/>
          <w:numId w:val="1"/>
        </w:numPr>
        <w:tabs>
          <w:tab w:val="left" w:pos="655"/>
        </w:tabs>
        <w:spacing w:line="231" w:lineRule="exact"/>
        <w:ind w:left="655" w:right="0" w:hanging="124"/>
        <w:jc w:val="left"/>
        <w:rPr>
          <w:sz w:val="20"/>
        </w:rPr>
      </w:pPr>
      <w:r>
        <w:rPr>
          <w:sz w:val="20"/>
        </w:rPr>
        <w:t>Lead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9"/>
          <w:sz w:val="20"/>
        </w:rPr>
        <w:t xml:space="preserve"> </w:t>
      </w:r>
      <w:r>
        <w:rPr>
          <w:sz w:val="20"/>
        </w:rPr>
        <w:t>rationalization</w:t>
      </w:r>
      <w:r>
        <w:rPr>
          <w:spacing w:val="19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z w:val="20"/>
        </w:rPr>
        <w:t>modernization</w:t>
      </w:r>
      <w:r>
        <w:rPr>
          <w:spacing w:val="20"/>
          <w:sz w:val="20"/>
        </w:rPr>
        <w:t xml:space="preserve"> </w:t>
      </w:r>
      <w:r>
        <w:rPr>
          <w:sz w:val="20"/>
        </w:rPr>
        <w:t>assessment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projects.</w:t>
      </w:r>
    </w:p>
    <w:p w:rsidR="007104CB" w:rsidRDefault="00000000">
      <w:pPr>
        <w:pStyle w:val="ListParagraph"/>
        <w:numPr>
          <w:ilvl w:val="1"/>
          <w:numId w:val="1"/>
        </w:numPr>
        <w:tabs>
          <w:tab w:val="left" w:pos="655"/>
        </w:tabs>
        <w:spacing w:before="53"/>
        <w:ind w:left="655" w:right="0" w:hanging="124"/>
        <w:jc w:val="left"/>
        <w:rPr>
          <w:sz w:val="20"/>
        </w:rPr>
      </w:pPr>
      <w:r>
        <w:rPr>
          <w:sz w:val="20"/>
        </w:rPr>
        <w:t>Migration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on-premise</w:t>
      </w:r>
      <w:r>
        <w:rPr>
          <w:spacing w:val="2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9"/>
          <w:sz w:val="20"/>
        </w:rPr>
        <w:t xml:space="preserve"> </w:t>
      </w:r>
      <w:r>
        <w:rPr>
          <w:sz w:val="20"/>
        </w:rPr>
        <w:t>to</w:t>
      </w:r>
      <w:r>
        <w:rPr>
          <w:spacing w:val="20"/>
          <w:sz w:val="20"/>
        </w:rPr>
        <w:t xml:space="preserve"> </w:t>
      </w:r>
      <w:r>
        <w:rPr>
          <w:sz w:val="20"/>
        </w:rPr>
        <w:t>IBM</w:t>
      </w:r>
      <w:r>
        <w:rPr>
          <w:spacing w:val="20"/>
          <w:sz w:val="20"/>
        </w:rPr>
        <w:t xml:space="preserve"> </w:t>
      </w:r>
      <w:r>
        <w:rPr>
          <w:sz w:val="20"/>
        </w:rPr>
        <w:t>hosted</w:t>
      </w:r>
      <w:r>
        <w:rPr>
          <w:spacing w:val="19"/>
          <w:sz w:val="20"/>
        </w:rPr>
        <w:t xml:space="preserve"> </w:t>
      </w:r>
      <w:r>
        <w:rPr>
          <w:sz w:val="20"/>
        </w:rPr>
        <w:t>DC</w:t>
      </w:r>
      <w:r>
        <w:rPr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AWS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environment</w:t>
      </w:r>
    </w:p>
    <w:p w:rsidR="007104CB" w:rsidRDefault="007104CB">
      <w:pPr>
        <w:pStyle w:val="BodyText"/>
        <w:spacing w:before="35"/>
        <w:ind w:left="0" w:right="0"/>
        <w:jc w:val="left"/>
      </w:pPr>
    </w:p>
    <w:p w:rsidR="007104CB" w:rsidRDefault="007104CB">
      <w:pPr>
        <w:sectPr w:rsidR="007104CB">
          <w:type w:val="continuous"/>
          <w:pgSz w:w="11910" w:h="16850"/>
          <w:pgMar w:top="1180" w:right="920" w:bottom="280" w:left="660" w:header="720" w:footer="720" w:gutter="0"/>
          <w:cols w:space="720"/>
        </w:sectPr>
      </w:pPr>
    </w:p>
    <w:p w:rsidR="007104CB" w:rsidRDefault="00000000">
      <w:pPr>
        <w:pStyle w:val="Heading2"/>
        <w:spacing w:line="283" w:lineRule="auto"/>
        <w:ind w:left="531" w:right="38"/>
      </w:pPr>
      <w:r>
        <w:rPr>
          <w:spacing w:val="-4"/>
        </w:rPr>
        <w:t>Dimension</w:t>
      </w:r>
      <w:r>
        <w:rPr>
          <w:spacing w:val="-12"/>
        </w:rPr>
        <w:t xml:space="preserve"> </w:t>
      </w: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>India</w:t>
      </w:r>
      <w:r>
        <w:rPr>
          <w:spacing w:val="-11"/>
        </w:rPr>
        <w:t xml:space="preserve"> </w:t>
      </w:r>
      <w:r>
        <w:rPr>
          <w:spacing w:val="-4"/>
        </w:rPr>
        <w:t>Pvt.</w:t>
      </w:r>
      <w:r>
        <w:rPr>
          <w:spacing w:val="-11"/>
        </w:rPr>
        <w:t xml:space="preserve"> </w:t>
      </w:r>
      <w:r>
        <w:rPr>
          <w:spacing w:val="-4"/>
        </w:rPr>
        <w:t>Ltd,</w:t>
      </w:r>
      <w:r>
        <w:rPr>
          <w:spacing w:val="-11"/>
        </w:rPr>
        <w:t xml:space="preserve"> </w:t>
      </w:r>
      <w:r>
        <w:rPr>
          <w:spacing w:val="-4"/>
        </w:rPr>
        <w:t>New</w:t>
      </w:r>
      <w:r>
        <w:rPr>
          <w:spacing w:val="-11"/>
        </w:rPr>
        <w:t xml:space="preserve"> </w:t>
      </w:r>
      <w:r>
        <w:rPr>
          <w:spacing w:val="-4"/>
        </w:rPr>
        <w:t xml:space="preserve">Delhi </w:t>
      </w:r>
      <w:r>
        <w:t>Principal</w:t>
      </w:r>
      <w:r>
        <w:rPr>
          <w:spacing w:val="-3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Architect</w:t>
      </w:r>
    </w:p>
    <w:p w:rsidR="007104CB" w:rsidRDefault="00000000">
      <w:pPr>
        <w:spacing w:before="98"/>
        <w:ind w:left="531"/>
        <w:rPr>
          <w:b/>
          <w:sz w:val="20"/>
        </w:rPr>
      </w:pPr>
      <w:r>
        <w:br w:type="column"/>
      </w:r>
      <w:r>
        <w:rPr>
          <w:b/>
          <w:spacing w:val="-2"/>
          <w:sz w:val="20"/>
        </w:rPr>
        <w:t>April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2011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December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2015</w:t>
      </w:r>
    </w:p>
    <w:p w:rsidR="007104CB" w:rsidRDefault="007104CB">
      <w:pPr>
        <w:rPr>
          <w:sz w:val="20"/>
        </w:rPr>
        <w:sectPr w:rsidR="007104CB">
          <w:type w:val="continuous"/>
          <w:pgSz w:w="11910" w:h="16850"/>
          <w:pgMar w:top="1180" w:right="920" w:bottom="280" w:left="660" w:header="720" w:footer="720" w:gutter="0"/>
          <w:cols w:num="2" w:space="720" w:equalWidth="0">
            <w:col w:w="4228" w:space="2712"/>
            <w:col w:w="3390"/>
          </w:cols>
        </w:sectPr>
      </w:pPr>
    </w:p>
    <w:p w:rsidR="007104CB" w:rsidRDefault="00000000">
      <w:pPr>
        <w:pStyle w:val="ListParagraph"/>
        <w:numPr>
          <w:ilvl w:val="1"/>
          <w:numId w:val="1"/>
        </w:numPr>
        <w:tabs>
          <w:tab w:val="left" w:pos="678"/>
        </w:tabs>
        <w:spacing w:before="222" w:line="295" w:lineRule="auto"/>
        <w:ind w:firstLine="0"/>
        <w:jc w:val="left"/>
        <w:rPr>
          <w:sz w:val="20"/>
        </w:rPr>
      </w:pPr>
      <w:r>
        <w:rPr>
          <w:sz w:val="20"/>
        </w:rPr>
        <w:t>Accountable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cloud</w:t>
      </w:r>
      <w:r>
        <w:rPr>
          <w:spacing w:val="40"/>
          <w:sz w:val="20"/>
        </w:rPr>
        <w:t xml:space="preserve"> </w:t>
      </w:r>
      <w:r>
        <w:rPr>
          <w:sz w:val="20"/>
        </w:rPr>
        <w:t>readiness</w:t>
      </w:r>
      <w:r>
        <w:rPr>
          <w:spacing w:val="40"/>
          <w:sz w:val="20"/>
        </w:rPr>
        <w:t xml:space="preserve"> </w:t>
      </w:r>
      <w:r>
        <w:rPr>
          <w:sz w:val="20"/>
        </w:rPr>
        <w:t>assessments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migrations,</w:t>
      </w:r>
      <w:r>
        <w:rPr>
          <w:spacing w:val="40"/>
          <w:sz w:val="20"/>
        </w:rPr>
        <w:t xml:space="preserve"> </w:t>
      </w:r>
      <w:r>
        <w:rPr>
          <w:sz w:val="20"/>
        </w:rPr>
        <w:t>designing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delivering managed</w:t>
      </w:r>
      <w:r>
        <w:rPr>
          <w:spacing w:val="40"/>
          <w:sz w:val="20"/>
        </w:rPr>
        <w:t xml:space="preserve"> </w:t>
      </w:r>
      <w:r>
        <w:rPr>
          <w:sz w:val="20"/>
        </w:rPr>
        <w:t>hosting</w:t>
      </w:r>
      <w:r>
        <w:rPr>
          <w:spacing w:val="40"/>
          <w:sz w:val="20"/>
        </w:rPr>
        <w:t xml:space="preserve"> </w:t>
      </w:r>
      <w:r>
        <w:rPr>
          <w:sz w:val="20"/>
        </w:rPr>
        <w:t>solutions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sz w:val="20"/>
        </w:rPr>
        <w:t>compute,</w:t>
      </w:r>
      <w:r>
        <w:rPr>
          <w:spacing w:val="40"/>
          <w:sz w:val="20"/>
        </w:rPr>
        <w:t xml:space="preserve"> </w:t>
      </w:r>
      <w:r>
        <w:rPr>
          <w:sz w:val="20"/>
        </w:rPr>
        <w:t>storage,</w:t>
      </w:r>
      <w:r>
        <w:rPr>
          <w:spacing w:val="40"/>
          <w:sz w:val="20"/>
        </w:rPr>
        <w:t xml:space="preserve"> </w:t>
      </w:r>
      <w:r>
        <w:rPr>
          <w:sz w:val="20"/>
        </w:rPr>
        <w:t>backup,</w:t>
      </w:r>
      <w:r>
        <w:rPr>
          <w:spacing w:val="40"/>
          <w:sz w:val="20"/>
        </w:rPr>
        <w:t xml:space="preserve"> </w:t>
      </w:r>
      <w:r>
        <w:rPr>
          <w:sz w:val="20"/>
        </w:rPr>
        <w:t>disaster</w:t>
      </w:r>
      <w:r>
        <w:rPr>
          <w:spacing w:val="40"/>
          <w:sz w:val="20"/>
        </w:rPr>
        <w:t xml:space="preserve"> </w:t>
      </w:r>
      <w:r>
        <w:rPr>
          <w:sz w:val="20"/>
        </w:rPr>
        <w:t>recovery,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databases.</w:t>
      </w:r>
    </w:p>
    <w:p w:rsidR="007104CB" w:rsidRDefault="00000000">
      <w:pPr>
        <w:pStyle w:val="ListParagraph"/>
        <w:numPr>
          <w:ilvl w:val="1"/>
          <w:numId w:val="1"/>
        </w:numPr>
        <w:tabs>
          <w:tab w:val="left" w:pos="694"/>
        </w:tabs>
        <w:spacing w:line="295" w:lineRule="auto"/>
        <w:ind w:firstLine="0"/>
        <w:jc w:val="left"/>
        <w:rPr>
          <w:sz w:val="20"/>
        </w:rPr>
      </w:pPr>
      <w:r>
        <w:rPr>
          <w:sz w:val="20"/>
        </w:rPr>
        <w:t>Led</w:t>
      </w:r>
      <w:r>
        <w:rPr>
          <w:spacing w:val="40"/>
          <w:sz w:val="20"/>
        </w:rPr>
        <w:t xml:space="preserve"> </w:t>
      </w:r>
      <w:r>
        <w:rPr>
          <w:sz w:val="20"/>
        </w:rPr>
        <w:t>customer-facing</w:t>
      </w:r>
      <w:r>
        <w:rPr>
          <w:spacing w:val="40"/>
          <w:sz w:val="20"/>
        </w:rPr>
        <w:t xml:space="preserve"> </w:t>
      </w:r>
      <w:r>
        <w:rPr>
          <w:sz w:val="20"/>
        </w:rPr>
        <w:t>presentations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solution</w:t>
      </w:r>
      <w:r>
        <w:rPr>
          <w:spacing w:val="40"/>
          <w:sz w:val="20"/>
        </w:rPr>
        <w:t xml:space="preserve"> </w:t>
      </w:r>
      <w:r>
        <w:rPr>
          <w:sz w:val="20"/>
        </w:rPr>
        <w:t>consulting</w:t>
      </w:r>
      <w:r>
        <w:rPr>
          <w:spacing w:val="40"/>
          <w:sz w:val="20"/>
        </w:rPr>
        <w:t xml:space="preserve"> </w:t>
      </w:r>
      <w:r>
        <w:rPr>
          <w:sz w:val="20"/>
        </w:rPr>
        <w:t>engagements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big</w:t>
      </w:r>
      <w:r>
        <w:rPr>
          <w:spacing w:val="40"/>
          <w:sz w:val="20"/>
        </w:rPr>
        <w:t xml:space="preserve"> </w:t>
      </w:r>
      <w:r>
        <w:rPr>
          <w:sz w:val="20"/>
        </w:rPr>
        <w:t>data,</w:t>
      </w:r>
      <w:r>
        <w:rPr>
          <w:spacing w:val="40"/>
          <w:sz w:val="20"/>
        </w:rPr>
        <w:t xml:space="preserve"> </w:t>
      </w:r>
      <w:r>
        <w:rPr>
          <w:sz w:val="20"/>
        </w:rPr>
        <w:t>cloud,</w:t>
      </w:r>
      <w:r>
        <w:rPr>
          <w:spacing w:val="40"/>
          <w:sz w:val="20"/>
        </w:rPr>
        <w:t xml:space="preserve"> </w:t>
      </w:r>
      <w:r>
        <w:rPr>
          <w:sz w:val="20"/>
        </w:rPr>
        <w:t>and infrastructure offerings, providing technical leadership on architecture and migration approaches.</w:t>
      </w:r>
    </w:p>
    <w:p w:rsidR="007104CB" w:rsidRDefault="00000000">
      <w:pPr>
        <w:pStyle w:val="ListParagraph"/>
        <w:numPr>
          <w:ilvl w:val="1"/>
          <w:numId w:val="1"/>
        </w:numPr>
        <w:tabs>
          <w:tab w:val="left" w:pos="713"/>
        </w:tabs>
        <w:spacing w:line="295" w:lineRule="auto"/>
        <w:ind w:firstLine="0"/>
        <w:jc w:val="left"/>
        <w:rPr>
          <w:sz w:val="20"/>
        </w:rPr>
      </w:pPr>
      <w:r>
        <w:rPr>
          <w:sz w:val="20"/>
        </w:rPr>
        <w:t>Directed</w:t>
      </w:r>
      <w:r>
        <w:rPr>
          <w:spacing w:val="40"/>
          <w:sz w:val="20"/>
        </w:rPr>
        <w:t xml:space="preserve"> </w:t>
      </w:r>
      <w:r>
        <w:rPr>
          <w:sz w:val="20"/>
        </w:rPr>
        <w:t>solution</w:t>
      </w:r>
      <w:r>
        <w:rPr>
          <w:spacing w:val="40"/>
          <w:sz w:val="20"/>
        </w:rPr>
        <w:t xml:space="preserve"> </w:t>
      </w:r>
      <w:r>
        <w:rPr>
          <w:sz w:val="20"/>
        </w:rPr>
        <w:t>design</w:t>
      </w:r>
      <w:r>
        <w:rPr>
          <w:spacing w:val="40"/>
          <w:sz w:val="20"/>
        </w:rPr>
        <w:t xml:space="preserve"> </w:t>
      </w:r>
      <w:r>
        <w:rPr>
          <w:sz w:val="20"/>
        </w:rPr>
        <w:t>activities,</w:t>
      </w:r>
      <w:r>
        <w:rPr>
          <w:spacing w:val="40"/>
          <w:sz w:val="20"/>
        </w:rPr>
        <w:t xml:space="preserve"> </w:t>
      </w:r>
      <w:r>
        <w:rPr>
          <w:sz w:val="20"/>
        </w:rPr>
        <w:t>including</w:t>
      </w:r>
      <w:r>
        <w:rPr>
          <w:spacing w:val="40"/>
          <w:sz w:val="20"/>
        </w:rPr>
        <w:t xml:space="preserve"> </w:t>
      </w:r>
      <w:r>
        <w:rPr>
          <w:sz w:val="20"/>
        </w:rPr>
        <w:t>effort</w:t>
      </w:r>
      <w:r>
        <w:rPr>
          <w:spacing w:val="40"/>
          <w:sz w:val="20"/>
        </w:rPr>
        <w:t xml:space="preserve"> </w:t>
      </w:r>
      <w:r>
        <w:rPr>
          <w:sz w:val="20"/>
        </w:rPr>
        <w:t>estimation,</w:t>
      </w:r>
      <w:r>
        <w:rPr>
          <w:spacing w:val="40"/>
          <w:sz w:val="20"/>
        </w:rPr>
        <w:t xml:space="preserve"> </w:t>
      </w:r>
      <w:r>
        <w:rPr>
          <w:sz w:val="20"/>
        </w:rPr>
        <w:t>hardware/software</w:t>
      </w:r>
      <w:r>
        <w:rPr>
          <w:spacing w:val="40"/>
          <w:sz w:val="20"/>
        </w:rPr>
        <w:t xml:space="preserve"> </w:t>
      </w:r>
      <w:r>
        <w:rPr>
          <w:sz w:val="20"/>
        </w:rPr>
        <w:t>sizing,</w:t>
      </w:r>
      <w:r>
        <w:rPr>
          <w:spacing w:val="40"/>
          <w:sz w:val="20"/>
        </w:rPr>
        <w:t xml:space="preserve"> </w:t>
      </w:r>
      <w:r>
        <w:rPr>
          <w:sz w:val="20"/>
        </w:rPr>
        <w:t>bill</w:t>
      </w:r>
      <w:r>
        <w:rPr>
          <w:spacing w:val="40"/>
          <w:sz w:val="20"/>
        </w:rPr>
        <w:t xml:space="preserve"> </w:t>
      </w:r>
      <w:r>
        <w:rPr>
          <w:sz w:val="20"/>
        </w:rPr>
        <w:t>of materials, and cost modeling to build data warehouse and analytics services on cloud platforms.</w:t>
      </w:r>
    </w:p>
    <w:p w:rsidR="007104CB" w:rsidRDefault="007104CB">
      <w:pPr>
        <w:pStyle w:val="BodyText"/>
        <w:spacing w:before="3"/>
        <w:ind w:left="0" w:right="0"/>
        <w:jc w:val="left"/>
        <w:rPr>
          <w:sz w:val="13"/>
        </w:rPr>
      </w:pPr>
    </w:p>
    <w:p w:rsidR="007104CB" w:rsidRDefault="007104CB">
      <w:pPr>
        <w:rPr>
          <w:sz w:val="13"/>
        </w:rPr>
        <w:sectPr w:rsidR="007104CB">
          <w:type w:val="continuous"/>
          <w:pgSz w:w="11910" w:h="16850"/>
          <w:pgMar w:top="1180" w:right="920" w:bottom="280" w:left="660" w:header="720" w:footer="720" w:gutter="0"/>
          <w:cols w:space="720"/>
        </w:sectPr>
      </w:pPr>
    </w:p>
    <w:p w:rsidR="007104CB" w:rsidRDefault="00000000">
      <w:pPr>
        <w:pStyle w:val="Heading2"/>
        <w:spacing w:line="283" w:lineRule="auto"/>
        <w:ind w:left="531" w:right="38"/>
      </w:pPr>
      <w:r>
        <w:rPr>
          <w:spacing w:val="-2"/>
        </w:rPr>
        <w:t>Tata</w:t>
      </w:r>
      <w:r>
        <w:rPr>
          <w:spacing w:val="-14"/>
        </w:rPr>
        <w:t xml:space="preserve"> </w:t>
      </w:r>
      <w:r>
        <w:rPr>
          <w:spacing w:val="-2"/>
        </w:rPr>
        <w:t>Consultancy</w:t>
      </w:r>
      <w:r>
        <w:rPr>
          <w:spacing w:val="-13"/>
        </w:rPr>
        <w:t xml:space="preserve"> </w:t>
      </w:r>
      <w:r>
        <w:rPr>
          <w:spacing w:val="-2"/>
        </w:rPr>
        <w:t>Services,</w:t>
      </w:r>
      <w:r>
        <w:rPr>
          <w:spacing w:val="-13"/>
        </w:rPr>
        <w:t xml:space="preserve"> </w:t>
      </w:r>
      <w:r>
        <w:rPr>
          <w:spacing w:val="-2"/>
        </w:rPr>
        <w:t>Mumbai Consultant</w:t>
      </w:r>
    </w:p>
    <w:p w:rsidR="007104CB" w:rsidRDefault="00000000">
      <w:pPr>
        <w:spacing w:before="98"/>
        <w:ind w:left="531"/>
        <w:rPr>
          <w:b/>
          <w:sz w:val="20"/>
        </w:rPr>
      </w:pPr>
      <w:r>
        <w:br w:type="column"/>
      </w:r>
      <w:r>
        <w:rPr>
          <w:b/>
          <w:spacing w:val="-2"/>
          <w:sz w:val="20"/>
        </w:rPr>
        <w:t>December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2008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April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2011</w:t>
      </w:r>
    </w:p>
    <w:p w:rsidR="007104CB" w:rsidRDefault="007104CB">
      <w:pPr>
        <w:rPr>
          <w:sz w:val="20"/>
        </w:rPr>
        <w:sectPr w:rsidR="007104CB">
          <w:type w:val="continuous"/>
          <w:pgSz w:w="11910" w:h="16850"/>
          <w:pgMar w:top="1180" w:right="920" w:bottom="280" w:left="660" w:header="720" w:footer="720" w:gutter="0"/>
          <w:cols w:num="2" w:space="720" w:equalWidth="0">
            <w:col w:w="3797" w:space="3143"/>
            <w:col w:w="3390"/>
          </w:cols>
        </w:sectPr>
      </w:pPr>
    </w:p>
    <w:p w:rsidR="007104CB" w:rsidRDefault="00000000">
      <w:pPr>
        <w:pStyle w:val="BodyText"/>
        <w:spacing w:before="222" w:line="295" w:lineRule="auto"/>
        <w:ind w:right="0"/>
        <w:jc w:val="left"/>
      </w:pPr>
      <w:r>
        <w:t>·Designed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delivered</w:t>
      </w:r>
      <w:r>
        <w:rPr>
          <w:spacing w:val="39"/>
        </w:rPr>
        <w:t xml:space="preserve"> </w:t>
      </w:r>
      <w:r>
        <w:t>cloud-based</w:t>
      </w:r>
      <w:r>
        <w:rPr>
          <w:spacing w:val="39"/>
        </w:rPr>
        <w:t xml:space="preserve"> </w:t>
      </w:r>
      <w:r>
        <w:t>PaaS</w:t>
      </w:r>
      <w:r>
        <w:rPr>
          <w:spacing w:val="39"/>
        </w:rPr>
        <w:t xml:space="preserve"> </w:t>
      </w:r>
      <w:r>
        <w:t>solutions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financial</w:t>
      </w:r>
      <w:r>
        <w:rPr>
          <w:spacing w:val="39"/>
        </w:rPr>
        <w:t xml:space="preserve"> </w:t>
      </w:r>
      <w:r>
        <w:t>services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accounting</w:t>
      </w:r>
      <w:r>
        <w:rPr>
          <w:spacing w:val="39"/>
        </w:rPr>
        <w:t xml:space="preserve"> </w:t>
      </w:r>
      <w:r>
        <w:t>operations, managing end-to-end infrastructure projects for US and UK clients valued at over $20M.</w:t>
      </w:r>
    </w:p>
    <w:p w:rsidR="007104CB" w:rsidRDefault="00000000">
      <w:pPr>
        <w:pStyle w:val="BodyText"/>
        <w:spacing w:line="295" w:lineRule="auto"/>
        <w:ind w:right="0"/>
        <w:jc w:val="left"/>
      </w:pPr>
      <w:r>
        <w:t>·Acted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solution</w:t>
      </w:r>
      <w:r>
        <w:rPr>
          <w:spacing w:val="40"/>
        </w:rPr>
        <w:t xml:space="preserve"> </w:t>
      </w:r>
      <w:r>
        <w:t>architect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delivery</w:t>
      </w:r>
      <w:r>
        <w:rPr>
          <w:spacing w:val="40"/>
        </w:rPr>
        <w:t xml:space="preserve"> </w:t>
      </w:r>
      <w:r>
        <w:t>manager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finance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accounting</w:t>
      </w:r>
      <w:r>
        <w:rPr>
          <w:spacing w:val="40"/>
        </w:rPr>
        <w:t xml:space="preserve"> </w:t>
      </w:r>
      <w:r>
        <w:t>platforms</w:t>
      </w:r>
      <w:r>
        <w:rPr>
          <w:spacing w:val="40"/>
        </w:rPr>
        <w:t xml:space="preserve"> </w:t>
      </w:r>
      <w:r>
        <w:t>on Oracle</w:t>
      </w:r>
      <w:r>
        <w:rPr>
          <w:spacing w:val="35"/>
        </w:rPr>
        <w:t xml:space="preserve"> </w:t>
      </w:r>
      <w:r>
        <w:t>EBS,</w:t>
      </w:r>
      <w:r>
        <w:rPr>
          <w:spacing w:val="35"/>
        </w:rPr>
        <w:t xml:space="preserve"> </w:t>
      </w:r>
      <w:r>
        <w:t>Oracle</w:t>
      </w:r>
      <w:r>
        <w:rPr>
          <w:spacing w:val="35"/>
        </w:rPr>
        <w:t xml:space="preserve"> </w:t>
      </w:r>
      <w:r>
        <w:t>Database,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Sun</w:t>
      </w:r>
      <w:r>
        <w:rPr>
          <w:spacing w:val="35"/>
        </w:rPr>
        <w:t xml:space="preserve"> </w:t>
      </w:r>
      <w:r>
        <w:t>Solaris,</w:t>
      </w:r>
      <w:r>
        <w:rPr>
          <w:spacing w:val="35"/>
        </w:rPr>
        <w:t xml:space="preserve"> </w:t>
      </w:r>
      <w:r>
        <w:t>ensuring</w:t>
      </w:r>
      <w:r>
        <w:rPr>
          <w:spacing w:val="35"/>
        </w:rPr>
        <w:t xml:space="preserve"> </w:t>
      </w:r>
      <w:r>
        <w:t>successful</w:t>
      </w:r>
      <w:r>
        <w:rPr>
          <w:spacing w:val="35"/>
        </w:rPr>
        <w:t xml:space="preserve"> </w:t>
      </w:r>
      <w:r>
        <w:t>large-scale</w:t>
      </w:r>
      <w:r>
        <w:rPr>
          <w:spacing w:val="35"/>
        </w:rPr>
        <w:t xml:space="preserve"> </w:t>
      </w:r>
      <w:r>
        <w:t>outsourcing</w:t>
      </w:r>
      <w:r>
        <w:rPr>
          <w:spacing w:val="35"/>
        </w:rPr>
        <w:t xml:space="preserve"> </w:t>
      </w:r>
      <w:r>
        <w:t>transitions.</w:t>
      </w:r>
    </w:p>
    <w:p w:rsidR="007104CB" w:rsidRDefault="007104CB">
      <w:pPr>
        <w:spacing w:line="295" w:lineRule="auto"/>
        <w:sectPr w:rsidR="007104CB">
          <w:type w:val="continuous"/>
          <w:pgSz w:w="11910" w:h="16850"/>
          <w:pgMar w:top="1180" w:right="920" w:bottom="280" w:left="660" w:header="720" w:footer="720" w:gutter="0"/>
          <w:cols w:space="720"/>
        </w:sectPr>
      </w:pPr>
    </w:p>
    <w:p w:rsidR="007104CB" w:rsidRDefault="00000000">
      <w:pPr>
        <w:pStyle w:val="Heading2"/>
        <w:spacing w:before="73" w:line="283" w:lineRule="auto"/>
        <w:ind w:right="38"/>
      </w:pPr>
      <w:r>
        <w:rPr>
          <w:spacing w:val="-2"/>
        </w:rPr>
        <w:t>Infosys</w:t>
      </w:r>
      <w:r>
        <w:rPr>
          <w:spacing w:val="-14"/>
        </w:rPr>
        <w:t xml:space="preserve"> </w:t>
      </w:r>
      <w:r>
        <w:rPr>
          <w:spacing w:val="-2"/>
        </w:rPr>
        <w:t>Technologies</w:t>
      </w:r>
      <w:r>
        <w:rPr>
          <w:spacing w:val="-13"/>
        </w:rPr>
        <w:t xml:space="preserve"> </w:t>
      </w:r>
      <w:r>
        <w:rPr>
          <w:spacing w:val="-2"/>
        </w:rPr>
        <w:t>Ltd,</w:t>
      </w:r>
      <w:r>
        <w:rPr>
          <w:spacing w:val="-13"/>
        </w:rPr>
        <w:t xml:space="preserve"> </w:t>
      </w:r>
      <w:r>
        <w:rPr>
          <w:spacing w:val="-2"/>
        </w:rPr>
        <w:t xml:space="preserve">Bhubaneswar </w:t>
      </w:r>
      <w:r>
        <w:t>Senior</w:t>
      </w:r>
      <w:r>
        <w:rPr>
          <w:spacing w:val="-2"/>
        </w:rPr>
        <w:t xml:space="preserve"> </w:t>
      </w:r>
      <w:r>
        <w:t>Analyst</w:t>
      </w:r>
    </w:p>
    <w:p w:rsidR="007104CB" w:rsidRDefault="00000000">
      <w:pPr>
        <w:spacing w:before="73"/>
        <w:ind w:left="530"/>
        <w:rPr>
          <w:b/>
          <w:sz w:val="20"/>
        </w:rPr>
      </w:pPr>
      <w:r>
        <w:br w:type="column"/>
      </w:r>
      <w:r>
        <w:rPr>
          <w:b/>
          <w:spacing w:val="-4"/>
          <w:sz w:val="20"/>
        </w:rPr>
        <w:t>February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2006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November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2008</w:t>
      </w:r>
    </w:p>
    <w:p w:rsidR="007104CB" w:rsidRDefault="007104CB">
      <w:pPr>
        <w:rPr>
          <w:sz w:val="20"/>
        </w:rPr>
        <w:sectPr w:rsidR="007104CB">
          <w:pgSz w:w="11910" w:h="16850"/>
          <w:pgMar w:top="980" w:right="920" w:bottom="280" w:left="660" w:header="720" w:footer="720" w:gutter="0"/>
          <w:cols w:num="2" w:space="720" w:equalWidth="0">
            <w:col w:w="4158" w:space="2400"/>
            <w:col w:w="3772"/>
          </w:cols>
        </w:sectPr>
      </w:pPr>
    </w:p>
    <w:p w:rsidR="007104CB" w:rsidRDefault="00000000">
      <w:pPr>
        <w:pStyle w:val="ListParagraph"/>
        <w:numPr>
          <w:ilvl w:val="1"/>
          <w:numId w:val="1"/>
        </w:numPr>
        <w:tabs>
          <w:tab w:val="left" w:pos="745"/>
        </w:tabs>
        <w:spacing w:before="222" w:line="295" w:lineRule="auto"/>
        <w:ind w:firstLine="0"/>
        <w:rPr>
          <w:sz w:val="20"/>
        </w:rPr>
      </w:pPr>
      <w:r>
        <w:rPr>
          <w:sz w:val="20"/>
        </w:rPr>
        <w:t>Led end-to-end infrastructure management to establish and operate data centers, including virtualization, server consolidation, and Disaster Recovery (DR) design</w:t>
      </w:r>
    </w:p>
    <w:p w:rsidR="007104CB" w:rsidRDefault="00000000">
      <w:pPr>
        <w:pStyle w:val="ListParagraph"/>
        <w:numPr>
          <w:ilvl w:val="1"/>
          <w:numId w:val="1"/>
        </w:numPr>
        <w:tabs>
          <w:tab w:val="left" w:pos="686"/>
        </w:tabs>
        <w:spacing w:line="295" w:lineRule="auto"/>
        <w:ind w:firstLine="0"/>
        <w:rPr>
          <w:sz w:val="20"/>
        </w:rPr>
      </w:pPr>
      <w:r>
        <w:rPr>
          <w:sz w:val="20"/>
        </w:rPr>
        <w:t>Provided consulting services on BI products to global clients, while managing operations support, monitoring, and performance management</w:t>
      </w:r>
    </w:p>
    <w:p w:rsidR="007104CB" w:rsidRDefault="00000000">
      <w:pPr>
        <w:pStyle w:val="ListParagraph"/>
        <w:numPr>
          <w:ilvl w:val="1"/>
          <w:numId w:val="1"/>
        </w:numPr>
        <w:tabs>
          <w:tab w:val="left" w:pos="765"/>
        </w:tabs>
        <w:spacing w:line="295" w:lineRule="auto"/>
        <w:ind w:firstLine="0"/>
        <w:rPr>
          <w:sz w:val="20"/>
        </w:rPr>
      </w:pPr>
      <w:r>
        <w:rPr>
          <w:sz w:val="20"/>
        </w:rPr>
        <w:t>Oversaw</w:t>
      </w:r>
      <w:r>
        <w:rPr>
          <w:spacing w:val="40"/>
          <w:sz w:val="20"/>
        </w:rPr>
        <w:t xml:space="preserve"> </w:t>
      </w:r>
      <w:r>
        <w:rPr>
          <w:sz w:val="20"/>
        </w:rPr>
        <w:t>migration,</w:t>
      </w:r>
      <w:r>
        <w:rPr>
          <w:spacing w:val="40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center</w:t>
      </w:r>
      <w:r>
        <w:rPr>
          <w:spacing w:val="40"/>
          <w:sz w:val="20"/>
        </w:rPr>
        <w:t xml:space="preserve"> </w:t>
      </w:r>
      <w:r>
        <w:rPr>
          <w:sz w:val="20"/>
        </w:rPr>
        <w:t>services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32 OS/database combinations (Solaris, HP-UX, AIX, Windows, Oracle, DB2, Sybase, SQL Server, Redbrick, </w:t>
      </w:r>
      <w:r>
        <w:rPr>
          <w:spacing w:val="-2"/>
          <w:sz w:val="20"/>
        </w:rPr>
        <w:t>Informix)</w:t>
      </w:r>
    </w:p>
    <w:p w:rsidR="007104CB" w:rsidRDefault="00000000">
      <w:pPr>
        <w:pStyle w:val="ListParagraph"/>
        <w:numPr>
          <w:ilvl w:val="1"/>
          <w:numId w:val="1"/>
        </w:numPr>
        <w:tabs>
          <w:tab w:val="left" w:pos="750"/>
        </w:tabs>
        <w:spacing w:line="295" w:lineRule="auto"/>
        <w:ind w:firstLine="0"/>
        <w:rPr>
          <w:sz w:val="20"/>
        </w:rPr>
      </w:pPr>
      <w:r>
        <w:rPr>
          <w:sz w:val="20"/>
        </w:rPr>
        <w:t>Delivered</w:t>
      </w:r>
      <w:r>
        <w:rPr>
          <w:spacing w:val="40"/>
          <w:sz w:val="20"/>
        </w:rPr>
        <w:t xml:space="preserve"> </w:t>
      </w:r>
      <w:r>
        <w:rPr>
          <w:sz w:val="20"/>
        </w:rPr>
        <w:t>managed</w:t>
      </w:r>
      <w:r>
        <w:rPr>
          <w:spacing w:val="40"/>
          <w:sz w:val="20"/>
        </w:rPr>
        <w:t xml:space="preserve"> </w:t>
      </w:r>
      <w:r>
        <w:rPr>
          <w:sz w:val="20"/>
        </w:rPr>
        <w:t>services</w:t>
      </w:r>
      <w:r>
        <w:rPr>
          <w:spacing w:val="40"/>
          <w:sz w:val="20"/>
        </w:rPr>
        <w:t xml:space="preserve"> </w:t>
      </w:r>
      <w:r>
        <w:rPr>
          <w:sz w:val="20"/>
        </w:rPr>
        <w:t>covering</w:t>
      </w:r>
      <w:r>
        <w:rPr>
          <w:spacing w:val="40"/>
          <w:sz w:val="20"/>
        </w:rPr>
        <w:t xml:space="preserve"> </w:t>
      </w:r>
      <w:r>
        <w:rPr>
          <w:sz w:val="20"/>
        </w:rPr>
        <w:t>operations,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support,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database</w:t>
      </w:r>
      <w:r>
        <w:rPr>
          <w:spacing w:val="40"/>
          <w:sz w:val="20"/>
        </w:rPr>
        <w:t xml:space="preserve"> </w:t>
      </w:r>
      <w:r>
        <w:rPr>
          <w:sz w:val="20"/>
        </w:rPr>
        <w:t>administration to ensure smooth business continuity</w:t>
      </w:r>
    </w:p>
    <w:p w:rsidR="007104CB" w:rsidRDefault="007104CB">
      <w:pPr>
        <w:spacing w:line="295" w:lineRule="auto"/>
        <w:jc w:val="both"/>
        <w:rPr>
          <w:sz w:val="20"/>
        </w:rPr>
        <w:sectPr w:rsidR="007104CB">
          <w:type w:val="continuous"/>
          <w:pgSz w:w="11910" w:h="16850"/>
          <w:pgMar w:top="1180" w:right="920" w:bottom="280" w:left="660" w:header="720" w:footer="720" w:gutter="0"/>
          <w:cols w:space="720"/>
        </w:sectPr>
      </w:pPr>
    </w:p>
    <w:p w:rsidR="007104CB" w:rsidRDefault="00000000">
      <w:pPr>
        <w:pStyle w:val="Heading2"/>
        <w:spacing w:before="129" w:line="283" w:lineRule="auto"/>
        <w:ind w:left="531" w:right="38"/>
      </w:pPr>
      <w:r>
        <w:rPr>
          <w:spacing w:val="-6"/>
        </w:rPr>
        <w:t xml:space="preserve">National Informatics Centre, New Delhi </w:t>
      </w:r>
      <w:r>
        <w:t>Technical</w:t>
      </w:r>
      <w:r>
        <w:rPr>
          <w:spacing w:val="-2"/>
        </w:rPr>
        <w:t xml:space="preserve"> </w:t>
      </w:r>
      <w:r>
        <w:t>Director</w:t>
      </w:r>
    </w:p>
    <w:p w:rsidR="007104CB" w:rsidRDefault="00000000">
      <w:pPr>
        <w:spacing w:before="129"/>
        <w:ind w:left="531"/>
        <w:rPr>
          <w:b/>
          <w:sz w:val="20"/>
        </w:rPr>
      </w:pPr>
      <w:r>
        <w:br w:type="column"/>
      </w:r>
      <w:r>
        <w:rPr>
          <w:b/>
          <w:spacing w:val="-2"/>
          <w:sz w:val="20"/>
        </w:rPr>
        <w:t>January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1991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January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2006</w:t>
      </w:r>
    </w:p>
    <w:p w:rsidR="007104CB" w:rsidRDefault="007104CB">
      <w:pPr>
        <w:rPr>
          <w:sz w:val="20"/>
        </w:rPr>
        <w:sectPr w:rsidR="007104CB">
          <w:type w:val="continuous"/>
          <w:pgSz w:w="11910" w:h="16850"/>
          <w:pgMar w:top="1180" w:right="920" w:bottom="280" w:left="660" w:header="720" w:footer="720" w:gutter="0"/>
          <w:cols w:num="2" w:space="720" w:equalWidth="0">
            <w:col w:w="4062" w:space="2775"/>
            <w:col w:w="3493"/>
          </w:cols>
        </w:sectPr>
      </w:pPr>
    </w:p>
    <w:p w:rsidR="007104CB" w:rsidRDefault="00000000">
      <w:pPr>
        <w:pStyle w:val="ListParagraph"/>
        <w:numPr>
          <w:ilvl w:val="1"/>
          <w:numId w:val="1"/>
        </w:numPr>
        <w:tabs>
          <w:tab w:val="left" w:pos="655"/>
        </w:tabs>
        <w:spacing w:before="223"/>
        <w:ind w:left="655" w:right="0" w:hanging="124"/>
        <w:rPr>
          <w:sz w:val="20"/>
        </w:rPr>
      </w:pPr>
      <w:r>
        <w:rPr>
          <w:sz w:val="20"/>
        </w:rPr>
        <w:t>Managed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delivery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server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client</w:t>
      </w:r>
      <w:r>
        <w:rPr>
          <w:spacing w:val="8"/>
          <w:sz w:val="20"/>
        </w:rPr>
        <w:t xml:space="preserve"> </w:t>
      </w:r>
      <w:r>
        <w:rPr>
          <w:sz w:val="20"/>
        </w:rPr>
        <w:t>technology</w:t>
      </w:r>
      <w:r>
        <w:rPr>
          <w:spacing w:val="8"/>
          <w:sz w:val="20"/>
        </w:rPr>
        <w:t xml:space="preserve"> </w:t>
      </w:r>
      <w:r>
        <w:rPr>
          <w:sz w:val="20"/>
        </w:rPr>
        <w:t>for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Vahan</w:t>
      </w:r>
      <w:r>
        <w:rPr>
          <w:spacing w:val="8"/>
          <w:sz w:val="20"/>
        </w:rPr>
        <w:t xml:space="preserve"> </w:t>
      </w:r>
      <w:r>
        <w:rPr>
          <w:sz w:val="20"/>
        </w:rPr>
        <w:t>software</w:t>
      </w:r>
      <w:r>
        <w:rPr>
          <w:spacing w:val="7"/>
          <w:sz w:val="20"/>
        </w:rPr>
        <w:t xml:space="preserve"> </w:t>
      </w:r>
      <w:r>
        <w:rPr>
          <w:sz w:val="20"/>
        </w:rPr>
        <w:t>project</w:t>
      </w:r>
      <w:r>
        <w:rPr>
          <w:spacing w:val="8"/>
          <w:sz w:val="20"/>
        </w:rPr>
        <w:t xml:space="preserve"> </w:t>
      </w:r>
      <w:r>
        <w:rPr>
          <w:sz w:val="20"/>
        </w:rPr>
        <w:t>across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India.</w:t>
      </w:r>
    </w:p>
    <w:p w:rsidR="007104CB" w:rsidRDefault="00000000">
      <w:pPr>
        <w:pStyle w:val="ListParagraph"/>
        <w:numPr>
          <w:ilvl w:val="1"/>
          <w:numId w:val="1"/>
        </w:numPr>
        <w:tabs>
          <w:tab w:val="left" w:pos="726"/>
        </w:tabs>
        <w:spacing w:before="52" w:line="295" w:lineRule="auto"/>
        <w:ind w:right="272" w:firstLine="0"/>
        <w:rPr>
          <w:sz w:val="20"/>
        </w:rPr>
      </w:pP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Program</w:t>
      </w:r>
      <w:r>
        <w:rPr>
          <w:spacing w:val="40"/>
          <w:sz w:val="20"/>
        </w:rPr>
        <w:t xml:space="preserve"> </w:t>
      </w:r>
      <w:r>
        <w:rPr>
          <w:sz w:val="20"/>
        </w:rPr>
        <w:t>Manager,</w:t>
      </w:r>
      <w:r>
        <w:rPr>
          <w:spacing w:val="40"/>
          <w:sz w:val="20"/>
        </w:rPr>
        <w:t xml:space="preserve"> </w:t>
      </w:r>
      <w:r>
        <w:rPr>
          <w:sz w:val="20"/>
        </w:rPr>
        <w:t>led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design,</w:t>
      </w:r>
      <w:r>
        <w:rPr>
          <w:spacing w:val="40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nationwide</w:t>
      </w:r>
      <w:r>
        <w:rPr>
          <w:spacing w:val="40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Vahan software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sz w:val="20"/>
        </w:rPr>
        <w:t>India’s</w:t>
      </w:r>
      <w:r>
        <w:rPr>
          <w:spacing w:val="40"/>
          <w:sz w:val="20"/>
        </w:rPr>
        <w:t xml:space="preserve"> </w:t>
      </w:r>
      <w:r>
        <w:rPr>
          <w:sz w:val="20"/>
        </w:rPr>
        <w:t>state</w:t>
      </w:r>
      <w:r>
        <w:rPr>
          <w:spacing w:val="40"/>
          <w:sz w:val="20"/>
        </w:rPr>
        <w:t xml:space="preserve"> </w:t>
      </w:r>
      <w:r>
        <w:rPr>
          <w:sz w:val="20"/>
        </w:rPr>
        <w:t>transport</w:t>
      </w:r>
      <w:r>
        <w:rPr>
          <w:spacing w:val="40"/>
          <w:sz w:val="20"/>
        </w:rPr>
        <w:t xml:space="preserve"> </w:t>
      </w:r>
      <w:r>
        <w:rPr>
          <w:sz w:val="20"/>
        </w:rPr>
        <w:t>departments</w:t>
      </w:r>
      <w:r>
        <w:rPr>
          <w:spacing w:val="40"/>
          <w:sz w:val="20"/>
        </w:rPr>
        <w:t xml:space="preserve"> </w:t>
      </w:r>
      <w:r>
        <w:rPr>
          <w:sz w:val="20"/>
        </w:rPr>
        <w:t>—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flagship</w:t>
      </w:r>
      <w:r>
        <w:rPr>
          <w:spacing w:val="40"/>
          <w:sz w:val="20"/>
        </w:rPr>
        <w:t xml:space="preserve"> </w:t>
      </w:r>
      <w:r>
        <w:rPr>
          <w:sz w:val="20"/>
        </w:rPr>
        <w:t>NIC</w:t>
      </w:r>
      <w:r>
        <w:rPr>
          <w:spacing w:val="40"/>
          <w:sz w:val="20"/>
        </w:rPr>
        <w:t xml:space="preserve"> </w:t>
      </w:r>
      <w:r>
        <w:rPr>
          <w:sz w:val="20"/>
        </w:rPr>
        <w:t>success</w:t>
      </w:r>
      <w:r>
        <w:rPr>
          <w:spacing w:val="40"/>
          <w:sz w:val="20"/>
        </w:rPr>
        <w:t xml:space="preserve"> </w:t>
      </w:r>
      <w:r>
        <w:rPr>
          <w:sz w:val="20"/>
        </w:rPr>
        <w:t>—</w:t>
      </w:r>
      <w:r>
        <w:rPr>
          <w:spacing w:val="40"/>
          <w:sz w:val="20"/>
        </w:rPr>
        <w:t xml:space="preserve"> </w:t>
      </w:r>
      <w:r>
        <w:rPr>
          <w:sz w:val="20"/>
        </w:rPr>
        <w:t>covering</w:t>
      </w:r>
      <w:r>
        <w:rPr>
          <w:spacing w:val="40"/>
          <w:sz w:val="20"/>
        </w:rPr>
        <w:t xml:space="preserve"> </w:t>
      </w:r>
      <w:r>
        <w:rPr>
          <w:sz w:val="20"/>
        </w:rPr>
        <w:t>server, client, and data center infrastructure</w:t>
      </w:r>
    </w:p>
    <w:p w:rsidR="007104CB" w:rsidRDefault="00000000">
      <w:pPr>
        <w:pStyle w:val="ListParagraph"/>
        <w:numPr>
          <w:ilvl w:val="1"/>
          <w:numId w:val="1"/>
        </w:numPr>
        <w:tabs>
          <w:tab w:val="left" w:pos="671"/>
        </w:tabs>
        <w:spacing w:line="295" w:lineRule="auto"/>
        <w:ind w:firstLine="0"/>
        <w:rPr>
          <w:sz w:val="20"/>
        </w:rPr>
      </w:pPr>
      <w:r>
        <w:rPr>
          <w:sz w:val="20"/>
        </w:rPr>
        <w:t>Worked across diverse technologies including Unix, storage, networking, Oracle Database, Java, GIS mapping, and web technologies to support application rollout and operations at 24+ sites</w:t>
      </w:r>
    </w:p>
    <w:p w:rsidR="007104CB" w:rsidRDefault="00000000">
      <w:pPr>
        <w:pStyle w:val="ListParagraph"/>
        <w:numPr>
          <w:ilvl w:val="1"/>
          <w:numId w:val="1"/>
        </w:numPr>
        <w:tabs>
          <w:tab w:val="left" w:pos="788"/>
        </w:tabs>
        <w:spacing w:line="295" w:lineRule="auto"/>
        <w:ind w:right="272" w:firstLine="0"/>
        <w:rPr>
          <w:sz w:val="20"/>
        </w:rPr>
      </w:pPr>
      <w:r>
        <w:rPr>
          <w:sz w:val="20"/>
        </w:rPr>
        <w:t>Oversaw infrastructure planning, installation, configuration, server/database administration, production</w:t>
      </w:r>
      <w:r>
        <w:rPr>
          <w:spacing w:val="40"/>
          <w:sz w:val="20"/>
        </w:rPr>
        <w:t xml:space="preserve"> </w:t>
      </w:r>
      <w:r>
        <w:rPr>
          <w:sz w:val="20"/>
        </w:rPr>
        <w:t>support,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software</w:t>
      </w:r>
      <w:r>
        <w:rPr>
          <w:spacing w:val="40"/>
          <w:sz w:val="20"/>
        </w:rPr>
        <w:t xml:space="preserve"> </w:t>
      </w:r>
      <w:r>
        <w:rPr>
          <w:sz w:val="20"/>
        </w:rPr>
        <w:t>enhancement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sz w:val="20"/>
        </w:rPr>
        <w:t>geographically</w:t>
      </w:r>
      <w:r>
        <w:rPr>
          <w:spacing w:val="40"/>
          <w:sz w:val="20"/>
        </w:rPr>
        <w:t xml:space="preserve"> </w:t>
      </w:r>
      <w:r>
        <w:rPr>
          <w:sz w:val="20"/>
        </w:rPr>
        <w:t>distributed</w:t>
      </w:r>
      <w:r>
        <w:rPr>
          <w:spacing w:val="40"/>
          <w:sz w:val="20"/>
        </w:rPr>
        <w:t xml:space="preserve"> </w:t>
      </w:r>
      <w:r>
        <w:rPr>
          <w:sz w:val="20"/>
        </w:rPr>
        <w:t>teams</w:t>
      </w:r>
    </w:p>
    <w:p w:rsidR="007104CB" w:rsidRDefault="00000000">
      <w:pPr>
        <w:pStyle w:val="ListParagraph"/>
        <w:numPr>
          <w:ilvl w:val="1"/>
          <w:numId w:val="1"/>
        </w:numPr>
        <w:tabs>
          <w:tab w:val="left" w:pos="683"/>
        </w:tabs>
        <w:spacing w:line="295" w:lineRule="auto"/>
        <w:ind w:firstLine="0"/>
        <w:rPr>
          <w:sz w:val="20"/>
        </w:rPr>
      </w:pPr>
      <w:r>
        <w:rPr>
          <w:sz w:val="20"/>
        </w:rPr>
        <w:t>Managed vendor relationships, AMC contracts, and price negotiations for end-to-end software and hardware lifecycle — from design and testing to deployment, training, and ongoing maintenance</w:t>
      </w:r>
    </w:p>
    <w:p w:rsidR="007104CB" w:rsidRDefault="007104CB">
      <w:pPr>
        <w:pStyle w:val="BodyText"/>
        <w:spacing w:before="181"/>
        <w:ind w:left="0" w:right="0"/>
        <w:jc w:val="left"/>
      </w:pPr>
    </w:p>
    <w:p w:rsidR="007104CB" w:rsidRDefault="00000000">
      <w:pPr>
        <w:pStyle w:val="Heading2"/>
        <w:spacing w:before="1"/>
        <w:ind w:left="151"/>
      </w:pPr>
      <w:r>
        <w:t>E</w:t>
      </w:r>
      <w:r>
        <w:rPr>
          <w:spacing w:val="-20"/>
        </w:rPr>
        <w:t xml:space="preserve"> </w:t>
      </w:r>
      <w:r>
        <w:t>D</w:t>
      </w:r>
      <w:r>
        <w:rPr>
          <w:spacing w:val="-19"/>
        </w:rPr>
        <w:t xml:space="preserve"> </w:t>
      </w:r>
      <w:r>
        <w:t>U</w:t>
      </w:r>
      <w:r>
        <w:rPr>
          <w:spacing w:val="-19"/>
        </w:rPr>
        <w:t xml:space="preserve"> </w:t>
      </w:r>
      <w:r>
        <w:t>C</w:t>
      </w:r>
      <w:r>
        <w:rPr>
          <w:spacing w:val="-19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T</w:t>
      </w:r>
      <w:r>
        <w:rPr>
          <w:spacing w:val="-19"/>
        </w:rPr>
        <w:t xml:space="preserve"> </w:t>
      </w:r>
      <w:r>
        <w:t>I</w:t>
      </w:r>
      <w:r>
        <w:rPr>
          <w:spacing w:val="-19"/>
        </w:rPr>
        <w:t xml:space="preserve"> </w:t>
      </w:r>
      <w:r>
        <w:t>O</w:t>
      </w:r>
      <w:r>
        <w:rPr>
          <w:spacing w:val="-19"/>
        </w:rPr>
        <w:t xml:space="preserve"> </w:t>
      </w:r>
      <w:r>
        <w:t>N</w:t>
      </w:r>
      <w:r>
        <w:rPr>
          <w:spacing w:val="76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N</w:t>
      </w:r>
      <w:r>
        <w:rPr>
          <w:spacing w:val="-20"/>
        </w:rPr>
        <w:t xml:space="preserve"> </w:t>
      </w:r>
      <w:r>
        <w:t>D</w:t>
      </w:r>
      <w:r>
        <w:rPr>
          <w:spacing w:val="76"/>
        </w:rPr>
        <w:t xml:space="preserve"> </w:t>
      </w:r>
      <w:r>
        <w:t>C</w:t>
      </w:r>
      <w:r>
        <w:rPr>
          <w:spacing w:val="-19"/>
        </w:rPr>
        <w:t xml:space="preserve"> </w:t>
      </w:r>
      <w:r>
        <w:t>E</w:t>
      </w:r>
      <w:r>
        <w:rPr>
          <w:spacing w:val="-19"/>
        </w:rPr>
        <w:t xml:space="preserve"> </w:t>
      </w:r>
      <w:r>
        <w:t>R</w:t>
      </w:r>
      <w:r>
        <w:rPr>
          <w:spacing w:val="-19"/>
        </w:rPr>
        <w:t xml:space="preserve"> </w:t>
      </w:r>
      <w:r>
        <w:t>T</w:t>
      </w:r>
      <w:r>
        <w:rPr>
          <w:spacing w:val="-19"/>
        </w:rPr>
        <w:t xml:space="preserve"> </w:t>
      </w:r>
      <w:r>
        <w:t>I</w:t>
      </w:r>
      <w:r>
        <w:rPr>
          <w:spacing w:val="-19"/>
        </w:rPr>
        <w:t xml:space="preserve"> </w:t>
      </w:r>
      <w:r>
        <w:t>F</w:t>
      </w:r>
      <w:r>
        <w:rPr>
          <w:spacing w:val="-19"/>
        </w:rPr>
        <w:t xml:space="preserve"> </w:t>
      </w:r>
      <w:r>
        <w:t>I</w:t>
      </w:r>
      <w:r>
        <w:rPr>
          <w:spacing w:val="-19"/>
        </w:rPr>
        <w:t xml:space="preserve"> </w:t>
      </w:r>
      <w:r>
        <w:t>C</w:t>
      </w:r>
      <w:r>
        <w:rPr>
          <w:spacing w:val="-20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T</w:t>
      </w:r>
      <w:r>
        <w:rPr>
          <w:spacing w:val="-19"/>
        </w:rPr>
        <w:t xml:space="preserve"> </w:t>
      </w:r>
      <w:r>
        <w:t>I</w:t>
      </w:r>
      <w:r>
        <w:rPr>
          <w:spacing w:val="-19"/>
        </w:rPr>
        <w:t xml:space="preserve"> </w:t>
      </w:r>
      <w:r>
        <w:t>O</w:t>
      </w:r>
      <w:r>
        <w:rPr>
          <w:spacing w:val="-19"/>
        </w:rPr>
        <w:t xml:space="preserve"> </w:t>
      </w:r>
      <w:r>
        <w:rPr>
          <w:spacing w:val="-10"/>
        </w:rPr>
        <w:t>N</w:t>
      </w:r>
    </w:p>
    <w:p w:rsidR="007104CB" w:rsidRDefault="007104CB">
      <w:pPr>
        <w:pStyle w:val="BodyText"/>
        <w:spacing w:before="121"/>
        <w:ind w:left="0" w:right="0"/>
        <w:jc w:val="left"/>
        <w:rPr>
          <w:b/>
          <w:sz w:val="16"/>
        </w:rPr>
      </w:pPr>
    </w:p>
    <w:p w:rsidR="007104CB" w:rsidRDefault="00000000">
      <w:pPr>
        <w:ind w:left="151"/>
        <w:rPr>
          <w:b/>
          <w:sz w:val="16"/>
        </w:rPr>
      </w:pPr>
      <w:r>
        <w:rPr>
          <w:b/>
          <w:spacing w:val="12"/>
          <w:w w:val="105"/>
          <w:sz w:val="16"/>
        </w:rPr>
        <w:t>MTECH</w:t>
      </w:r>
      <w:r>
        <w:rPr>
          <w:b/>
          <w:spacing w:val="27"/>
          <w:w w:val="105"/>
          <w:sz w:val="16"/>
        </w:rPr>
        <w:t xml:space="preserve"> </w:t>
      </w:r>
      <w:r>
        <w:rPr>
          <w:b/>
          <w:w w:val="105"/>
          <w:sz w:val="16"/>
        </w:rPr>
        <w:t>IN</w:t>
      </w:r>
      <w:r>
        <w:rPr>
          <w:b/>
          <w:spacing w:val="27"/>
          <w:w w:val="105"/>
          <w:sz w:val="16"/>
        </w:rPr>
        <w:t xml:space="preserve"> </w:t>
      </w:r>
      <w:r>
        <w:rPr>
          <w:b/>
          <w:spacing w:val="12"/>
          <w:w w:val="105"/>
          <w:sz w:val="16"/>
        </w:rPr>
        <w:t>CIVIL</w:t>
      </w:r>
      <w:r>
        <w:rPr>
          <w:b/>
          <w:spacing w:val="27"/>
          <w:w w:val="105"/>
          <w:sz w:val="16"/>
        </w:rPr>
        <w:t xml:space="preserve"> </w:t>
      </w:r>
      <w:r>
        <w:rPr>
          <w:b/>
          <w:spacing w:val="12"/>
          <w:w w:val="105"/>
          <w:sz w:val="16"/>
        </w:rPr>
        <w:t>ENGINEERING</w:t>
      </w:r>
    </w:p>
    <w:p w:rsidR="007104CB" w:rsidRDefault="00000000">
      <w:pPr>
        <w:spacing w:before="70"/>
        <w:ind w:left="162"/>
        <w:rPr>
          <w:b/>
          <w:sz w:val="16"/>
        </w:rPr>
      </w:pPr>
      <w:r>
        <w:rPr>
          <w:b/>
          <w:sz w:val="16"/>
        </w:rPr>
        <w:t>University</w:t>
      </w:r>
      <w:r>
        <w:rPr>
          <w:b/>
          <w:spacing w:val="24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24"/>
          <w:sz w:val="16"/>
        </w:rPr>
        <w:t xml:space="preserve"> </w:t>
      </w:r>
      <w:r>
        <w:rPr>
          <w:b/>
          <w:spacing w:val="-2"/>
          <w:sz w:val="16"/>
        </w:rPr>
        <w:t>Roorkee</w:t>
      </w:r>
    </w:p>
    <w:p w:rsidR="007104CB" w:rsidRDefault="007104CB">
      <w:pPr>
        <w:pStyle w:val="BodyText"/>
        <w:spacing w:before="5"/>
        <w:ind w:left="0" w:right="0"/>
        <w:jc w:val="left"/>
        <w:rPr>
          <w:b/>
          <w:sz w:val="16"/>
        </w:rPr>
      </w:pPr>
    </w:p>
    <w:p w:rsidR="007104CB" w:rsidRDefault="00000000">
      <w:pPr>
        <w:spacing w:line="331" w:lineRule="auto"/>
        <w:ind w:left="162" w:right="4355" w:hanging="12"/>
        <w:rPr>
          <w:b/>
          <w:sz w:val="16"/>
        </w:rPr>
      </w:pPr>
      <w:r>
        <w:rPr>
          <w:b/>
          <w:spacing w:val="10"/>
          <w:sz w:val="16"/>
        </w:rPr>
        <w:t>AWS</w:t>
      </w:r>
      <w:r>
        <w:rPr>
          <w:b/>
          <w:spacing w:val="40"/>
          <w:sz w:val="16"/>
        </w:rPr>
        <w:t xml:space="preserve"> </w:t>
      </w:r>
      <w:r>
        <w:rPr>
          <w:b/>
          <w:spacing w:val="14"/>
          <w:sz w:val="16"/>
        </w:rPr>
        <w:t>CERTIFIED</w:t>
      </w:r>
      <w:r>
        <w:rPr>
          <w:b/>
          <w:spacing w:val="40"/>
          <w:sz w:val="16"/>
        </w:rPr>
        <w:t xml:space="preserve"> </w:t>
      </w:r>
      <w:r>
        <w:rPr>
          <w:b/>
          <w:spacing w:val="14"/>
          <w:sz w:val="16"/>
        </w:rPr>
        <w:t>SOLUTIONS</w:t>
      </w:r>
      <w:r>
        <w:rPr>
          <w:b/>
          <w:spacing w:val="40"/>
          <w:sz w:val="16"/>
        </w:rPr>
        <w:t xml:space="preserve"> </w:t>
      </w:r>
      <w:r>
        <w:rPr>
          <w:b/>
          <w:spacing w:val="14"/>
          <w:sz w:val="16"/>
        </w:rPr>
        <w:t>ARCHITECT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–</w:t>
      </w:r>
      <w:r>
        <w:rPr>
          <w:b/>
          <w:spacing w:val="40"/>
          <w:sz w:val="16"/>
        </w:rPr>
        <w:t xml:space="preserve"> </w:t>
      </w:r>
      <w:r>
        <w:rPr>
          <w:b/>
          <w:spacing w:val="14"/>
          <w:sz w:val="16"/>
        </w:rPr>
        <w:t>PROFESSIONAL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LEVEL </w:t>
      </w:r>
      <w:r>
        <w:rPr>
          <w:b/>
          <w:spacing w:val="-4"/>
          <w:w w:val="115"/>
          <w:sz w:val="16"/>
        </w:rPr>
        <w:t>AWS</w:t>
      </w:r>
    </w:p>
    <w:p w:rsidR="007104CB" w:rsidRDefault="00000000">
      <w:pPr>
        <w:spacing w:before="121"/>
        <w:ind w:left="151"/>
        <w:rPr>
          <w:b/>
          <w:sz w:val="16"/>
        </w:rPr>
      </w:pPr>
      <w:r>
        <w:rPr>
          <w:b/>
          <w:spacing w:val="13"/>
          <w:sz w:val="16"/>
        </w:rPr>
        <w:t>GOOGLE</w:t>
      </w:r>
      <w:r>
        <w:rPr>
          <w:b/>
          <w:spacing w:val="39"/>
          <w:sz w:val="16"/>
        </w:rPr>
        <w:t xml:space="preserve"> </w:t>
      </w:r>
      <w:r>
        <w:rPr>
          <w:b/>
          <w:spacing w:val="12"/>
          <w:sz w:val="16"/>
        </w:rPr>
        <w:t>CLOUD</w:t>
      </w:r>
      <w:r>
        <w:rPr>
          <w:b/>
          <w:spacing w:val="40"/>
          <w:sz w:val="16"/>
        </w:rPr>
        <w:t xml:space="preserve"> </w:t>
      </w:r>
      <w:r>
        <w:rPr>
          <w:b/>
          <w:spacing w:val="14"/>
          <w:sz w:val="16"/>
        </w:rPr>
        <w:t>CERTIFIED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–</w:t>
      </w:r>
      <w:r>
        <w:rPr>
          <w:b/>
          <w:spacing w:val="40"/>
          <w:sz w:val="16"/>
        </w:rPr>
        <w:t xml:space="preserve"> </w:t>
      </w:r>
      <w:r>
        <w:rPr>
          <w:b/>
          <w:spacing w:val="14"/>
          <w:sz w:val="16"/>
        </w:rPr>
        <w:t>PROFESSIONAL</w:t>
      </w:r>
      <w:r>
        <w:rPr>
          <w:b/>
          <w:spacing w:val="40"/>
          <w:sz w:val="16"/>
        </w:rPr>
        <w:t xml:space="preserve"> </w:t>
      </w:r>
      <w:r>
        <w:rPr>
          <w:b/>
          <w:spacing w:val="12"/>
          <w:sz w:val="16"/>
        </w:rPr>
        <w:t>CLOUD</w:t>
      </w:r>
      <w:r>
        <w:rPr>
          <w:b/>
          <w:spacing w:val="39"/>
          <w:sz w:val="16"/>
        </w:rPr>
        <w:t xml:space="preserve"> </w:t>
      </w:r>
      <w:r>
        <w:rPr>
          <w:b/>
          <w:spacing w:val="10"/>
          <w:sz w:val="16"/>
        </w:rPr>
        <w:t>ARCHITECT</w:t>
      </w:r>
    </w:p>
    <w:p w:rsidR="007104CB" w:rsidRDefault="00000000">
      <w:pPr>
        <w:spacing w:before="70"/>
        <w:ind w:left="162"/>
        <w:rPr>
          <w:b/>
          <w:sz w:val="16"/>
        </w:rPr>
      </w:pPr>
      <w:r>
        <w:rPr>
          <w:b/>
          <w:spacing w:val="-2"/>
          <w:sz w:val="16"/>
        </w:rPr>
        <w:t>Google</w:t>
      </w:r>
    </w:p>
    <w:p w:rsidR="007104CB" w:rsidRDefault="007104CB">
      <w:pPr>
        <w:pStyle w:val="BodyText"/>
        <w:spacing w:before="5"/>
        <w:ind w:left="0" w:right="0"/>
        <w:jc w:val="left"/>
        <w:rPr>
          <w:b/>
          <w:sz w:val="16"/>
        </w:rPr>
      </w:pPr>
    </w:p>
    <w:p w:rsidR="007104CB" w:rsidRDefault="00000000">
      <w:pPr>
        <w:ind w:left="162"/>
        <w:rPr>
          <w:b/>
          <w:sz w:val="16"/>
        </w:rPr>
      </w:pPr>
      <w:r>
        <w:rPr>
          <w:b/>
          <w:spacing w:val="12"/>
          <w:sz w:val="16"/>
        </w:rPr>
        <w:t>AZURE</w:t>
      </w:r>
      <w:r>
        <w:rPr>
          <w:b/>
          <w:spacing w:val="36"/>
          <w:sz w:val="16"/>
        </w:rPr>
        <w:t xml:space="preserve"> </w:t>
      </w:r>
      <w:r>
        <w:rPr>
          <w:b/>
          <w:spacing w:val="14"/>
          <w:sz w:val="16"/>
        </w:rPr>
        <w:t>FOUNDATION</w:t>
      </w:r>
      <w:r>
        <w:rPr>
          <w:b/>
          <w:spacing w:val="36"/>
          <w:sz w:val="16"/>
        </w:rPr>
        <w:t xml:space="preserve"> </w:t>
      </w:r>
      <w:r>
        <w:rPr>
          <w:b/>
          <w:spacing w:val="12"/>
          <w:sz w:val="16"/>
        </w:rPr>
        <w:t>CERTIFICATION</w:t>
      </w:r>
    </w:p>
    <w:p w:rsidR="007104CB" w:rsidRDefault="00000000">
      <w:pPr>
        <w:spacing w:before="71"/>
        <w:ind w:left="174"/>
        <w:rPr>
          <w:sz w:val="16"/>
        </w:rPr>
      </w:pPr>
      <w:r>
        <w:rPr>
          <w:spacing w:val="-2"/>
          <w:sz w:val="16"/>
        </w:rPr>
        <w:t>Microsoft</w:t>
      </w:r>
    </w:p>
    <w:p w:rsidR="007104CB" w:rsidRDefault="007104CB">
      <w:pPr>
        <w:pStyle w:val="BodyText"/>
        <w:spacing w:before="87"/>
        <w:ind w:left="0" w:right="0"/>
        <w:jc w:val="left"/>
      </w:pPr>
    </w:p>
    <w:p w:rsidR="007104CB" w:rsidRDefault="00000000">
      <w:pPr>
        <w:pStyle w:val="Heading2"/>
        <w:spacing w:before="0"/>
        <w:ind w:left="103"/>
        <w:rPr>
          <w:rFonts w:ascii="Tahoma"/>
        </w:rPr>
      </w:pPr>
      <w:r>
        <w:rPr>
          <w:rFonts w:ascii="Tahoma"/>
          <w:w w:val="105"/>
        </w:rPr>
        <w:t>P</w:t>
      </w:r>
      <w:r>
        <w:rPr>
          <w:rFonts w:ascii="Tahoma"/>
          <w:spacing w:val="-22"/>
          <w:w w:val="105"/>
        </w:rPr>
        <w:t xml:space="preserve"> </w:t>
      </w:r>
      <w:r>
        <w:rPr>
          <w:rFonts w:ascii="Tahoma"/>
          <w:w w:val="105"/>
        </w:rPr>
        <w:t>R</w:t>
      </w:r>
      <w:r>
        <w:rPr>
          <w:rFonts w:ascii="Tahoma"/>
          <w:spacing w:val="-22"/>
          <w:w w:val="105"/>
        </w:rPr>
        <w:t xml:space="preserve"> </w:t>
      </w:r>
      <w:r>
        <w:rPr>
          <w:rFonts w:ascii="Tahoma"/>
          <w:w w:val="105"/>
        </w:rPr>
        <w:t>O</w:t>
      </w:r>
      <w:r>
        <w:rPr>
          <w:rFonts w:ascii="Tahoma"/>
          <w:spacing w:val="-22"/>
          <w:w w:val="105"/>
        </w:rPr>
        <w:t xml:space="preserve"> </w:t>
      </w:r>
      <w:r>
        <w:rPr>
          <w:rFonts w:ascii="Tahoma"/>
          <w:w w:val="105"/>
        </w:rPr>
        <w:t>F</w:t>
      </w:r>
      <w:r>
        <w:rPr>
          <w:rFonts w:ascii="Tahoma"/>
          <w:spacing w:val="-22"/>
          <w:w w:val="105"/>
        </w:rPr>
        <w:t xml:space="preserve"> </w:t>
      </w:r>
      <w:r>
        <w:rPr>
          <w:rFonts w:ascii="Tahoma"/>
          <w:w w:val="105"/>
        </w:rPr>
        <w:t>E</w:t>
      </w:r>
      <w:r>
        <w:rPr>
          <w:rFonts w:ascii="Tahoma"/>
          <w:spacing w:val="-22"/>
          <w:w w:val="105"/>
        </w:rPr>
        <w:t xml:space="preserve"> </w:t>
      </w:r>
      <w:r>
        <w:rPr>
          <w:rFonts w:ascii="Tahoma"/>
          <w:w w:val="105"/>
        </w:rPr>
        <w:t>S</w:t>
      </w:r>
      <w:r>
        <w:rPr>
          <w:rFonts w:ascii="Tahoma"/>
          <w:spacing w:val="-22"/>
          <w:w w:val="105"/>
        </w:rPr>
        <w:t xml:space="preserve"> </w:t>
      </w:r>
      <w:proofErr w:type="spellStart"/>
      <w:r>
        <w:rPr>
          <w:rFonts w:ascii="Tahoma"/>
          <w:w w:val="105"/>
        </w:rPr>
        <w:t>S</w:t>
      </w:r>
      <w:proofErr w:type="spellEnd"/>
      <w:r>
        <w:rPr>
          <w:rFonts w:ascii="Tahoma"/>
          <w:spacing w:val="-22"/>
          <w:w w:val="105"/>
        </w:rPr>
        <w:t xml:space="preserve"> </w:t>
      </w:r>
      <w:r>
        <w:rPr>
          <w:rFonts w:ascii="Tahoma"/>
        </w:rPr>
        <w:t>I</w:t>
      </w:r>
      <w:r>
        <w:rPr>
          <w:rFonts w:ascii="Tahoma"/>
          <w:spacing w:val="-19"/>
        </w:rPr>
        <w:t xml:space="preserve"> </w:t>
      </w:r>
      <w:r>
        <w:rPr>
          <w:rFonts w:ascii="Tahoma"/>
          <w:w w:val="105"/>
        </w:rPr>
        <w:t>O</w:t>
      </w:r>
      <w:r>
        <w:rPr>
          <w:rFonts w:ascii="Tahoma"/>
          <w:spacing w:val="-22"/>
          <w:w w:val="105"/>
        </w:rPr>
        <w:t xml:space="preserve"> </w:t>
      </w:r>
      <w:r>
        <w:rPr>
          <w:rFonts w:ascii="Tahoma"/>
          <w:w w:val="105"/>
        </w:rPr>
        <w:t>N</w:t>
      </w:r>
      <w:r>
        <w:rPr>
          <w:rFonts w:ascii="Tahoma"/>
          <w:spacing w:val="-22"/>
          <w:w w:val="105"/>
        </w:rPr>
        <w:t xml:space="preserve"> </w:t>
      </w:r>
      <w:r>
        <w:rPr>
          <w:rFonts w:ascii="Tahoma"/>
          <w:w w:val="105"/>
        </w:rPr>
        <w:t>A</w:t>
      </w:r>
      <w:r>
        <w:rPr>
          <w:rFonts w:ascii="Tahoma"/>
          <w:spacing w:val="-22"/>
          <w:w w:val="105"/>
        </w:rPr>
        <w:t xml:space="preserve"> </w:t>
      </w:r>
      <w:r>
        <w:rPr>
          <w:rFonts w:ascii="Tahoma"/>
          <w:w w:val="105"/>
        </w:rPr>
        <w:t>L</w:t>
      </w:r>
      <w:r>
        <w:rPr>
          <w:rFonts w:ascii="Tahoma"/>
          <w:spacing w:val="33"/>
          <w:w w:val="105"/>
        </w:rPr>
        <w:t xml:space="preserve"> </w:t>
      </w:r>
      <w:r>
        <w:rPr>
          <w:rFonts w:ascii="Tahoma"/>
          <w:w w:val="105"/>
        </w:rPr>
        <w:t>S</w:t>
      </w:r>
      <w:r>
        <w:rPr>
          <w:rFonts w:ascii="Tahoma"/>
          <w:spacing w:val="-22"/>
          <w:w w:val="105"/>
        </w:rPr>
        <w:t xml:space="preserve"> </w:t>
      </w:r>
      <w:r>
        <w:rPr>
          <w:rFonts w:ascii="Tahoma"/>
          <w:w w:val="105"/>
        </w:rPr>
        <w:t>K</w:t>
      </w:r>
      <w:r>
        <w:rPr>
          <w:rFonts w:ascii="Tahoma"/>
          <w:spacing w:val="-21"/>
          <w:w w:val="105"/>
        </w:rPr>
        <w:t xml:space="preserve"> </w:t>
      </w:r>
      <w:r>
        <w:rPr>
          <w:rFonts w:ascii="Tahoma"/>
        </w:rPr>
        <w:t>I</w:t>
      </w:r>
      <w:r>
        <w:rPr>
          <w:rFonts w:ascii="Tahoma"/>
          <w:spacing w:val="-19"/>
        </w:rPr>
        <w:t xml:space="preserve"> </w:t>
      </w:r>
      <w:r>
        <w:rPr>
          <w:rFonts w:ascii="Tahoma"/>
          <w:w w:val="105"/>
        </w:rPr>
        <w:t>L</w:t>
      </w:r>
      <w:r>
        <w:rPr>
          <w:rFonts w:ascii="Tahoma"/>
          <w:spacing w:val="-22"/>
          <w:w w:val="105"/>
        </w:rPr>
        <w:t xml:space="preserve"> </w:t>
      </w:r>
      <w:proofErr w:type="spellStart"/>
      <w:r>
        <w:rPr>
          <w:rFonts w:ascii="Tahoma"/>
          <w:w w:val="105"/>
        </w:rPr>
        <w:t>L</w:t>
      </w:r>
      <w:proofErr w:type="spellEnd"/>
      <w:r>
        <w:rPr>
          <w:rFonts w:ascii="Tahoma"/>
          <w:spacing w:val="-22"/>
          <w:w w:val="105"/>
        </w:rPr>
        <w:t xml:space="preserve"> </w:t>
      </w:r>
      <w:r>
        <w:rPr>
          <w:rFonts w:ascii="Tahoma"/>
          <w:spacing w:val="-10"/>
          <w:w w:val="105"/>
        </w:rPr>
        <w:t>S</w:t>
      </w:r>
    </w:p>
    <w:p w:rsidR="007104CB" w:rsidRDefault="007104CB">
      <w:pPr>
        <w:pStyle w:val="BodyText"/>
        <w:spacing w:before="52"/>
        <w:ind w:left="0" w:right="0"/>
        <w:jc w:val="left"/>
        <w:rPr>
          <w:rFonts w:ascii="Tahoma"/>
          <w:b/>
        </w:rPr>
      </w:pPr>
    </w:p>
    <w:p w:rsidR="007104CB" w:rsidRDefault="007104CB" w:rsidP="00BA2F42">
      <w:pPr>
        <w:rPr>
          <w:rFonts w:ascii="Tahoma"/>
        </w:rPr>
        <w:sectPr w:rsidR="007104CB">
          <w:type w:val="continuous"/>
          <w:pgSz w:w="11910" w:h="16850"/>
          <w:pgMar w:top="1180" w:right="920" w:bottom="280" w:left="660" w:header="720" w:footer="720" w:gutter="0"/>
          <w:cols w:space="720"/>
        </w:sectPr>
      </w:pPr>
    </w:p>
    <w:p w:rsidR="007104CB" w:rsidRDefault="007104CB" w:rsidP="00BA2F42">
      <w:pPr>
        <w:jc w:val="both"/>
        <w:rPr>
          <w:sz w:val="20"/>
        </w:rPr>
        <w:sectPr w:rsidR="007104CB">
          <w:type w:val="continuous"/>
          <w:pgSz w:w="11910" w:h="16850"/>
          <w:pgMar w:top="1180" w:right="920" w:bottom="280" w:left="660" w:header="720" w:footer="720" w:gutter="0"/>
          <w:cols w:num="2" w:space="720" w:equalWidth="0">
            <w:col w:w="1899" w:space="628"/>
            <w:col w:w="7803"/>
          </w:cols>
        </w:sectPr>
      </w:pPr>
    </w:p>
    <w:p w:rsidR="00BA2F42" w:rsidRDefault="00BA2F42" w:rsidP="00BA2F42">
      <w:pPr>
        <w:pStyle w:val="ListParagraph"/>
        <w:numPr>
          <w:ilvl w:val="0"/>
          <w:numId w:val="3"/>
        </w:numPr>
        <w:tabs>
          <w:tab w:val="left" w:pos="4090"/>
          <w:tab w:val="left" w:pos="6340"/>
        </w:tabs>
        <w:spacing w:before="63"/>
        <w:jc w:val="left"/>
        <w:rPr>
          <w:b/>
          <w:i/>
          <w:sz w:val="20"/>
        </w:rPr>
      </w:pPr>
      <w:r>
        <w:rPr>
          <w:b/>
          <w:i/>
          <w:sz w:val="20"/>
        </w:rPr>
        <w:t xml:space="preserve">Cloud Azure, AWS </w:t>
      </w:r>
      <w:proofErr w:type="gramStart"/>
      <w:r>
        <w:rPr>
          <w:b/>
          <w:i/>
          <w:sz w:val="20"/>
        </w:rPr>
        <w:t>and  GCP</w:t>
      </w:r>
      <w:proofErr w:type="gramEnd"/>
    </w:p>
    <w:p w:rsidR="00BA2F42" w:rsidRDefault="00BA2F42" w:rsidP="00BA2F42">
      <w:pPr>
        <w:pStyle w:val="ListParagraph"/>
        <w:numPr>
          <w:ilvl w:val="0"/>
          <w:numId w:val="3"/>
        </w:numPr>
        <w:tabs>
          <w:tab w:val="left" w:pos="4090"/>
          <w:tab w:val="left" w:pos="6340"/>
        </w:tabs>
        <w:spacing w:before="63"/>
        <w:jc w:val="left"/>
        <w:rPr>
          <w:b/>
          <w:i/>
          <w:sz w:val="20"/>
        </w:rPr>
      </w:pPr>
      <w:r>
        <w:rPr>
          <w:b/>
          <w:i/>
          <w:sz w:val="20"/>
        </w:rPr>
        <w:t>Data Migration</w:t>
      </w:r>
    </w:p>
    <w:p w:rsidR="00BA2F42" w:rsidRDefault="00BA2F42" w:rsidP="00BA2F42">
      <w:pPr>
        <w:pStyle w:val="ListParagraph"/>
        <w:numPr>
          <w:ilvl w:val="0"/>
          <w:numId w:val="3"/>
        </w:numPr>
        <w:tabs>
          <w:tab w:val="left" w:pos="4090"/>
          <w:tab w:val="left" w:pos="6340"/>
        </w:tabs>
        <w:spacing w:before="63"/>
        <w:jc w:val="left"/>
        <w:rPr>
          <w:b/>
          <w:i/>
          <w:sz w:val="20"/>
        </w:rPr>
      </w:pPr>
      <w:r>
        <w:rPr>
          <w:b/>
          <w:i/>
          <w:sz w:val="20"/>
        </w:rPr>
        <w:t>Data Engineering</w:t>
      </w:r>
    </w:p>
    <w:p w:rsidR="00BA2F42" w:rsidRDefault="00BA2F42" w:rsidP="00BA2F42">
      <w:pPr>
        <w:pStyle w:val="ListParagraph"/>
        <w:numPr>
          <w:ilvl w:val="0"/>
          <w:numId w:val="3"/>
        </w:numPr>
        <w:tabs>
          <w:tab w:val="left" w:pos="4090"/>
          <w:tab w:val="left" w:pos="6340"/>
        </w:tabs>
        <w:spacing w:before="63"/>
        <w:jc w:val="left"/>
        <w:rPr>
          <w:b/>
          <w:i/>
          <w:sz w:val="20"/>
        </w:rPr>
      </w:pPr>
      <w:r>
        <w:rPr>
          <w:b/>
          <w:i/>
          <w:sz w:val="20"/>
        </w:rPr>
        <w:t>Data Bricks</w:t>
      </w:r>
    </w:p>
    <w:p w:rsidR="00BA2F42" w:rsidRPr="00BA2F42" w:rsidRDefault="00000000" w:rsidP="00BA2F42">
      <w:pPr>
        <w:pStyle w:val="ListParagraph"/>
        <w:numPr>
          <w:ilvl w:val="0"/>
          <w:numId w:val="3"/>
        </w:numPr>
        <w:tabs>
          <w:tab w:val="left" w:pos="4090"/>
          <w:tab w:val="left" w:pos="6340"/>
        </w:tabs>
        <w:spacing w:before="63"/>
        <w:jc w:val="left"/>
        <w:rPr>
          <w:b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495227</wp:posOffset>
                </wp:positionH>
                <wp:positionV relativeFrom="page">
                  <wp:posOffset>5665713</wp:posOffset>
                </wp:positionV>
                <wp:extent cx="6644005" cy="1968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400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4005" h="19685">
                              <a:moveTo>
                                <a:pt x="0" y="19057"/>
                              </a:moveTo>
                              <a:lnTo>
                                <a:pt x="6643888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B48FE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9123C" id="Graphic 2" o:spid="_x0000_s1026" style="position:absolute;margin-left:39pt;margin-top:446.1pt;width:523.15pt;height:1.5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400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" path="m,19057l6643888,e" filled="f" strokecolor="#b48fe3" strokeweight=".26467mm">
                <v:path arrowok="t"/>
                <w10:wrap anchorx="page" anchory="page"/>
              </v:shape>
            </w:pict>
          </mc:Fallback>
        </mc:AlternateContent>
      </w:r>
      <w:r w:rsidRPr="00BA2F42">
        <w:rPr>
          <w:b/>
          <w:i/>
          <w:sz w:val="20"/>
        </w:rPr>
        <w:t>Cloud</w:t>
      </w:r>
      <w:r w:rsidRPr="00BA2F42">
        <w:rPr>
          <w:b/>
          <w:i/>
          <w:spacing w:val="13"/>
          <w:sz w:val="20"/>
        </w:rPr>
        <w:t xml:space="preserve"> </w:t>
      </w:r>
      <w:r w:rsidRPr="00BA2F42">
        <w:rPr>
          <w:b/>
          <w:i/>
          <w:sz w:val="20"/>
        </w:rPr>
        <w:t>Security</w:t>
      </w:r>
      <w:r w:rsidRPr="00BA2F42">
        <w:rPr>
          <w:b/>
          <w:i/>
          <w:spacing w:val="13"/>
          <w:sz w:val="20"/>
        </w:rPr>
        <w:t xml:space="preserve"> </w:t>
      </w:r>
      <w:r w:rsidRPr="00BA2F42">
        <w:rPr>
          <w:b/>
          <w:i/>
          <w:sz w:val="20"/>
        </w:rPr>
        <w:t>&amp;</w:t>
      </w:r>
      <w:r w:rsidRPr="00BA2F42">
        <w:rPr>
          <w:b/>
          <w:i/>
          <w:spacing w:val="14"/>
          <w:sz w:val="20"/>
        </w:rPr>
        <w:t xml:space="preserve"> </w:t>
      </w:r>
      <w:r w:rsidRPr="00BA2F42">
        <w:rPr>
          <w:b/>
          <w:i/>
          <w:spacing w:val="-2"/>
          <w:sz w:val="20"/>
        </w:rPr>
        <w:t>Compliance</w:t>
      </w:r>
      <w:r w:rsidRPr="00BA2F42">
        <w:rPr>
          <w:b/>
          <w:i/>
          <w:sz w:val="20"/>
        </w:rPr>
        <w:tab/>
      </w:r>
    </w:p>
    <w:p w:rsidR="00BA2F42" w:rsidRPr="00BA2F42" w:rsidRDefault="00000000" w:rsidP="00BA2F42">
      <w:pPr>
        <w:pStyle w:val="ListParagraph"/>
        <w:numPr>
          <w:ilvl w:val="0"/>
          <w:numId w:val="3"/>
        </w:numPr>
        <w:tabs>
          <w:tab w:val="left" w:pos="4090"/>
          <w:tab w:val="left" w:pos="6340"/>
        </w:tabs>
        <w:spacing w:before="63"/>
        <w:jc w:val="left"/>
        <w:rPr>
          <w:sz w:val="20"/>
        </w:rPr>
      </w:pPr>
      <w:r w:rsidRPr="00BA2F42">
        <w:rPr>
          <w:spacing w:val="2"/>
          <w:sz w:val="20"/>
        </w:rPr>
        <w:t>DevOps</w:t>
      </w:r>
      <w:r w:rsidRPr="00BA2F42">
        <w:rPr>
          <w:spacing w:val="68"/>
          <w:sz w:val="20"/>
        </w:rPr>
        <w:t xml:space="preserve"> </w:t>
      </w:r>
      <w:r w:rsidRPr="00BA2F42">
        <w:rPr>
          <w:spacing w:val="-2"/>
          <w:sz w:val="20"/>
        </w:rPr>
        <w:t>Practices</w:t>
      </w:r>
      <w:r w:rsidRPr="00BA2F42">
        <w:rPr>
          <w:sz w:val="20"/>
        </w:rPr>
        <w:tab/>
      </w:r>
    </w:p>
    <w:p w:rsidR="007104CB" w:rsidRPr="00BA2F42" w:rsidRDefault="00000000" w:rsidP="00BA2F42">
      <w:pPr>
        <w:pStyle w:val="ListParagraph"/>
        <w:numPr>
          <w:ilvl w:val="0"/>
          <w:numId w:val="3"/>
        </w:numPr>
        <w:tabs>
          <w:tab w:val="left" w:pos="4090"/>
          <w:tab w:val="left" w:pos="6340"/>
        </w:tabs>
        <w:spacing w:before="63"/>
        <w:jc w:val="left"/>
        <w:rPr>
          <w:b/>
          <w:i/>
          <w:sz w:val="20"/>
        </w:rPr>
      </w:pPr>
      <w:r w:rsidRPr="00BA2F42">
        <w:rPr>
          <w:b/>
          <w:i/>
          <w:sz w:val="20"/>
        </w:rPr>
        <w:t>Metadata</w:t>
      </w:r>
      <w:r w:rsidRPr="00BA2F42">
        <w:rPr>
          <w:b/>
          <w:i/>
          <w:spacing w:val="17"/>
          <w:sz w:val="20"/>
        </w:rPr>
        <w:t xml:space="preserve"> </w:t>
      </w:r>
      <w:r w:rsidRPr="00BA2F42">
        <w:rPr>
          <w:b/>
          <w:i/>
          <w:sz w:val="20"/>
        </w:rPr>
        <w:t>Modeling,</w:t>
      </w:r>
      <w:r w:rsidRPr="00BA2F42">
        <w:rPr>
          <w:b/>
          <w:i/>
          <w:spacing w:val="17"/>
          <w:sz w:val="20"/>
        </w:rPr>
        <w:t xml:space="preserve"> </w:t>
      </w:r>
      <w:r w:rsidRPr="00BA2F42">
        <w:rPr>
          <w:b/>
          <w:i/>
          <w:sz w:val="20"/>
        </w:rPr>
        <w:t>Document</w:t>
      </w:r>
      <w:r w:rsidRPr="00BA2F42">
        <w:rPr>
          <w:b/>
          <w:i/>
          <w:spacing w:val="18"/>
          <w:sz w:val="20"/>
        </w:rPr>
        <w:t xml:space="preserve"> </w:t>
      </w:r>
      <w:r w:rsidRPr="00BA2F42">
        <w:rPr>
          <w:b/>
          <w:i/>
          <w:spacing w:val="-2"/>
          <w:sz w:val="20"/>
        </w:rPr>
        <w:t>Tagging,</w:t>
      </w:r>
    </w:p>
    <w:p w:rsidR="007104CB" w:rsidRPr="00BA2F42" w:rsidRDefault="00000000" w:rsidP="00BA2F42">
      <w:pPr>
        <w:pStyle w:val="ListParagraph"/>
        <w:numPr>
          <w:ilvl w:val="0"/>
          <w:numId w:val="3"/>
        </w:numPr>
        <w:spacing w:before="38"/>
        <w:jc w:val="left"/>
        <w:rPr>
          <w:b/>
          <w:i/>
          <w:sz w:val="20"/>
        </w:rPr>
      </w:pPr>
      <w:r w:rsidRPr="00BA2F42">
        <w:rPr>
          <w:b/>
          <w:i/>
          <w:sz w:val="20"/>
        </w:rPr>
        <w:t>AI</w:t>
      </w:r>
      <w:r w:rsidRPr="00BA2F42">
        <w:rPr>
          <w:b/>
          <w:i/>
          <w:spacing w:val="19"/>
          <w:sz w:val="20"/>
        </w:rPr>
        <w:t xml:space="preserve"> </w:t>
      </w:r>
      <w:r w:rsidRPr="00BA2F42">
        <w:rPr>
          <w:b/>
          <w:i/>
          <w:sz w:val="20"/>
        </w:rPr>
        <w:t>Search</w:t>
      </w:r>
      <w:r w:rsidRPr="00BA2F42">
        <w:rPr>
          <w:b/>
          <w:i/>
          <w:spacing w:val="20"/>
          <w:sz w:val="20"/>
        </w:rPr>
        <w:t xml:space="preserve"> </w:t>
      </w:r>
      <w:r w:rsidRPr="00BA2F42">
        <w:rPr>
          <w:b/>
          <w:i/>
          <w:sz w:val="20"/>
        </w:rPr>
        <w:t>&amp;</w:t>
      </w:r>
      <w:r w:rsidRPr="00BA2F42">
        <w:rPr>
          <w:b/>
          <w:i/>
          <w:spacing w:val="20"/>
          <w:sz w:val="20"/>
        </w:rPr>
        <w:t xml:space="preserve"> </w:t>
      </w:r>
      <w:r w:rsidRPr="00BA2F42">
        <w:rPr>
          <w:b/>
          <w:i/>
          <w:spacing w:val="-2"/>
          <w:sz w:val="20"/>
        </w:rPr>
        <w:t>Recommendations</w:t>
      </w:r>
    </w:p>
    <w:sectPr w:rsidR="007104CB" w:rsidRPr="00BA2F42">
      <w:type w:val="continuous"/>
      <w:pgSz w:w="11910" w:h="16850"/>
      <w:pgMar w:top="1180" w:right="92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392D"/>
    <w:multiLevelType w:val="hybridMultilevel"/>
    <w:tmpl w:val="201067B0"/>
    <w:lvl w:ilvl="0" w:tplc="538E0988">
      <w:numFmt w:val="bullet"/>
      <w:lvlText w:val="·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1409A"/>
    <w:multiLevelType w:val="hybridMultilevel"/>
    <w:tmpl w:val="0E983B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173405"/>
    <w:multiLevelType w:val="hybridMultilevel"/>
    <w:tmpl w:val="B19C5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3B51E7"/>
    <w:multiLevelType w:val="hybridMultilevel"/>
    <w:tmpl w:val="9D9CE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8A6CDC"/>
    <w:multiLevelType w:val="hybridMultilevel"/>
    <w:tmpl w:val="F1F6EF4C"/>
    <w:lvl w:ilvl="0" w:tplc="B85C53B2">
      <w:numFmt w:val="bullet"/>
      <w:lvlText w:val="•"/>
      <w:lvlJc w:val="left"/>
      <w:pPr>
        <w:ind w:left="441" w:hanging="16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64"/>
        <w:sz w:val="20"/>
        <w:szCs w:val="20"/>
        <w:lang w:val="en-US" w:eastAsia="en-US" w:bidi="ar-SA"/>
      </w:rPr>
    </w:lvl>
    <w:lvl w:ilvl="1" w:tplc="30ACA780">
      <w:numFmt w:val="bullet"/>
      <w:lvlText w:val="•"/>
      <w:lvlJc w:val="left"/>
      <w:pPr>
        <w:ind w:left="531" w:hanging="16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64"/>
        <w:sz w:val="20"/>
        <w:szCs w:val="20"/>
        <w:lang w:val="en-US" w:eastAsia="en-US" w:bidi="ar-SA"/>
      </w:rPr>
    </w:lvl>
    <w:lvl w:ilvl="2" w:tplc="7F48792A">
      <w:numFmt w:val="bullet"/>
      <w:lvlText w:val="•"/>
      <w:lvlJc w:val="left"/>
      <w:pPr>
        <w:ind w:left="1627" w:hanging="168"/>
      </w:pPr>
      <w:rPr>
        <w:rFonts w:hint="default"/>
        <w:lang w:val="en-US" w:eastAsia="en-US" w:bidi="ar-SA"/>
      </w:rPr>
    </w:lvl>
    <w:lvl w:ilvl="3" w:tplc="BF689C34">
      <w:numFmt w:val="bullet"/>
      <w:lvlText w:val="•"/>
      <w:lvlJc w:val="left"/>
      <w:pPr>
        <w:ind w:left="2715" w:hanging="168"/>
      </w:pPr>
      <w:rPr>
        <w:rFonts w:hint="default"/>
        <w:lang w:val="en-US" w:eastAsia="en-US" w:bidi="ar-SA"/>
      </w:rPr>
    </w:lvl>
    <w:lvl w:ilvl="4" w:tplc="0AC47C6A">
      <w:numFmt w:val="bullet"/>
      <w:lvlText w:val="•"/>
      <w:lvlJc w:val="left"/>
      <w:pPr>
        <w:ind w:left="3803" w:hanging="168"/>
      </w:pPr>
      <w:rPr>
        <w:rFonts w:hint="default"/>
        <w:lang w:val="en-US" w:eastAsia="en-US" w:bidi="ar-SA"/>
      </w:rPr>
    </w:lvl>
    <w:lvl w:ilvl="5" w:tplc="62DACC76">
      <w:numFmt w:val="bullet"/>
      <w:lvlText w:val="•"/>
      <w:lvlJc w:val="left"/>
      <w:pPr>
        <w:ind w:left="4891" w:hanging="168"/>
      </w:pPr>
      <w:rPr>
        <w:rFonts w:hint="default"/>
        <w:lang w:val="en-US" w:eastAsia="en-US" w:bidi="ar-SA"/>
      </w:rPr>
    </w:lvl>
    <w:lvl w:ilvl="6" w:tplc="6CEE4834">
      <w:numFmt w:val="bullet"/>
      <w:lvlText w:val="•"/>
      <w:lvlJc w:val="left"/>
      <w:pPr>
        <w:ind w:left="5978" w:hanging="168"/>
      </w:pPr>
      <w:rPr>
        <w:rFonts w:hint="default"/>
        <w:lang w:val="en-US" w:eastAsia="en-US" w:bidi="ar-SA"/>
      </w:rPr>
    </w:lvl>
    <w:lvl w:ilvl="7" w:tplc="4D9253A8">
      <w:numFmt w:val="bullet"/>
      <w:lvlText w:val="•"/>
      <w:lvlJc w:val="left"/>
      <w:pPr>
        <w:ind w:left="7066" w:hanging="168"/>
      </w:pPr>
      <w:rPr>
        <w:rFonts w:hint="default"/>
        <w:lang w:val="en-US" w:eastAsia="en-US" w:bidi="ar-SA"/>
      </w:rPr>
    </w:lvl>
    <w:lvl w:ilvl="8" w:tplc="DF3448DA">
      <w:numFmt w:val="bullet"/>
      <w:lvlText w:val="•"/>
      <w:lvlJc w:val="left"/>
      <w:pPr>
        <w:ind w:left="8154" w:hanging="168"/>
      </w:pPr>
      <w:rPr>
        <w:rFonts w:hint="default"/>
        <w:lang w:val="en-US" w:eastAsia="en-US" w:bidi="ar-SA"/>
      </w:rPr>
    </w:lvl>
  </w:abstractNum>
  <w:num w:numId="1" w16cid:durableId="2097938511">
    <w:abstractNumId w:val="4"/>
  </w:num>
  <w:num w:numId="2" w16cid:durableId="1465271962">
    <w:abstractNumId w:val="3"/>
  </w:num>
  <w:num w:numId="3" w16cid:durableId="211112552">
    <w:abstractNumId w:val="1"/>
  </w:num>
  <w:num w:numId="4" w16cid:durableId="1888490965">
    <w:abstractNumId w:val="2"/>
  </w:num>
  <w:num w:numId="5" w16cid:durableId="906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CB"/>
    <w:rsid w:val="000A0C44"/>
    <w:rsid w:val="001A4AB1"/>
    <w:rsid w:val="001B58FC"/>
    <w:rsid w:val="003A1754"/>
    <w:rsid w:val="00423BDB"/>
    <w:rsid w:val="00647AE2"/>
    <w:rsid w:val="006D1CD2"/>
    <w:rsid w:val="007104CB"/>
    <w:rsid w:val="00925A56"/>
    <w:rsid w:val="00BA2F42"/>
    <w:rsid w:val="00DC390B"/>
    <w:rsid w:val="00DC3FA1"/>
    <w:rsid w:val="00DF3F89"/>
    <w:rsid w:val="00E3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DDFD"/>
  <w15:docId w15:val="{670D57DD-2D0F-44E0-A374-89C2E9D05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87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8"/>
      <w:ind w:left="53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31" w:right="273"/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2"/>
      <w:ind w:left="259"/>
      <w:jc w:val="center"/>
    </w:pPr>
    <w:rPr>
      <w:rFonts w:ascii="Calibri" w:eastAsia="Calibri" w:hAnsi="Calibri" w:cs="Calibri"/>
      <w:sz w:val="68"/>
      <w:szCs w:val="68"/>
    </w:rPr>
  </w:style>
  <w:style w:type="paragraph" w:styleId="ListParagraph">
    <w:name w:val="List Paragraph"/>
    <w:basedOn w:val="Normal"/>
    <w:uiPriority w:val="1"/>
    <w:qFormat/>
    <w:pPr>
      <w:ind w:left="531" w:right="273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ridulmoit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1223</Words>
  <Characters>6972</Characters>
  <Application>Microsoft Office Word</Application>
  <DocSecurity>0</DocSecurity>
  <Lines>58</Lines>
  <Paragraphs>16</Paragraphs>
  <ScaleCrop>false</ScaleCrop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Corporate Resume</dc:title>
  <dc:creator>ISHAN MOITRA</dc:creator>
  <cp:keywords>DAG2sUNvRV8,BAFp7vO6VxE,0</cp:keywords>
  <cp:lastModifiedBy>Ishan Moitra</cp:lastModifiedBy>
  <cp:revision>7</cp:revision>
  <dcterms:created xsi:type="dcterms:W3CDTF">2025-10-24T11:46:00Z</dcterms:created>
  <dcterms:modified xsi:type="dcterms:W3CDTF">2026-02-16T18:47:00Z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Canva</vt:lpwstr>
  </property>
  <property fmtid="{D5CDD505-2E9C-101B-9397-08002B2CF9AE}" pid="4" name="LastSaved">
    <vt:filetime>2025-10-24T00:00:00Z</vt:filetime>
  </property>
  <property fmtid="{D5CDD505-2E9C-101B-9397-08002B2CF9AE}" pid="5" name="Producer">
    <vt:lpwstr>Canva</vt:lpwstr>
  </property>
</Properties>
</file>