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20"/>
        <w:jc w:val="center"/>
      </w:pPr>
      <w:r>
        <w:drawing>
          <wp:inline distT="0" distB="0" distL="0" distR="0">
            <wp:extent cx="6267450" cy="8858250"/>
            <wp:effectExtent t="0" r="0" b="0" l="0"/>
            <wp:docPr id="1" name="cover-bg.jpg" descr="cover-b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858250"/>
                    </a:xfrm>
                    <a:prstGeom prst="rect">
                      <a:avLst/>
                    </a:prstGeom>
                  </pic:spPr>
                </pic:pic>
              </a:graphicData>
            </a:graphic>
          </wp:inline>
        </w:drawing>
      </w:r>
    </w:p>
    <w:p>
      <w:r>
        <w:br w:type="page"/>
      </w:r>
    </w:p>
    <w:p>
      <w:pPr>
        <w:spacing w:after="40" w:before="0" w:line="320"/>
      </w:pPr>
      <w:r>
        <w:drawing>
          <wp:inline distT="0" distB="0" distL="0" distR="0">
            <wp:extent cx="1657350" cy="1114425"/>
            <wp:effectExtent t="0" r="0" b="0" l="0"/>
            <wp:docPr id="2" name="logo-color.png" descr="logo-col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57350" cy="1114425"/>
                    </a:xfrm>
                    <a:prstGeom prst="rect">
                      <a:avLst/>
                    </a:prstGeom>
                  </pic:spPr>
                </pic:pic>
              </a:graphicData>
            </a:graphic>
          </wp:inline>
        </w:drawing>
      </w:r>
    </w:p>
    <w:p>
      <w:pPr>
        <w:spacing w:after="60" w:before="0" w:line="320"/>
      </w:pPr>
      <w:r>
        <w:rPr>
          <w:rFonts w:ascii="Nirmala UI" w:cs="Nirmala UI" w:eastAsia="Nirmala UI" w:hAnsi="Nirmala UI"/>
          <w:b/>
          <w:bCs/>
          <w:caps/>
          <w:color w:val="6F6614"/>
          <w:spacing w:val="60"/>
          <w:sz w:val="14"/>
          <w:szCs w:val="14"/>
        </w:rPr>
        <w:t xml:space="preserve">Field Force Training Series</w:t>
      </w:r>
    </w:p>
    <w:p>
      <w:pPr>
        <w:spacing w:after="200" w:before="0" w:line="120"/>
      </w:pPr>
      <w:r>
        <w:rPr>
          <w:rFonts w:ascii="Nirmala UI" w:cs="Nirmala UI" w:eastAsia="Nirmala UI" w:hAnsi="Nirmala UI"/>
          <w:color w:val="2B2B2A"/>
          <w:sz w:val="8"/>
          <w:szCs w:val="8"/>
        </w:rPr>
        <w:t xml:space="preserve"/>
      </w:r>
    </w:p>
    <w:p>
      <w:pPr>
        <w:pStyle w:val="Heading1"/>
        <w:spacing w:after="160" w:before="0" w:line="360"/>
      </w:pPr>
      <w:r>
        <w:rPr>
          <w:rFonts w:ascii="Nirmala UI" w:cs="Nirmala UI" w:eastAsia="Nirmala UI" w:hAnsi="Nirmala UI"/>
          <w:b/>
          <w:bCs/>
          <w:color w:val="262625"/>
          <w:sz w:val="36"/>
          <w:szCs w:val="36"/>
        </w:rPr>
        <w:t xml:space="preserve">গল্পে গল্পে শিখি: শান্তা লাইফের বিমা প্রোডাক্ট</w:t>
      </w:r>
    </w:p>
    <w:p>
      <w:pPr>
        <w:spacing w:after="120" w:before="0" w:line="340"/>
      </w:pPr>
      <w:r>
        <w:rPr>
          <w:rFonts w:ascii="Nirmala UI" w:cs="Nirmala UI" w:eastAsia="Nirmala UI" w:hAnsi="Nirmala UI"/>
          <w:color w:val="6E6E6C"/>
          <w:sz w:val="21"/>
          <w:szCs w:val="21"/>
        </w:rPr>
        <w:t xml:space="preserve">ফিল্ড ফোর্স প্রশিক্ষণ ই-বুক — সেলস অফিসার, ইউনিট ম্যানেজার ও ফাইন্যান্সিয়াল কনসালট্যান্টদের জন্য</w:t>
      </w:r>
    </w:p>
    <w:p>
      <w:pPr>
        <w:pBdr>
          <w:bottom w:val="single" w:color="978C21" w:sz="8" w:space="1"/>
        </w:pBdr>
        <w:spacing w:after="200" w:before="160"/>
      </w:pPr>
    </w:p>
    <w:p>
      <w:pPr>
        <w:spacing w:after="120" w:before="0" w:line="320"/>
      </w:pPr>
      <w:r>
        <w:rPr>
          <w:rFonts w:ascii="Nirmala UI" w:cs="Nirmala UI" w:eastAsia="Nirmala UI" w:hAnsi="Nirmala UI"/>
          <w:b/>
          <w:bCs/>
          <w:color w:val="3C3C3B"/>
          <w:sz w:val="19"/>
          <w:szCs w:val="19"/>
        </w:rPr>
        <w:t xml:space="preserve">শান্তা লাইফ ইনস্যুরেন্স পিএলসি</w:t>
      </w:r>
    </w:p>
    <w:p>
      <w:pPr>
        <w:spacing w:after="200" w:before="0" w:line="120"/>
      </w:pPr>
      <w:r>
        <w:rPr>
          <w:rFonts w:ascii="Nirmala UI" w:cs="Nirmala UI" w:eastAsia="Nirmala UI" w:hAnsi="Nirmala UI"/>
          <w:color w:val="2B2B2A"/>
          <w:sz w:val="8"/>
          <w:szCs w:val="8"/>
        </w:rPr>
        <w:t xml:space="preserve"/>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প্রোডাক্ট মডিউল</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মাস্টার কুইজ</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সংস্করণ</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8"/>
                <w:szCs w:val="18"/>
              </w:rPr>
              <w:t xml:space="preserve">প্রকাশকাল</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7"/>
                <w:szCs w:val="17"/>
              </w:rPr>
              <w:t xml:space="preserve">৬</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৫</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১.০</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7"/>
                <w:szCs w:val="17"/>
              </w:rPr>
              <w:t xml:space="preserve">২০২৬</w:t>
            </w:r>
          </w:p>
        </w:tc>
      </w:tr>
    </w:tbl>
    <w:p>
      <w:pPr>
        <w:spacing w:after="2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প্রকাশনা তথ্য</w:t>
            </w:r>
          </w:p>
          <w:p>
            <w:pPr>
              <w:spacing w:after="120" w:before="0" w:line="300"/>
            </w:pPr>
            <w:r>
              <w:rPr>
                <w:rFonts w:ascii="Nirmala UI" w:cs="Nirmala UI" w:eastAsia="Nirmala UI" w:hAnsi="Nirmala UI"/>
                <w:color w:val="2B2B2A"/>
                <w:sz w:val="16"/>
                <w:szCs w:val="16"/>
              </w:rPr>
              <w:t xml:space="preserve">প্রস্তুতকৃত: লার্নিং অ্যান্ড ডেভেলপমেন্ট বিভাগ, শান্তা লাইফ ইনস্যুরেন্স পিএলসি।</w:t>
            </w:r>
          </w:p>
          <w:p>
            <w:pPr>
              <w:spacing w:after="120" w:before="0" w:line="300"/>
            </w:pPr>
            <w:r>
              <w:rPr>
                <w:rFonts w:ascii="Nirmala UI" w:cs="Nirmala UI" w:eastAsia="Nirmala UI" w:hAnsi="Nirmala UI"/>
                <w:color w:val="2B2B2A"/>
                <w:sz w:val="16"/>
                <w:szCs w:val="16"/>
              </w:rPr>
              <w:t xml:space="preserve">ব্র্যান্ড রেফারেন্স: Shanta Life Brand Guidelines।</w:t>
            </w:r>
          </w:p>
          <w:p>
            <w:pPr>
              <w:spacing w:after="120" w:before="0" w:line="300"/>
            </w:pPr>
            <w:r>
              <w:rPr>
                <w:rFonts w:ascii="Nirmala UI" w:cs="Nirmala UI" w:eastAsia="Nirmala UI" w:hAnsi="Nirmala UI"/>
                <w:color w:val="2B2B2A"/>
                <w:sz w:val="16"/>
                <w:szCs w:val="16"/>
              </w:rPr>
              <w:t xml:space="preserve">ব্যবহার: অভ্যন্তরীণ প্রশিক্ষণ সামগ্রী — কেবল প্রাতিষ্ঠানিক ব্যবহারের জন্য।</w:t>
            </w:r>
          </w:p>
          <w:p>
            <w:pPr>
              <w:spacing w:after="0" w:before="0" w:line="300"/>
            </w:pPr>
            <w:r>
              <w:rPr>
                <w:rFonts w:ascii="Nirmala UI" w:cs="Nirmala UI" w:eastAsia="Nirmala UI" w:hAnsi="Nirmala UI"/>
                <w:color w:val="2B2B2A"/>
                <w:sz w:val="16"/>
                <w:szCs w:val="16"/>
              </w:rPr>
              <w:t xml:space="preserve">সতর্কতা: প্রোডাক্টের শর্তাবলি ও প্রিমিয়াম হারের চূড়ান্ত সূত্র অনুমোদিত প্রোডাক্ট ফাইল।</w:t>
            </w:r>
          </w:p>
        </w:tc>
      </w:tr>
    </w:tbl>
    <w:p>
      <w:pPr>
        <w:pageBreakBefore/>
        <w:spacing w:after="80" w:before="0" w:line="320"/>
      </w:pPr>
      <w:r>
        <w:rPr>
          <w:rFonts w:ascii="Nirmala UI" w:cs="Nirmala UI" w:eastAsia="Nirmala UI" w:hAnsi="Nirmala UI"/>
          <w:b/>
          <w:bCs/>
          <w:caps/>
          <w:color w:val="6F6614"/>
          <w:spacing w:val="40"/>
          <w:sz w:val="14"/>
          <w:szCs w:val="14"/>
        </w:rPr>
        <w:t xml:space="preserve">Introduction · Learning Framework</w:t>
      </w:r>
    </w:p>
    <w:p>
      <w:pPr>
        <w:pStyle w:val="Heading1"/>
        <w:spacing w:after="160" w:before="0" w:line="360"/>
      </w:pPr>
      <w:r>
        <w:rPr>
          <w:rFonts w:ascii="Nirmala UI" w:cs="Nirmala UI" w:eastAsia="Nirmala UI" w:hAnsi="Nirmala UI"/>
          <w:b/>
          <w:bCs/>
          <w:color w:val="262625"/>
          <w:sz w:val="36"/>
          <w:szCs w:val="36"/>
        </w:rPr>
        <w:t xml:space="preserve">ভূমিকা ও লার্নিং ফ্রেমওয়ার্ক</w:t>
      </w:r>
    </w:p>
    <w:p>
      <w:pPr>
        <w:spacing w:after="60" w:before="0" w:line="320"/>
        <w:jc w:val="center"/>
      </w:pPr>
      <w:r>
        <w:drawing>
          <wp:inline distT="0" distB="0" distL="0" distR="0">
            <wp:extent cx="6267450" cy="3600450"/>
            <wp:effectExtent t="0" r="0" b="0" l="0"/>
            <wp:docPr id="3" name="scene-intro.jpg" descr="scene-int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মাঠ পর্যায়ের প্রশিক্ষণই তৈরি করে আত্মবিশ্বাসী কনসালট্যান্ট</w:t>
      </w:r>
    </w:p>
    <w:p>
      <w:pPr>
        <w:spacing w:after="120" w:before="0" w:line="340"/>
      </w:pPr>
      <w:r>
        <w:rPr>
          <w:rFonts w:ascii="Nirmala UI" w:cs="Nirmala UI" w:eastAsia="Nirmala UI" w:hAnsi="Nirmala UI"/>
          <w:color w:val="2B2B2A"/>
          <w:sz w:val="19"/>
          <w:szCs w:val="19"/>
        </w:rPr>
        <w:t xml:space="preserve">শান্তা লাইফ ইনস্যুরেন্স পিএলসি-র ফিল্ড ফোর্সের জন্য কেবল বিমা পণ্যের গাণিতিক হিসাব বা প্রিমিয়ামের হার মুখস্থ রাখা যথেষ্ট নয়। প্রকৃত বিক্রয় সাফল্য আসে গ্রাহকের বাস্তব সামাজিক ও আর্থিক চাহিদাকে নির্ভুলভাবে চিহ্নিত করে, সততা, পেশাদারিত্ব এবং একচ্যুয়ারিয়াল নীতির পূর্ণ অনুসরণের মাধ্যমে সঠিক সমাধান পৌঁছে দেওয়ার ক্ষমতা থেকে।</w:t>
      </w:r>
    </w:p>
    <w:p>
      <w:pPr>
        <w:spacing w:after="120" w:before="0" w:line="340"/>
      </w:pPr>
      <w:r>
        <w:rPr>
          <w:rFonts w:ascii="Nirmala UI" w:cs="Nirmala UI" w:eastAsia="Nirmala UI" w:hAnsi="Nirmala UI"/>
          <w:color w:val="2B2B2A"/>
          <w:sz w:val="19"/>
          <w:szCs w:val="19"/>
        </w:rPr>
        <w:t xml:space="preserve">বিমা একটি বিশ্বাস ও দীর্ঘমেয়াদি প্রতিশ্রুতিভিত্তিক চুক্তি। তাই সেলস অফিসার, ইউনিট ম্যানেজার এবং ফাইন্যান্সিয়াল কনসালট্যান্টদের মূল লক্ষ্য হতে হবে গ্রাহকের জীবনচক্রের ঝুঁকি পর্যবেক্ষণ করে নিয়ন্ত্রক সংস্থার নিয়মাবলী মেনে সঠিক বিমা সমাধান প্রদান করা।</w:t>
      </w:r>
    </w:p>
    <w:p>
      <w:pPr>
        <w:spacing w:after="120" w:before="0" w:line="340"/>
      </w:pPr>
      <w:r>
        <w:rPr>
          <w:rFonts w:ascii="Nirmala UI" w:cs="Nirmala UI" w:eastAsia="Nirmala UI" w:hAnsi="Nirmala UI"/>
          <w:color w:val="2B2B2A"/>
          <w:sz w:val="19"/>
          <w:szCs w:val="19"/>
        </w:rPr>
        <w:t xml:space="preserve">এই ট্রেনিং ই-বুকটি এমনভাবে রচনা করা হয়েছে যাতে জটিল একচ্যুয়ারিয়াল নিয়মাবলী ও মেকানিক্সসমূহ বাস্তব জীবনের গল্প ও অভিজ্ঞতার মাধ্যমে অত্যন্ত সহজে হৃদয়ঙ্গম করা যায়। প্রতিটি অধ্যায়ে আপনি দেখবেন একটি পরিচিত চরিত্র, একটি বাস্তব সমস্যা এবং তার সমাধান হিসেবে শান্তা লাইফের একটি নির্দিষ্ট প্রোডাক্ট — ঠিক যেমনটা আপনি প্রতিদিন ফিল্ডে অভিজ্ঞতা করেন।</w:t>
      </w:r>
    </w:p>
    <w:p>
      <w:pPr>
        <w:spacing w:after="120" w:before="0" w:line="340"/>
      </w:pPr>
      <w:r>
        <w:rPr>
          <w:rFonts w:ascii="Nirmala UI" w:cs="Nirmala UI" w:eastAsia="Nirmala UI" w:hAnsi="Nirmala UI"/>
          <w:color w:val="2B2B2A"/>
          <w:sz w:val="19"/>
          <w:szCs w:val="19"/>
        </w:rPr>
        <w:t xml:space="preserve">বইটি কীভাবে পড়বেন: প্রতিটি অধ্যায় একই কাঠামোয় সাজানো — আগে গল্প পড়ে প্রেক্ষাপট বুঝুন, এরপর সহজ ব্যাখ্যায় সংখ্যা ও নিয়ম শিখুন, রেড অ্যালার্টে ভুল এড়ানোর কৌশল জানুন, কুইজে নিজেকে যাচাই করুন এবং গোল্ডেন রুল মুখস্থ রাখুন। শেষে একটি মাস্টার অ্যাসেসমেন্ট ও এথিক্স চেকলিস্ট দিয়ে পুরো জ্ঞান ঝালাই করে নিন।</w:t>
      </w:r>
    </w:p>
    <w:p>
      <w:pPr>
        <w:pStyle w:val="Heading2"/>
        <w:spacing w:after="140" w:before="320" w:line="340"/>
      </w:pPr>
      <w:r>
        <w:rPr>
          <w:rFonts w:ascii="Nirmala UI" w:cs="Nirmala UI" w:eastAsia="Nirmala UI" w:hAnsi="Nirmala UI"/>
          <w:b/>
          <w:bCs/>
          <w:color w:val="262625"/>
          <w:sz w:val="26"/>
          <w:szCs w:val="26"/>
        </w:rPr>
        <w:t xml:space="preserve">পাঁচ ধাপের শেখার কাঠামো</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789"/>
        <w:gridCol w:w="2368"/>
        <w:gridCol w:w="6708"/>
      </w:tblGrid>
      <w:tr>
        <w:trPr>
          <w:tblHeader/>
        </w:trPr>
        <w:tc>
          <w:tcPr>
            <w:tcW w:type="dxa" w:w="789"/>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ধাপ</w:t>
            </w:r>
          </w:p>
        </w:tc>
        <w:tc>
          <w:tcPr>
            <w:tcW w:type="dxa" w:w="236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ফ্রেমওয়ার্ক</w:t>
            </w:r>
          </w:p>
        </w:tc>
        <w:tc>
          <w:tcPr>
            <w:tcW w:type="dxa" w:w="670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১</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গল্প (Story)</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গ্রাহক ও বিমা প্রতিনিধির মধ্যকার বাস্তবসম্মত ও আবেগঘন কথোপকথন, যা ফিল্ড লেভেলের প্রকৃত চাহিদা ও আপত্তি নিষ্পত্তির দৃশ্যপট তুলে ধরে।</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২</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সহজ ব্যাখ্যা (Simple Explanation)</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জটিল একচ্যুয়ারিয়াল নিয়ম, শর্তাবলী, সুবিধা এবং গাণিতিক হিসাবের স্পষ্ট ও বিশদ বিশ্লেষণ।</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৩</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রেড অ্যালার্ট (Red Alert)</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মিস-সেলিং রোধে কঠোর নির্দেশাবলী, আইনি সীমাবদ্ধতা এবং ফিল্ড কমপ্লায়েন্স ঝুঁকি।</w:t>
            </w:r>
          </w:p>
        </w:tc>
      </w:tr>
      <w:tr>
        <w:tc>
          <w:tcPr>
            <w:tcW w:type="dxa" w:w="789"/>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৪</w:t>
            </w:r>
          </w:p>
        </w:tc>
        <w:tc>
          <w:tcPr>
            <w:tcW w:type="dxa" w:w="236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কুইজ / নিজেকে যাচাই করুন</w:t>
            </w:r>
          </w:p>
        </w:tc>
        <w:tc>
          <w:tcPr>
            <w:tcW w:type="dxa" w:w="670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ফিল্ডের বাস্তব পরিস্থিতির ওপর ভিত্তি করে তৈরি আত্ম-মূল্যায়নমূলক প্রশ্ন ও একচ্যুয়ারিয়াল ব্যাখ্যাসহ সঠিক উত্তর।</w:t>
            </w:r>
          </w:p>
        </w:tc>
      </w:tr>
      <w:tr>
        <w:tc>
          <w:tcPr>
            <w:tcW w:type="dxa" w:w="789"/>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৫</w:t>
            </w:r>
          </w:p>
        </w:tc>
        <w:tc>
          <w:tcPr>
            <w:tcW w:type="dxa" w:w="236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গোল্ডেন রুল (Golden Rule)</w:t>
            </w:r>
          </w:p>
        </w:tc>
        <w:tc>
          <w:tcPr>
            <w:tcW w:type="dxa" w:w="670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প্রতিটি প্রোডাক্টের মূল বৈশিষ্ট্যকে স্মরণ রাখার জন্য ১-লাইনের গোল্ডেন ফর্মুলা।</w:t>
            </w:r>
          </w:p>
        </w:tc>
      </w:tr>
    </w:tbl>
    <w:p>
      <w:pPr>
        <w:spacing w:after="160" w:before="0" w:line="120"/>
      </w:pPr>
      <w:r>
        <w:rPr>
          <w:rFonts w:ascii="Nirmala UI" w:cs="Nirmala UI" w:eastAsia="Nirmala UI" w:hAnsi="Nirmala UI"/>
          <w:color w:val="2B2B2A"/>
          <w:sz w:val="8"/>
          <w:szCs w:val="8"/>
        </w:rPr>
        <w:t xml:space="preserve"/>
      </w:r>
    </w:p>
    <w:p>
      <w:pPr>
        <w:spacing w:after="120" w:before="0" w:line="340"/>
      </w:pPr>
      <w:r>
        <w:rPr>
          <w:rFonts w:ascii="Nirmala UI" w:cs="Nirmala UI" w:eastAsia="Nirmala UI" w:hAnsi="Nirmala UI"/>
          <w:color w:val="2B2B2A"/>
          <w:sz w:val="19"/>
          <w:szCs w:val="19"/>
        </w:rPr>
        <w:t xml:space="preserve">দক্ষতার সাথে ফিল্ড লেভেলে কাজ সম্পন্ন করার জন্য এই ই-বুকে একটি বিশেষ ৫-ধাপের লার্নিং ফ্রেমওয়ার্ক অনুসরণ করা হয়েছে:</w:t>
      </w:r>
    </w:p>
    <w:p>
      <w:pPr>
        <w:spacing w:after="120" w:before="0" w:line="340"/>
      </w:pPr>
      <w:r>
        <w:rPr>
          <w:rFonts w:ascii="Nirmala UI" w:cs="Nirmala UI" w:eastAsia="Nirmala UI" w:hAnsi="Nirmala UI"/>
          <w:color w:val="2B2B2A"/>
          <w:sz w:val="19"/>
          <w:szCs w:val="19"/>
        </w:rPr>
        <w:t xml:space="preserve">প্রশিক্ষণের এই আধুনিক দর্শনকে ফিল্ড লেভেলে প্রয়োগ করার প্রথম ধাপ হিসেবে আসুন আমরা শান্তা লাইফের ভিত্তিপ্রস্তর সঞ্চয়ী প্রোডাক্ট 'শান্তা এন্ডোমেন্ট'-এর বিস্তারিত মেকানিক্স জেনে নিই।</w:t>
      </w:r>
    </w:p>
    <w:p>
      <w:pPr>
        <w:pageBreakBefore/>
        <w:spacing w:after="80" w:before="0" w:line="320"/>
      </w:pPr>
      <w:r>
        <w:rPr>
          <w:rFonts w:ascii="Nirmala UI" w:cs="Nirmala UI" w:eastAsia="Nirmala UI" w:hAnsi="Nirmala UI"/>
          <w:b/>
          <w:bCs/>
          <w:caps/>
          <w:color w:val="6F6614"/>
          <w:spacing w:val="40"/>
          <w:sz w:val="14"/>
          <w:szCs w:val="14"/>
        </w:rPr>
        <w:t xml:space="preserve">অধ্যায় ২ · Shanta Endowment</w:t>
      </w:r>
    </w:p>
    <w:p>
      <w:pPr>
        <w:pStyle w:val="Heading1"/>
        <w:spacing w:after="160" w:before="0" w:line="360"/>
      </w:pPr>
      <w:r>
        <w:rPr>
          <w:rFonts w:ascii="Nirmala UI" w:cs="Nirmala UI" w:eastAsia="Nirmala UI" w:hAnsi="Nirmala UI"/>
          <w:b/>
          <w:bCs/>
          <w:color w:val="262625"/>
          <w:sz w:val="36"/>
          <w:szCs w:val="36"/>
        </w:rPr>
        <w:t xml:space="preserve">শান্তা এন্ডোমেন্ট</w:t>
      </w:r>
    </w:p>
    <w:p>
      <w:pPr>
        <w:spacing w:after="220" w:before="0" w:line="320"/>
      </w:pPr>
      <w:r>
        <w:rPr>
          <w:rFonts w:ascii="Nirmala UI" w:cs="Nirmala UI" w:eastAsia="Nirmala UI" w:hAnsi="Nirmala UI"/>
          <w:b/>
          <w:bCs/>
          <w:color w:val="C8540F"/>
          <w:sz w:val="20"/>
          <w:szCs w:val="20"/>
        </w:rPr>
        <w:t xml:space="preserve">ঐতিহ্যবাহী সঞ্চয় ও জীবনের সুরক্ষা</w:t>
      </w:r>
    </w:p>
    <w:p>
      <w:pPr>
        <w:spacing w:after="60" w:before="0" w:line="320"/>
        <w:jc w:val="center"/>
      </w:pPr>
      <w:r>
        <w:drawing>
          <wp:inline distT="0" distB="0" distL="0" distR="0">
            <wp:extent cx="6267450" cy="3600450"/>
            <wp:effectExtent t="0" r="0" b="0" l="0"/>
            <wp:docPr id="4" name="scene-endowment.jpg" descr="scene-endowme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 শেষে নিশ্চিত মূলধন, মেয়াদজুড়ে পরিবারের নিরাপত্তা</w:t>
      </w:r>
    </w:p>
    <w:p>
      <w:pPr>
        <w:spacing w:after="120" w:before="0" w:line="340"/>
      </w:pPr>
      <w:r>
        <w:rPr>
          <w:rFonts w:ascii="Nirmala UI" w:cs="Nirmala UI" w:eastAsia="Nirmala UI" w:hAnsi="Nirmala UI"/>
          <w:color w:val="2B2B2A"/>
          <w:sz w:val="19"/>
          <w:szCs w:val="19"/>
        </w:rPr>
        <w:t xml:space="preserve">শান্তা এন্ডোমেন্ট হলো শান্তা লাইফের একটি মূল 'নন-পার্টিসিপেটিং' (Non-participating) ইনডিভিজুয়াল লাইফ এন্ডোমেন্ট প্রোডাক্ট। এটি মূলত তাদের জন্য ডিজাইন করা হয়েছে যারা পুঁজিবাজারের ঝুঁকি এড়িয়ে একটি নির্দিষ্ট মেয়াদ শেষে সুনির্দিষ্ট ও নিশ্চিত মূলধন গঠন করতে চান এবং একই সাথে মেয়াদজুড়ে পরিবারকে পূর্ণ আর্থিক নিরাপত্তা প্রদান করতে চান।</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আরিফ (সেলস অফিসার) এবং তানভীর সাহেব (৩৫ বছর বয়সী কর্পোরেট ম্যানেজার)</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দেখুন আরিফ সাহেব, আমার বয়স এখন ৩৫। আগামী ১৫ বছর পর আমার ছেলে বিশ্ববিদ্যালয়ে ভর্তি হবে। আমি এমন একটি নিরাপদ সঞ্চয় মাধ্যম খুঁজছি যেখানে শেয়ারবাজারের কোনো ওঠানামা আমাকে প্রভাবিত করবে না। আবার এই ১৫ বছরের মধ্যে আমার কিছু হয়ে গেলে যেন আমার পরিবার বিপদে না পড়ে।</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তানভীর সাহেব, আপনার এই ১৫ বছরের মেয়াদী লক্ষ্যের জন্য আমাদের 'শান্তা এন্ডোমেন্ট' একটি আদর্শ সমাধান। এটি একটি নন-পার্টিসিপেটিং গ্যারান্টিড প্ল্যান। অর্থাৎ বিমা পলিসি নেওয়ার দিনই আপনি জেনে যাচ্ছেন যে মেয়াদে কত টাকা পাবেন। আপনার যদি কিছু নাও হয়, ১৫ বছর পর আপনি বীমাঙ্কের (Sum Assured) শতভাগ টাকা পাবেন। আর মেয়াদের মধ্যে যেকোনো সময় যদি কোনো অনাকাঙ্ক্ষিত ঘটনা ঘটে, তবে শান্তা লাইফ আপনার পরিবারকে শতভাগ বীমাঙ্ক প্রদান করবে।</w:t>
            </w:r>
          </w:p>
          <w:p>
            <w:pPr>
              <w:spacing w:after="20" w:before="0" w:line="320"/>
            </w:pPr>
            <w:r>
              <w:rPr>
                <w:rFonts w:ascii="Nirmala UI" w:cs="Nirmala UI" w:eastAsia="Nirmala UI" w:hAnsi="Nirmala UI"/>
                <w:b/>
                <w:bCs/>
                <w:color w:val="6F6614"/>
                <w:sz w:val="16"/>
                <w:szCs w:val="16"/>
              </w:rPr>
              <w:t xml:space="preserve">তানভীর সাহেব</w:t>
            </w:r>
          </w:p>
          <w:p>
            <w:pPr>
              <w:spacing w:after="130" w:before="0" w:line="320"/>
              <w:ind w:left="200"/>
            </w:pPr>
            <w:r>
              <w:rPr>
                <w:rFonts w:ascii="Nirmala UI" w:cs="Nirmala UI" w:eastAsia="Nirmala UI" w:hAnsi="Nirmala UI"/>
                <w:color w:val="2B2B2A"/>
                <w:sz w:val="18"/>
                <w:szCs w:val="18"/>
              </w:rPr>
              <w:t xml:space="preserve">আমার বয়স ৩৫ বছর, আমি কি ১৫ বছর মেয়াদী পলিসি নিতে পারব? আর টাকা পরিশোধের সুযোগ কেমন?</w:t>
            </w:r>
          </w:p>
          <w:p>
            <w:pPr>
              <w:spacing w:after="20" w:before="0" w:line="320"/>
            </w:pPr>
            <w:r>
              <w:rPr>
                <w:rFonts w:ascii="Nirmala UI" w:cs="Nirmala UI" w:eastAsia="Nirmala UI" w:hAnsi="Nirmala UI"/>
                <w:b/>
                <w:bCs/>
                <w:color w:val="6F6614"/>
                <w:sz w:val="16"/>
                <w:szCs w:val="16"/>
              </w:rPr>
              <w:t xml:space="preserve">আরিফ</w:t>
            </w:r>
          </w:p>
          <w:p>
            <w:pPr>
              <w:spacing w:after="130" w:before="0" w:line="320"/>
              <w:ind w:left="200"/>
            </w:pPr>
            <w:r>
              <w:rPr>
                <w:rFonts w:ascii="Nirmala UI" w:cs="Nirmala UI" w:eastAsia="Nirmala UI" w:hAnsi="Nirmala UI"/>
                <w:color w:val="2B2B2A"/>
                <w:sz w:val="18"/>
                <w:szCs w:val="18"/>
              </w:rPr>
              <w:t xml:space="preserve">অবশ্যই পারবেন! শান্তা এন্ডোমেন্টে প্রবেশের বয়স ৩০ দিন থেকে ৬০ বছর পর্যন্ত এবং সর্বোচ্চ মেয়াদের সময় বয়স হতে পারবে ৭০ বছর। আপনার ৩৫ বছর বয়সে ১৫ বছরের মেয়াদে ম্যাচিউরিটিতে বয়স হবে মাত্র ৫০ বছর, যা আমাদের সর্বোচ্চ সীমা (৭০ বছর)-এর অনেক ভেতরে। আর প্রিমিয়াম দেওয়ার ক্ষেত্রে আপনি বার্ষিক, অর্ধবার্ষিক, ত্রৈমাসিক বা মাসিক সুবিধা বেছে নিতে পারেন।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এন্ডোমেন্ট (Shanta Endowment)</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 (Entry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 (Min Sum Assured)</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আন্ডাররাইটিং ও রি-ইনস্যুরেন্স গাইডলাইন সাপেক্ষে</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প্রিমিয়াম প্রদানের পদ্ধতি</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অর্ধবার্ষিক, ত্রৈমাসিক, মাসিক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মোডাল ফ্যাক্টর ও প্রিমিয়াম হিসাবের একচ্যুয়ারিয়াল উদাহরণ</w:t>
      </w:r>
    </w:p>
    <w:p>
      <w:pPr>
        <w:spacing w:after="120" w:before="0" w:line="340"/>
      </w:pPr>
      <w:r>
        <w:rPr>
          <w:rFonts w:ascii="Nirmala UI" w:cs="Nirmala UI" w:eastAsia="Nirmala UI" w:hAnsi="Nirmala UI"/>
          <w:color w:val="2B2B2A"/>
          <w:sz w:val="19"/>
          <w:szCs w:val="19"/>
        </w:rPr>
        <w:t xml:space="preserve">বার্ষিক প্রিমিয়ামের ওপর ভিত্তি করে বিভিন্ন কিস্তির প্রিমিয়াম নির্ধারণে নিচের মোডাল ফ্যাক্টর ব্যবহৃত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বার্ষিক (Annually): ১.০</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অর্ধবার্ষিক (Semi-Annually): ০.৫১</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ত্রৈমাসিক (Quarterly): ০.২৬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মাসিক (Monthly): ০.০৮৮৩</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ধাপে ধাপে উদাহরণ: ৩০ বছর বয়সে ২০ বছর মেয়াদে ১০ লাখ টাকা বীমাঙ্ক, রেট প্রতি হাজারে ৩৭.৭৮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বার্ষিক প্রিমিয়াম = (বীমাঙ্ক ÷ ১,০০০) × রেট = (১০,০০,০০০ ÷ ১,০০০) × ৩৭.৭৮ = ৩৭,৭৮০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মাসিক কিস্তি = বার্ষিক প্রিমিয়াম × ০.০৮৮৩ = ৩৭,৭৮০ × ০.০৮৮৩ = ৩,৩৩৫.৯৭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বছরে মোট মাসিক কিস্তি = ৩,৩৩৫.৯৭ × ১২ = ৪০,০৩১.৬৪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অর্ধবার্ষিক কিস্তি = ৩৭,৭৮০ × ০.৫১ = ১৯,২৬৭.৮০ টাকা (বছরে ২ কিস্তি = মোট ৩৮,৫৩৫.৬০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ত্রৈমাসিক কিস্তি = ৩৭,৭৮০ × ০.২৬ = ৯,৮২২.৮০ টাকা (বছরে ৪ কিস্তি = মোট ৩৯,২৯১.২০ টাকা)</w:t>
            </w:r>
          </w:p>
        </w:tc>
      </w:tr>
    </w:tbl>
    <w:p>
      <w:pPr>
        <w:spacing w:after="140" w:before="0" w:line="120"/>
      </w:pPr>
      <w:r>
        <w:rPr>
          <w:rFonts w:ascii="Nirmala UI" w:cs="Nirmala UI" w:eastAsia="Nirmala UI" w:hAnsi="Nirmala UI"/>
          <w:color w:val="2B2B2A"/>
          <w:sz w:val="8"/>
          <w:szCs w:val="8"/>
        </w:rPr>
        <w:t xml:space="preserve"/>
      </w:r>
    </w:p>
    <w:p>
      <w:pPr>
        <w:spacing w:after="160" w:before="0" w:line="320"/>
      </w:pPr>
      <w:r>
        <w:rPr>
          <w:rFonts w:ascii="Nirmala UI" w:cs="Nirmala UI" w:eastAsia="Nirmala UI" w:hAnsi="Nirmala UI"/>
          <w:i/>
          <w:iCs/>
          <w:color w:val="6E6E6C"/>
          <w:sz w:val="16"/>
          <w:szCs w:val="16"/>
        </w:rPr>
        <w:t xml:space="preserve">📝  সেলস কোচিং নোট: মাসিক কিস্তিতে প্রশাসনিক ও কালেকশন খরচের কারণে বার্ষিক মোট প্রদেয় অর্থ সামান্য বেশি হয় (৩৭,৭৮০ টাকার বদলে ৪০,০৩১.৬৪ টাকা), যা গ্রাহকের কাছে চুক্তির শুরুতেই স্পষ্ট করতে হবে।</w:t>
      </w:r>
    </w:p>
    <w:p>
      <w:pPr>
        <w:pStyle w:val="Heading3"/>
        <w:spacing w:after="100" w:before="220" w:line="330"/>
      </w:pPr>
      <w:r>
        <w:rPr>
          <w:rFonts w:ascii="Nirmala UI" w:cs="Nirmala UI" w:eastAsia="Nirmala UI" w:hAnsi="Nirmala UI"/>
          <w:b/>
          <w:bCs/>
          <w:color w:val="262625"/>
          <w:sz w:val="21"/>
          <w:szCs w:val="21"/>
        </w:rPr>
        <w:t xml:space="preserve">প্রোডাক্ট বেনিফিট স্ট্রাকচার</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মৃত্যু দাবি (Death Benefit): মেয়াদের মধ্যে বিমাকৃত ব্যক্তির স্বাভাবিক বা দুর্ঘটনাজনিত মৃত্যুতে বীমাঙ্কের (Face Amount) ১০০% প্রদান করা হবে (কোনো বকেয়া ঋণ থাকলে তা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মেয়াদপূর্তি সুবিধা (Maturity Benefit): সফলভাবে মেয়াদপূর্তিতে বীমাঙ্কের (Face Amount) ১০০% প্রদান করা হবে (কোনো বকেয়া ঋণ থাকলে তা কর্তন সাপেক্ষে)।</w:t>
      </w:r>
    </w:p>
    <w:p>
      <w:pPr>
        <w:pStyle w:val="Heading3"/>
        <w:spacing w:after="100" w:before="220" w:line="330"/>
      </w:pPr>
      <w:r>
        <w:rPr>
          <w:rFonts w:ascii="Nirmala UI" w:cs="Nirmala UI" w:eastAsia="Nirmala UI" w:hAnsi="Nirmala UI"/>
          <w:b/>
          <w:bCs/>
          <w:color w:val="262625"/>
          <w:sz w:val="21"/>
          <w:szCs w:val="21"/>
        </w:rPr>
        <w:t xml:space="preserve">ঋণ ও সারেন্ডার নিয়মাবলী</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ফুল সারেন্ডার (Full Surrender): পলিসির ৩য় বছর পূর্ণ হওয়ার পর (অন্তত ৩ বছরের প্রিমিয়াম পরিশোধের পর) ক্যাশ সারেন্ডার ভ্যালু (CSV) টেবিল অনুযায়ী সারেন্ডার সুবিধা পাওয়া যাবে। সারেন্ডারের সময় ২০০ টাকা প্রসেসিং ফি এবং বকেয়া ঋণ থাকলে তা কর্তন করা হবে।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পার্শিয়াল সারেন্ডার (Partial Surrender): শান্তা এন্ডোমেন্টে কোনো আংশিক সারেন্ডার সুবিধা নেই।</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পলিসি লোন (Policy Loan): পলিসির ৪র্থ বছর থেকে (অন্তত ৩ বছর পূর্ণ প্রিমিয়াম দেওয়ার পর) ক্যাশ সারেন্ডার ভ্যালুর (CSV) সর্বোচ্চ ৮০% পর্যন্ত ঋণ গ্রহণ করা যাবে। কোম্পানির তৎকালীন নির্ধারিত সুদের হার প্রযোজ্য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যদি ৫ম বছরে একজন গ্রাহকের CSV হয় ১,৫০,০০০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সর্বোচ্চ লোন সীমা = CSV × ৮০% = ১,৫০,০০০ × ০.৮০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ফুল সারেন্ডার করলে প্রাপ্য অর্থ = CSV − ২০০ টাকা প্রসেসিং ফি − বকেয়া ঋণ (যদি থাকে) = ১,৫০,০০০ − ২০০ = ১,৪৯,৮০০ টাকা (কোনো ঋণ না থাকলে)</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নন-ফরফিচার মেকানিক্স</w:t>
      </w:r>
    </w:p>
    <w:p>
      <w:pPr>
        <w:spacing w:after="120" w:before="0" w:line="340"/>
      </w:pPr>
      <w:r>
        <w:rPr>
          <w:rFonts w:ascii="Nirmala UI" w:cs="Nirmala UI" w:eastAsia="Nirmala UI" w:hAnsi="Nirmala UI"/>
          <w:color w:val="2B2B2A"/>
          <w:sz w:val="19"/>
          <w:szCs w:val="19"/>
        </w:rPr>
        <w:t xml:space="preserve">পলিসিহোল্ডার যদি অন্তত ২ বছর প্রিমিয়াম পরিশোধ করার পর প্রিমিয়াম দেওয়া বন্ধ করে দেন, তবে তিনি নিচের দুটি নন-ফরফিচার অপশনের যেকোনো একটি বেছে নিতে পারেন:</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রিডিউসড পেইড-আপ (RPU): মেয়াদপূর্তির তারিখ অপরিবর্তিত রেখে অর্জিত প্রিমিয়ামের অনুপাতে বীমাঙ্ক কমিয়ে পলিসি চালু রাখার পদ্ধতি।</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এক্সটেন্ডেড টার্ম ইনস্যুরেন্স (ETI): জমা হওয়া প্রিমিয়ামের নিট সারেন্ডার ভ্যালু দিয়ে মূল বীমাঙ্ক (১০০% Face Amount) ঠিক রেখে একটি নির্দিষ্ট মেয়াদের জন্য টার্ম ইনস্যুরেন্স কভারেজ কেনা।</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ও উদাহরণ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Factor = (যে কয় মাসের প্রিমিয়াম প্রদান করা হয়েছে) ÷ (মূল চুক্তিতে মোট যত মাসের প্রিমিয়াম প্রদেয় ছিল)</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RPU বেনিফিট = (মূল বীমাঙ্ক × RPU Factor) − বকেয়া ঋণ</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উদাহরণ: ২০ বছর মেয়াদের পলিসিতে (মোট ২৪০ মাসের প্রিমিয়াম) ৫ বছর (৬০ মাস) প্রিমিয়াম দেওয়ার পর বন্ধ হলে — RPU Factor = ৬০ ÷ ২৪০ = ০.২৫</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মূল বীমাঙ্ক ১০,০০,০০০ টাকা হলে RPU বীমাঙ্ক = ১০,০০,০০০ × ০.২৫ = ২,৫০,০০০ টাকা (মূল মেয়াদপূর্তির তারিখেই প্রদেয়, কোনো বকেয়া ঋণ না থাকলে)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ETI-এর একচ্যুয়ারিয়াল ধাপসমূহ</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ধাপ ১: ETI অপশন গ্রহণের সময় নিট সারেন্ডার ভ্যালু (CSV মাইনাস বকেয়া ঋণ) হিসাব করা হয়।</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ধাপ ২: অফিসিয়াল অ্যানুয়াল ETI রেট টেবিল ব্যবহার করে ধাপ ১-এর অর্থ দিয়ে কত বছরের জন্য কভারেজ কেনা সম্ভব তা নির্ধারণ করা হয়। ইটিআই মেয়াদ মূল পলিসির অবশিষ্ট মেয়াদের বেশি হতে পারবে না এবং সর্বনিম্ন ১ বছর হতে হবে।</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ধাপ ৩: ইটিআই-এর অধীনে সর্বোচ্চ কভারেজ মূল বীমাঙ্কের (১০০% Face Amount) বেশি হতে পারবে না।</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ধাপ ৪ (সারপ্লাস হ্যান্ডলিং): মূল বীমাঙ্কের সমপরিমাণ ইটিআই কভারেজ অবশিষ্ট মেয়াদের জন্য সম্পূর্ণ নিশ্চিত করার পরও যদি সারেন্ডার ভ্যালুর কোনো উদ্বৃত্ত (Surplus) অবশিষ্ট থাকে, তবে সেই বাড়তি অর্থ পলিসিহোল্ডারকে এককালীন নগদ পরিশোধ করা হয়।</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পার্শিয়াল সারেন্ডার বা আংশিক উত্তোলন সম্পূর্ণ নিষিদ্ধ: গ্রাহককে কখনোই বলা যাবে না যে মাঝপথে পলিসি থেকে আংশিক টাকা তোলা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৩ বছরের আগে পলিসি লোন দেওয়া অসম্ভব: ৩য় পলিসি বছর শেষ হওয়ার আগে (অর্থাৎ ৪র্থ বছরের পূর্বে) লোন আবেদন জমা নেওয়া যাবে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বয়সের সীমা লঙ্ঘন: প্রবেশের সর্বোচ্চ বয়স ৬০ বছর এবং মেয়াদের শেষ বয়সের সীমা ৭০ বছর। উদাহরণস্বরূপ, ৫০ বছর বয়সী ব্যক্তির জন্য ২৫ বছর মেয়াদী পলিসি (৫০+২৫=৭৫) প্রস্তাব করা আন্ডাররাইটিং নীতিমালার কঠোর লঙ্ঘন।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৪০ বছর বয়সী পেশাজীবী শান্তা এন্ডোমেন্ট পলিসিতে ২৫ বছর মেয়াদের জন্য আবেদন করতে চান। আন্ডাররাইটিং নিয়ম অনুযায়ী কি এই প্রস্তাবটি গ্রহণযোগ্য?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না, কারণ ৪০ বছর বয়সে ২০ বছরের বেশি মেয়াদ নেওয়া যায় না।</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হ্যাঁ, কারণ তার প্রবেশের বয়স ৬০ বছরের নিচে এবং মেয়াদপূর্তিতে বয়স (৪০ + ২৫ = ৬৫) ৭০ বছরের নিচে।</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না, কারণ সর্বোচ্চ মেয়াদ সবসময় ১৫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হ্যাঁ, তবে তাকে বাড়তি প্রসেসিং ফি দিতে হবে।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শান্তা এন্ডোমেন্টের নিয়ম অনুযায়ী প্রবেশের বয়স হতে হবে সর্বোচ্চ ৬০ বছর এবং ম্যাচিউরিটি বয়স হতে পারবে সর্বোচ্চ ৭০ বছর। এখানে ৪০ বছর বয়সে ২৫ বছর মেয়াদের পলিসি নিলে মেয়াদ শেষে বয়স হবে ৪০ + ২৫ = ৬৫ বছর, যা ৭০ বছরের সীমার মধ্যে রয়েছে। সুতরাং প্রস্তাবটি যোগ্য।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শান্তা এন্ডোমেন্টে মেয়াদের শেষে অথবা জীবনাবসানে পাবেন ১০০% নিশ্চিত বীমাঙ্ক; তবে মনে রাখবেন, প্রবেশের সর্বোচ্চ বয়স ৬০ এবং ম্যাচিউরিটিতে ৭০!</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নির্দিষ্ট মেয়াদে এককালীন মূলধন গঠনের পাশাপাশি যেসব গ্রাহক ব্যবসার কাজের জন্য মাঝপথে নগদ অর্থ চান, তাদের জন্য আমাদের পরবর্তী উপস্থাপন — 'শান্তা ফোর পেমেন্ট প্ল্যান (S4PP)'।</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৩ · Shanta Four Payment Plan (S4PP)</w:t>
      </w:r>
    </w:p>
    <w:p>
      <w:pPr>
        <w:pStyle w:val="Heading1"/>
        <w:spacing w:after="160" w:before="0" w:line="360"/>
      </w:pPr>
      <w:r>
        <w:rPr>
          <w:rFonts w:ascii="Nirmala UI" w:cs="Nirmala UI" w:eastAsia="Nirmala UI" w:hAnsi="Nirmala UI"/>
          <w:b/>
          <w:bCs/>
          <w:color w:val="262625"/>
          <w:sz w:val="36"/>
          <w:szCs w:val="36"/>
        </w:rPr>
        <w:t xml:space="preserve">শান্তা ফোর পেমেন্ট প্ল্যান</w:t>
      </w:r>
    </w:p>
    <w:p>
      <w:pPr>
        <w:spacing w:after="220" w:before="0" w:line="320"/>
      </w:pPr>
      <w:r>
        <w:rPr>
          <w:rFonts w:ascii="Nirmala UI" w:cs="Nirmala UI" w:eastAsia="Nirmala UI" w:hAnsi="Nirmala UI"/>
          <w:b/>
          <w:bCs/>
          <w:color w:val="C8540F"/>
          <w:sz w:val="20"/>
          <w:szCs w:val="20"/>
        </w:rPr>
        <w:t xml:space="preserve">ব্যবসায়িক তারল্য ও জীবনের সুরক্ষার সমন্বয়</w:t>
      </w:r>
    </w:p>
    <w:p>
      <w:pPr>
        <w:spacing w:after="60" w:before="0" w:line="320"/>
        <w:jc w:val="center"/>
      </w:pPr>
      <w:r>
        <w:drawing>
          <wp:inline distT="0" distB="0" distL="0" distR="0">
            <wp:extent cx="6267450" cy="3600450"/>
            <wp:effectExtent t="0" r="0" b="0" l="0"/>
            <wp:docPr id="5" name="scene-s4pp.jpg" descr="scene-s4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মেয়াদের মাঝেই তারল্য — চার ধাপে বীমাঙ্কের অর্থ</w:t>
      </w:r>
    </w:p>
    <w:p>
      <w:pPr>
        <w:spacing w:after="120" w:before="0" w:line="340"/>
      </w:pPr>
      <w:r>
        <w:rPr>
          <w:rFonts w:ascii="Nirmala UI" w:cs="Nirmala UI" w:eastAsia="Nirmala UI" w:hAnsi="Nirmala UI"/>
          <w:color w:val="2B2B2A"/>
          <w:sz w:val="19"/>
          <w:szCs w:val="19"/>
        </w:rPr>
        <w:t xml:space="preserve">ব্যবসায়ী বা নির্দিষ্ট সময় পরপর তারল্যের (Liquidity) প্রয়োজন রয়েছে এমন গ্রাহকদের জন্য 'শান্তা ফোর পেমেন্ট প্ল্যান (S4PP)' ডিজাইন করা হয়েছে। এটি জীবন সুরক্ষার পাশাপাশি মেয়াদের মাঝে ৩টি কিস্তিতে এবং মেয়াদান্তে ১টি চূড়ান্ত কিস্তিতে মোট ৪টি ধাপে বীমাঙ্কের অর্থ ও সঞ্চয় ফেরত দেয়।</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নুসরাত (ফাইন্যান্সিয়াল কনসালট্যান্ট) এবং রাহাত সাহেব (সফল ব্যবসায়ী)</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নুসরাত, বিমা করার ইচ্ছে আমারও আছে। কিন্তু ২০ বছরের জন্য টাকা আটকে রাখা আমার ব্যবসার জন্য কঠিন। আমার প্রতি ৪-৫ বছর পরপর শোরুম রেনোভেশন বা নতুন স্টক তোলার জন্য নগদ টাকার দরকার হয়।</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রাহাত সাহেব, আপনার এই চাহিদার কথা মাথায় রেখেই শান্তা লাইফ এনেছে S4PP। ধরুন, আপনি ২০ বছর মেয়াদের একটি পলিসি নিলেন। আপনাকে ২০ বছর অপেক্ষা করতে হবে না! ৫ম বছর শেষে (মেয়াদের ১/৪ অংশ) পাবেন বীমাঙ্কের ১৫%, ১০ম বছর শেষে (২/৪ অংশ) আরও ১৫%, ১৫তম বছর শেষে (৩/৪ অংশ) আরও ১৫%, এবং ২০তম বছর শেষে (ম্যাচিউরিটিতে) পাবেন অবশিষ্ট ৫৫% টাকা!</w:t>
            </w:r>
          </w:p>
          <w:p>
            <w:pPr>
              <w:spacing w:after="20" w:before="0" w:line="320"/>
            </w:pPr>
            <w:r>
              <w:rPr>
                <w:rFonts w:ascii="Nirmala UI" w:cs="Nirmala UI" w:eastAsia="Nirmala UI" w:hAnsi="Nirmala UI"/>
                <w:b/>
                <w:bCs/>
                <w:color w:val="6F6614"/>
                <w:sz w:val="16"/>
                <w:szCs w:val="16"/>
              </w:rPr>
              <w:t xml:space="preserve">রাহাত সাহেব</w:t>
            </w:r>
          </w:p>
          <w:p>
            <w:pPr>
              <w:spacing w:after="130" w:before="0" w:line="320"/>
              <w:ind w:left="200"/>
            </w:pPr>
            <w:r>
              <w:rPr>
                <w:rFonts w:ascii="Nirmala UI" w:cs="Nirmala UI" w:eastAsia="Nirmala UI" w:hAnsi="Nirmala UI"/>
                <w:color w:val="2B2B2A"/>
                <w:sz w:val="18"/>
                <w:szCs w:val="18"/>
              </w:rPr>
              <w:t xml:space="preserve">বাহ, খুব চমৎকার! কিন্তু ধরুন ১০ বছর পর ২টি কিস্তিতে ৩০% টাকা তুলে নেওয়ার পর যদি আমার কোনো অঘটন ঘটে, তবে কি শান্তা লাইফ আগের তুলে নেওয়া ৩০% টাকা কেটে নিয়ে বাকি টাকা দেবে?</w:t>
            </w:r>
          </w:p>
          <w:p>
            <w:pPr>
              <w:spacing w:after="20" w:before="0" w:line="320"/>
            </w:pPr>
            <w:r>
              <w:rPr>
                <w:rFonts w:ascii="Nirmala UI" w:cs="Nirmala UI" w:eastAsia="Nirmala UI" w:hAnsi="Nirmala UI"/>
                <w:b/>
                <w:bCs/>
                <w:color w:val="6F6614"/>
                <w:sz w:val="16"/>
                <w:szCs w:val="16"/>
              </w:rPr>
              <w:t xml:space="preserve">নুসরাত</w:t>
            </w:r>
          </w:p>
          <w:p>
            <w:pPr>
              <w:spacing w:after="130" w:before="0" w:line="320"/>
              <w:ind w:left="200"/>
            </w:pPr>
            <w:r>
              <w:rPr>
                <w:rFonts w:ascii="Nirmala UI" w:cs="Nirmala UI" w:eastAsia="Nirmala UI" w:hAnsi="Nirmala UI"/>
                <w:color w:val="2B2B2A"/>
                <w:sz w:val="18"/>
                <w:szCs w:val="18"/>
              </w:rPr>
              <w:t xml:space="preserve">বিন্দুমাত্র কাটবে না রাহাত সাহেব! এটাই S4PP-এর সবচেয়ে বড় বৈপ্লবিক বৈশিষ্ট্য (Unreduced Death Benefit)। পলিসির মেয়াদের যেকোনো সময়ে বিমাকৃত ব্যক্তির মৃত্যু হলে, পূর্বে আংশিক ম্যাচিউরিটি হিসেবে যত টাকাই দেওয়া হয়ে থাকুক না কেন, শান্তা লাইফ পরিবারকে পুরো ১০০% বীমাঙ্ক (Face Amount) প্রদান করবে!</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ফোর পেমেন্ট প্ল্যান - S4PP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ইনডিভিজুয়াল লাইফ মাল্টি-স্টেজ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নির্দিষ্ট মেয়াদসমূহ</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শুধুমাত্র ১২, ১৬, ২০, ২৪ এবং ২৮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প্রবেশের বয়স</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৬০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৭২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 (১ লাখ টাকা)</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মোডাল ফ্যাক্টর</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বার্ষিক ১.০, অর্ধবার্ষিক ০.৫১, ত্রৈমাসিক ০.২৬, মাসিক ০.০৮৮৩</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সারভাইভাল বা ম্যাচিউরিটি পে-আউট শিডিউল</w:t>
      </w:r>
    </w:p>
    <w:p>
      <w:pPr>
        <w:spacing w:after="120" w:before="0" w:line="340"/>
      </w:pPr>
      <w:r>
        <w:rPr>
          <w:rFonts w:ascii="Nirmala UI" w:cs="Nirmala UI" w:eastAsia="Nirmala UI" w:hAnsi="Nirmala UI"/>
          <w:color w:val="2B2B2A"/>
          <w:sz w:val="19"/>
          <w:szCs w:val="19"/>
        </w:rPr>
        <w:t xml:space="preserve">মেয়াদের ১/৪, ২/৪, ৩/৪ অংশ পূর্ণ হওয়ার পর এবং চূড়ান্ত মেয়াদপূর্তিতে ধাপে ধাপে বীমাঙ্কের অর্থ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১ম আংশিক মেয়াদপূর্তি (১/৪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২য় আংশিক মেয়াদপূর্তি (২/৪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৩য় আংশিক মেয়াদপূর্তি (৩/৪ মেয়াদ শেষে): বীমাঙ্কের (FA) ১৫%</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চূড়ান্ত মেয়াদপূর্তি (মেয়াদ শেষে): বীমাঙ্কের (FA) অবশিষ্ট ৫৫%</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২০ বছর মেয়াদী S4PP পলিসি</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৫ম বছর শেষে (১/৪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১০ম বছর শেষে (২/৪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১৫তম বছর শেষে (৩/৪ মেয়াদ) প্রাপ্য = ১০,০০,০০০ × ১৫% = ১,৫০,০০০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২০তম বছর শেষে (চূড়ান্ত মেয়াদপূর্তি) প্রাপ্য = ১০,০০,০০০ × ৫৫% = ৫,৫০,০০০ টাকা</w:t>
            </w:r>
          </w:p>
          <w:p>
            <w:pPr>
              <w:spacing w:after="60" w:before="0" w:line="320"/>
              <w:ind w:left="120"/>
            </w:pPr>
            <w:r>
              <w:rPr>
                <w:rFonts w:ascii="Nirmala UI" w:cs="Nirmala UI" w:eastAsia="Nirmala UI" w:hAnsi="Nirmala UI"/>
                <w:b/>
                <w:bCs/>
                <w:color w:val="6F6614"/>
                <w:sz w:val="16"/>
                <w:szCs w:val="16"/>
              </w:rPr>
              <w:t xml:space="preserve">৫.  </w:t>
            </w:r>
            <w:r>
              <w:rPr>
                <w:rFonts w:ascii="Nirmala UI" w:cs="Nirmala UI" w:eastAsia="Nirmala UI" w:hAnsi="Nirmala UI"/>
                <w:color w:val="2B2B2A"/>
                <w:sz w:val="17"/>
                <w:szCs w:val="17"/>
              </w:rPr>
              <w:t xml:space="preserve">সর্বমোট জীবদ্দশায় প্রাপ্তি = ১,৫০,০০০ + ১,৫০,০০০ + ১,৫০,০০০ + ৫,৫০,০০০ = ১০,০০,০০০ টাকা (অর্থাৎ সম্পূর্ণ বীমাঙ্ক)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অননুমোদিত মৃত্যু সুবিধা কর্তনহীনতা (Unreduced Death Benefit)</w:t>
      </w:r>
    </w:p>
    <w:p>
      <w:pPr>
        <w:spacing w:after="120" w:before="0" w:line="340"/>
      </w:pPr>
      <w:r>
        <w:rPr>
          <w:rFonts w:ascii="Nirmala UI" w:cs="Nirmala UI" w:eastAsia="Nirmala UI" w:hAnsi="Nirmala UI"/>
          <w:color w:val="2B2B2A"/>
          <w:sz w:val="19"/>
          <w:szCs w:val="19"/>
        </w:rPr>
        <w:t xml:space="preserve">S4PP-এর অন্যতম প্রধান একচ্যুয়ারিয়াল স্তম্ভ হলো — মেয়াদী কিস্তি (Survival Payouts) প্রদানের পর গ্রাহক মারা গেলেও পূর্ববর্তী কিস্তির টাকা মৃত্যু দাবি থেকে বিয়োগ করা হয় না। মৃত্যুতে অর্পিত বীমাঙ্ক সবসময় মূল বীমাঙ্কের ১০০% (বকেয়া ঋণ কর্তন সাপেক্ষে)।</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৫ম ও ১০ম বছরে মোট ৩,০০,০০০ টাকা তোলার পর ১২তম বছরে মৃত্যু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মূল বীমাঙ্ক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পূর্বে প্রাপ্ত আংশিক কিস্তি = ৩,০০,০০০ টাকা (এটি মৃত্যু দাবি থেকে বিয়োগ হবে 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মৃত্যু দাবি = ১০,০০,০০০ টাকা (পূর্ণ ১০০% বীমাঙ্ক, কোনো বকেয়া ঋণ না থাকলে)</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লোন, সারেন্ডার ও অন্তর্বর্তী ক্যাশ ভ্যালু</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সারেন্ডার: ৩য় বছর থেকে ফুল সারেন্ডার সুবিধা (২০০ টাকা ফি কর্তন সাপেক্ষে)।</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লোন: ৪র্থ বছর থেকে সর্বোচ্চ ৮০% ক্যাশ সারেন্ডার ভ্যালু (CSV) লোন নেওয়া যাবে।</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অন্তর্বর্তী ক্যাশ সারেন্ডার ভ্যালু (Interim CSV): যদি পরবর্তী বছর (t+1) কোনো আংশিক মেয়াদপূর্তির বছর হয়, তবে ওই বছরের অন্তর্বর্তীকালীন সারেন্ডার ভ্যালু বের করতে সাধারণ লিনিয়ার ইন্টারপোলেশনের সাথে আংশিক মেয়াদী অর্থের ৮০% (অর্থাৎ ৮০% × ১৫% = ১২% FA, বা প্রতি ১,০০০ টাকায় ১২০ টাকা) যোগ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পলিসিতে পরবর্তী বছর আংশিক মেয়াদপূর্তির বছর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অতিরিক্ত সমন্বয় = ১০,০০,০০০ × ১২% = ১,২০,০০০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অন্তর্বর্তী CSV = সাধারণ লিনিয়ার ইন্টারপোলেশনে প্রাপ্ত মান + ১,২০,০০০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RPU ফর্মুলা (S4PP সংস্করণ)</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RPU বেনিফিট = (মূল বীমাঙ্ক × RPU Factor) − বকেয়া ঋণ − পূর্বে পরিশোধিত মোট আংশিক প্রদেয় অর্থের যোগফল</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অনির্দিষ্ট মেয়াদ বিক্রি করা যাবে না: S4PP-তে ১০, ১৫ বা ১৮ বছরের মেয়াদের কোনো সুযোগ নেই। মেয়াদের তালিকা সুনির্দিষ্ট: ১২, ১৬, ২০, ২৪ এবং ২৮ বছর।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মৃত্যু দাবির ভুল তথ্য দেওয়া যাবে না: গ্রাহককে কখনোই বলবেন না যে আংশিক টাকা তোলার পর মৃত্যু দাবি কমে যাবে। মৃত্যু দাবি সবসময় শতভাগ।</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ম্যাচিউরিটি বয়সের সীমা: S4PP-তে সর্বোচ্চ ম্যাচিউরিটি বয়স ৭২ বছর (যা সাধারণ এন্ডোমেন্টের চেয়ে ২ বছর বেশি)।</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শফিক ১০,০০,০০০ (১০ লাখ) টাকা বীমাঙ্কের ২০ বছর মেয়াদী S4PP পলিসি গ্রহণ করেন। তিনি ৫ম এবং ১০ম বছর শেষে দুটি আংশিক মেয়াদপূর্তির কিস্তি হিসেবে মোট ৩,০০,০০০ (৩ লাখ) টাকা গ্রহণ করেন। ১২তম বছরে তিনি দুর্ঘটনাবশত মারা যান। তার পরিবার কত টাকা মৃত্যু দাবি পাবে?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৭,০০,০০০ টাকা (১০ লাখ − ৩ লাখ পূর্বে প্রাপ্ত)</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১০,০০,০০০ টাকা (পূর্ণ বীমাঙ্ক)</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৫,৫০,০০০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৩,০০,০০০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S4PP-এর নিয়ম অনুযায়ী পূর্বে প্রাপ্ত কোনো আংশিক সুবিধা (Partial Maturity) মৃত্যু দাবি থেকে বিয়োগ করা হয় না। তাই বিমাকৃত ব্যক্তি মেয়াদের মাঝে মারা গেলে তার পরিবার পূর্ণ ১০০% বীমাঙ্ক অর্থাৎ ১০,০০,০০০ টাকাই লাভ করবে।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S4PP দিচ্ছে চার ধাপে তারল্যের ছোঁয়া (১৫%+১৫%+১৫%+৫৫%); আর মৃত্যুতে পূর্বের প্রাপ্ত কিস্তি না কেটেই পূর্ণ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ব্যবসায়িক তারল্য নিশ্চিত করার পর, আসুন আমরা দেখি কীভাবে শান্তা লাইফ অভিভাবকদের সবচেয়ে সংবেদনশীল স্থান — সন্তানের উচ্চশিক্ষাকে চিরতরে ঝুঁকিমুক্ত করতে 'শান্তা চাইল্ড এডুকেশন প্ল্যান (SCEP)' সাজিয়েছে।</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৪ · Shanta Child Education Plan (SCEP)</w:t>
      </w:r>
    </w:p>
    <w:p>
      <w:pPr>
        <w:pStyle w:val="Heading1"/>
        <w:spacing w:after="160" w:before="0" w:line="360"/>
      </w:pPr>
      <w:r>
        <w:rPr>
          <w:rFonts w:ascii="Nirmala UI" w:cs="Nirmala UI" w:eastAsia="Nirmala UI" w:hAnsi="Nirmala UI"/>
          <w:b/>
          <w:bCs/>
          <w:color w:val="262625"/>
          <w:sz w:val="36"/>
          <w:szCs w:val="36"/>
        </w:rPr>
        <w:t xml:space="preserve">শান্তা চাইল্ড এডুকেশন প্ল্যান</w:t>
      </w:r>
    </w:p>
    <w:p>
      <w:pPr>
        <w:spacing w:after="220" w:before="0" w:line="320"/>
      </w:pPr>
      <w:r>
        <w:rPr>
          <w:rFonts w:ascii="Nirmala UI" w:cs="Nirmala UI" w:eastAsia="Nirmala UI" w:hAnsi="Nirmala UI"/>
          <w:b/>
          <w:bCs/>
          <w:color w:val="C8540F"/>
          <w:sz w:val="20"/>
          <w:szCs w:val="20"/>
        </w:rPr>
        <w:t xml:space="preserve">সন্তানের উচ্চশিক্ষার ট্রিপল-লক সুরক্ষা</w:t>
      </w:r>
    </w:p>
    <w:p>
      <w:pPr>
        <w:spacing w:after="60" w:before="0" w:line="320"/>
        <w:jc w:val="center"/>
      </w:pPr>
      <w:r>
        <w:drawing>
          <wp:inline distT="0" distB="0" distL="0" distR="0">
            <wp:extent cx="6267450" cy="3600450"/>
            <wp:effectExtent t="0" r="0" b="0" l="0"/>
            <wp:docPr id="6"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পিতামাতার অবর্তমানেও থেমে থাকে না সন্তানের পড়াশোনা</w:t>
      </w:r>
    </w:p>
    <w:p>
      <w:pPr>
        <w:spacing w:after="120" w:before="0" w:line="340"/>
      </w:pPr>
      <w:r>
        <w:rPr>
          <w:rFonts w:ascii="Nirmala UI" w:cs="Nirmala UI" w:eastAsia="Nirmala UI" w:hAnsi="Nirmala UI"/>
          <w:color w:val="2B2B2A"/>
          <w:sz w:val="19"/>
          <w:szCs w:val="19"/>
        </w:rPr>
        <w:t xml:space="preserve">সন্তানের উচ্চশিক্ষার পথকে পিতামাতার অবর্তমানেও শতভাগ সুরক্ষিত ও বিঘ্নহীন রাখতে ডিজাইন করা হয়েছে 'শান্তা চাইল্ড এডুকেশন প্ল্যান (SCEP)'। এই পলিসিটি পিতামাতার জীবনাবসানে এক অনন্য 'ট্রিপল-লক' (Triple-Lock)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শারমিন (ইউনিট ম্যানেজার) এবং ড. ফাহিম (৩ বছর বয়সী একমাত্র কন্যার বাবা)</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শারমিন সাহেব, আমি আমার ৩ বছরের মেয়ে 'মাইশা'র ১৮ বছর বয়সে মেডিকেলে বা ইঞ্জিনিয়ারিংয়ে পড়ার জন্য সঞ্চয় করতে চাই। কিন্তু আমার সবচেয়ে বড় ভয়—আমি যদি মেয়াদের মাঝামাঝি সময়ে না থাকি, তবে আমার মেয়ের পড়াশোনা কি বন্ধ হয়ে যাবে?</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ড. ফাহিম, আপনার এই আশঙ্কার চিরস্থায়ী সমাধান হলো 'শান্তা চাইল্ড এডুকেশন প্ল্যান' (SCEP)। এটি সাধারণ বিমা নয়, এটি অভিভাবক হিসেবে আপনার দায়িত্বের একটি স্থায়ী চুক্তি। এই পলিসিতে আপনি (পিতামাতা) হলেন বিমাকৃত ব্যক্তি এবং আপনার সন্তান হলো বেনিফিশিয়ারি।</w:t>
            </w:r>
          </w:p>
          <w:p>
            <w:pPr>
              <w:spacing w:after="20" w:before="0" w:line="320"/>
            </w:pPr>
            <w:r>
              <w:rPr>
                <w:rFonts w:ascii="Nirmala UI" w:cs="Nirmala UI" w:eastAsia="Nirmala UI" w:hAnsi="Nirmala UI"/>
                <w:b/>
                <w:bCs/>
                <w:color w:val="6F6614"/>
                <w:sz w:val="16"/>
                <w:szCs w:val="16"/>
              </w:rPr>
              <w:t xml:space="preserve">ড. ফাহিম</w:t>
            </w:r>
          </w:p>
          <w:p>
            <w:pPr>
              <w:spacing w:after="130" w:before="0" w:line="320"/>
              <w:ind w:left="200"/>
            </w:pPr>
            <w:r>
              <w:rPr>
                <w:rFonts w:ascii="Nirmala UI" w:cs="Nirmala UI" w:eastAsia="Nirmala UI" w:hAnsi="Nirmala UI"/>
                <w:color w:val="2B2B2A"/>
                <w:sz w:val="18"/>
                <w:szCs w:val="18"/>
              </w:rPr>
              <w:t xml:space="preserve">আমার অনুপস্থিতিতে এই প্ল্যান কীভাবে কাজ করবে?</w:t>
            </w:r>
          </w:p>
          <w:p>
            <w:pPr>
              <w:spacing w:after="20" w:before="0" w:line="320"/>
            </w:pPr>
            <w:r>
              <w:rPr>
                <w:rFonts w:ascii="Nirmala UI" w:cs="Nirmala UI" w:eastAsia="Nirmala UI" w:hAnsi="Nirmala UI"/>
                <w:b/>
                <w:bCs/>
                <w:color w:val="6F6614"/>
                <w:sz w:val="16"/>
                <w:szCs w:val="16"/>
              </w:rPr>
              <w:t xml:space="preserve">শারমিন</w:t>
            </w:r>
          </w:p>
          <w:p>
            <w:pPr>
              <w:spacing w:after="130" w:before="0" w:line="320"/>
              <w:ind w:left="200"/>
            </w:pPr>
            <w:r>
              <w:rPr>
                <w:rFonts w:ascii="Nirmala UI" w:cs="Nirmala UI" w:eastAsia="Nirmala UI" w:hAnsi="Nirmala UI"/>
                <w:color w:val="2B2B2A"/>
                <w:sz w:val="18"/>
                <w:szCs w:val="18"/>
              </w:rPr>
              <w:t xml:space="preserve">আল্লাহ না করুন, মেয়াদের মাঝে আপনার যদি জীবনাবসান ঘটে, তবে শান্তা লাইফ তাৎক্ষণিকভাবে ৩টি অনন্য 'ট্রিপল-লক' সুরক্ষা চালু করবে: প্রথমত প্রিমিয়াম মওকুফ — পলিসির ভবিষ্যতের সমস্ত প্রিমিয়াম সম্পূর্ণ মওকুফ করে দেওয়া হবে, শান্তা লাইফ নিজেই প্রিমিয়াম জমা করবে। দ্বিতীয়ত মাসিক শিক্ষা স্টাইপেন্ড — আপনার সন্তানকে তাৎক্ষণিকভাবে প্রতি মাসে বীমাঙ্কের ১%, ২% বা ৩% (পলিসি খোলার সময় আপনার নির্বাচিত অপশন) হারে মেয়াদের শেষ পর্যন্ত মাসিক শিক্ষা ভাতা দেওয়া হবে। তৃতীয়ত মেয়াদপূর্তিতে পূর্ণ বীমাঙ্ক — মেয়াদ শেষে সন্তানকে আবার মূল বীমাঙ্কের ১০০% ম্যাচিউরিটি বোনাস এককালীন বুঝিয়ে দেওয়া হবে।</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চাইল্ড এডুকেশন প্ল্যান (SCEP)</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নন-পার্টিসিপেটিং চাইল্ড এডুকেশন এন্ডোমেন্ট</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সন্তানের বয়স (Child Age)</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৩০ দিন থেকে ১৫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বয়স (Parent Entry Age)</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২১ বছর থেকে ৫৫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অভিভাবকের সর্বোচ্চ ম্যাচিউরিটি বয়স</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৬৫ বছর</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পলিসি মেয়াদ (Policy Term)</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 বছর থেকে ২০ বছর</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বীমাঙ্ক</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১,০০,০০০ টাকা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অভিভাবকের মৃত্যুতে ট্রিপল-লক কভারেজ</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১. প্রিমিয়াম মওকুফ (Waiver of Premium)</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২. মেয়াদের শেষ পর্যন্ত মাসিক প্রদেয় শিক্ষা ভাতা (১%, ২% বা ৩% — পলিসি শুরুতে নির্বাচিত হার অনুযায়ী)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৩. মেয়াদের শেষে ১০০% বীমাঙ্ক এককালীন পরিশোধ</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১০,০০,০০০ টাকা বীমাঙ্কের SCEP পলিসিতে ২% মাসিক স্টাইপেন্ড নির্বাচিত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মাসিক শিক্ষা ভাতা = বীমাঙ্ক × ২% = ১০,০০,০০০ × ০.০২ = ২০,০০০ টাকা (প্রতি মাসে, মেয়াদ শেষ পর্যন্ত)</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মেয়াদ শেষে অতিরিক্তভাবে প্রদেয় = বীমাঙ্কের ১০০% = ১০,০০,০০০ টাকা (এককালীন)</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অর্থাৎ অভিভাবকের মৃত্যুর পরেও সন্তান একদিকে নিয়মিত মাসিক ভাতা পাবে, অন্যদিকে মেয়াদ শেষে পূর্ণ বীমাঙ্কও পাবে — কোনো প্রিমিয়াম না দিয়েই।</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সন্তানের অনাকাঙ্ক্ষিত মৃত্যুতে সুবিধা</w:t>
      </w:r>
    </w:p>
    <w:p>
      <w:pPr>
        <w:spacing w:after="120" w:before="0" w:line="340"/>
      </w:pPr>
      <w:r>
        <w:rPr>
          <w:rFonts w:ascii="Nirmala UI" w:cs="Nirmala UI" w:eastAsia="Nirmala UI" w:hAnsi="Nirmala UI"/>
          <w:color w:val="2B2B2A"/>
          <w:sz w:val="19"/>
          <w:szCs w:val="19"/>
        </w:rPr>
        <w:t xml:space="preserve">যদি মেয়াদের মধ্যে সন্তানের মৃত্যু ঘটে, তবে পলিসিটি বাতিল বলে গণ্য হবে এবং বিমাকারী পিতামাতাকে ক্যাশ সারেন্ডার ভ্যালু (CSV) অথবা এ যাবৎ পরিশোধিত মোট প্রিমিয়ামের মধ্যে যেটি বেশি তা ফেরত দেওয়া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ফর্মুলা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ফেরতযোগ্য অর্থ = সর্বোচ্চ (CSV, মোট পরিশোধিত প্রিমিয়াম)</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সিঙ্গেল প্রিমিয়াম SCEP শর্ত</w:t>
      </w:r>
    </w:p>
    <w:p>
      <w:pPr>
        <w:spacing w:after="120" w:before="0" w:line="340"/>
      </w:pPr>
      <w:r>
        <w:rPr>
          <w:rFonts w:ascii="Nirmala UI" w:cs="Nirmala UI" w:eastAsia="Nirmala UI" w:hAnsi="Nirmala UI"/>
          <w:color w:val="2B2B2A"/>
          <w:sz w:val="19"/>
          <w:szCs w:val="19"/>
        </w:rPr>
        <w:t xml:space="preserve">এককালীন প্রিমিয়াম ডেরাইভেটিভের ক্ষেত্রে একচ্যুয়ারিয়াল নিয়ম অনুযায়ী একটি কঠোর শর্ত প্রযোজ্য: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শর্ত</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সন্তানের বয়স (Child Age) + পলিসির মেয়াদ (Policy Term) ≤ ২৫ বছর</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সিঙ্গেল প্রিমিয়াম SCEP-এর বয়স সীমা ভুল করা যাবে না: সন্তানের বয়স এবং পলিসি মেয়াদের যোগফল ২৫ বছরের বেশি হলে কোনোভাবেই সিঙ্গেল প্রিমিয়াম SCEP দেওয়া যাবে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স্টাইপেন্ডের হার প্রারম্ভেই নির্ধারিত: মাসিক ১%, ২% বা ৩% শিক্ষা ভাতা পলিসি শুরুর দিনই চয়ন করতে হয়, মেয়াদের মাঝে এটি পরিবর্তন করা যায় না।</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অভিভাবকের বয়স সীমা: অভিভাবকের প্রবেশের বয়স সর্বোচ্চ ৫৫ বছর এবং ম্যাচিউরিটিতে বয়স ৬৫ বছরের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অভিভাবক তার ১২ বছর বয়সী ছেলের জন্য ১৫ বছর মেয়াদের একটি 'সিঙ্গেল প্রিমিয়াম SCEP' পলিসি নিতে চান। প্রস্তাবটি কি নীতিগতভাবে অনুমোদিত?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হ্যাঁ, কারণ সন্তানের বয়স ১৫ বছরের মধ্যে।</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না, কারণ সন্তানের বয়স + পলিসির মেয়াদ = ১২ + ১৫ = ২৭ বছর, যা সর্বোচ্চ ২৫ বছরের সীমা অতিক্রম করে।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হ্যাঁ, যদি অভিভাবকের বয়স ৪০ বছর হয়।</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না, কারণ সিঙ্গেল প্রিমিয়াম পলিসিতে কোনো শিক্ষা ভাতা দেওয়া হয়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সিঙ্গেল প্রিমিয়াম SCEP-এর শর্ত অনুযায়ী, Child Age + Policy Term ≤ ২৫ বছর হতে হবে। এখানে ১২ + ১৫ = ২৭ বছর, যা ২৫ বছরের সীমা লঙ্ঘন করে। সুতরাং এটি গ্রহণযোগ্য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SCEP মানে সন্তানের ভবিষ্যতের ট্রিপল-লক ঢাল: প্রিমিয়াম মওকুফ, নিয়মিত মাসিক ভাতা এবং মেয়াদপূর্তিতে ১০০% বীমাঙ্ক!</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সন্তানদের শিক্ষা সুরক্ষা নিশ্চিত করার পর, যেসব উচ্চ-সম্পদশালী (HNW) গ্রাহক বারবার কিস্তি দেওয়ার ঝামেলামুক্ত এককালীন নিশ্চিত গ্রোথ চান, তাদের জন্য তৈরি 'শান্তা সিঙ্গেল প্রিমিয়াম এন্ডোমেন্ট (SSPE)'-এর দিকে দৃষ্টি দেওয়া যাক।</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৫ · Shanta Single Premium Endowment (SSPE)</w:t>
      </w:r>
    </w:p>
    <w:p>
      <w:pPr>
        <w:pStyle w:val="Heading1"/>
        <w:spacing w:after="160" w:before="0" w:line="360"/>
      </w:pPr>
      <w:r>
        <w:rPr>
          <w:rFonts w:ascii="Nirmala UI" w:cs="Nirmala UI" w:eastAsia="Nirmala UI" w:hAnsi="Nirmala UI"/>
          <w:b/>
          <w:bCs/>
          <w:color w:val="262625"/>
          <w:sz w:val="36"/>
          <w:szCs w:val="36"/>
        </w:rPr>
        <w:t xml:space="preserve">শান্তা সিঙ্গেল প্রিমিয়াম এন্ডোমেন্ট</w:t>
      </w:r>
    </w:p>
    <w:p>
      <w:pPr>
        <w:spacing w:after="220" w:before="0" w:line="320"/>
      </w:pPr>
      <w:r>
        <w:rPr>
          <w:rFonts w:ascii="Nirmala UI" w:cs="Nirmala UI" w:eastAsia="Nirmala UI" w:hAnsi="Nirmala UI"/>
          <w:b/>
          <w:bCs/>
          <w:color w:val="C8540F"/>
          <w:sz w:val="20"/>
          <w:szCs w:val="20"/>
        </w:rPr>
        <w:t xml:space="preserve">এককালীন বিনিয়োগে আজীবন স্বস্তি</w:t>
      </w:r>
    </w:p>
    <w:p>
      <w:pPr>
        <w:spacing w:after="60" w:before="0" w:line="320"/>
        <w:jc w:val="center"/>
      </w:pPr>
      <w:r>
        <w:drawing>
          <wp:inline distT="0" distB="0" distL="0" distR="0">
            <wp:extent cx="6267450" cy="3600450"/>
            <wp:effectExtent t="0" r="0" b="0" l="0"/>
            <wp:docPr id="7" name="scene-sspe.jpg" descr="scene-ss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একবারের বিনিয়োগে দীর্ঘমেয়াদি নিশ্চিন্ততা</w:t>
      </w:r>
    </w:p>
    <w:p>
      <w:pPr>
        <w:spacing w:after="120" w:before="0" w:line="340"/>
      </w:pPr>
      <w:r>
        <w:rPr>
          <w:rFonts w:ascii="Nirmala UI" w:cs="Nirmala UI" w:eastAsia="Nirmala UI" w:hAnsi="Nirmala UI"/>
          <w:color w:val="2B2B2A"/>
          <w:sz w:val="19"/>
          <w:szCs w:val="19"/>
        </w:rPr>
        <w:t xml:space="preserve">বারবার কিস্তি দেওয়ার ঝামেলা এড়িয়ে এককালীন উদ্বৃত্ত অর্থকে নিরাপদ ও নিশ্চিত মুনাফাসহ বহুগুণ বাড়াতে চান এমন গ্রাহকদের জন্য শান্তা লাইফ নিয়ে এসেছে 'শান্তা সিঙ্গেল প্রিমিয়াম এন্ডোমেন্ট (SSPE)'।</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তানজিল (রিলেশনশিপ ম্যানেজার) এবং বিলকিস বেগম (অবসরপ্রাপ্ত সরকারি কর্মকর্তা, যার হাতে ১০ লাখ টাকার গ্র্যাচুইটি ফান্ড আছে)</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তানজিল, আমি চাকরি থেকে অবসর নিয়েছি। ডিপিএস বা প্রতি বছর প্রিমিয়াম দেওয়ার ঝামেলায় আমি যেতে চাই না। আমার ১০ লাখ টাকা এককালীন কোথাও শান্তিতে রাখতে চাই, যাতে মেয়াদে একটি বিশাল গ্যারান্টিড রিটার্ন পাই এবং কোনো ঝুঁকি না থাকে।</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বিলকিস বেগম, আপনার জন্য আমাদের সবচেয়ে শক্তিশালী এককালীন বিনিয়োগ মাধ্যম হলো 'শান্তা সিঙ্গেল প্রিমিয়াম এন্ডোমেন্ট' (SSPE)। এখানে আপনাকে জীবনে মাত্র একবারই প্রিমিয়াম দিতে হবে। কোনো প্রকার বাজার ঝুঁকিমুক্ত নিশ্চিত রিটার্ন থাকে, এবং মেয়াদ ও বয়সের ওপর ভিত্তি করে আপনি আপনার এককালীন বিনিয়োগের ১১৮% থেকে ২৮৭% পর্যন্ত সুনির্দিষ্ট গ্যারান্টিড ম্যাচিউরিটি পে-আউট পাবেন!</w:t>
            </w:r>
          </w:p>
          <w:p>
            <w:pPr>
              <w:spacing w:after="20" w:before="0" w:line="320"/>
            </w:pPr>
            <w:r>
              <w:rPr>
                <w:rFonts w:ascii="Nirmala UI" w:cs="Nirmala UI" w:eastAsia="Nirmala UI" w:hAnsi="Nirmala UI"/>
                <w:b/>
                <w:bCs/>
                <w:color w:val="6F6614"/>
                <w:sz w:val="16"/>
                <w:szCs w:val="16"/>
              </w:rPr>
              <w:t xml:space="preserve">বিলকিস বেগম</w:t>
            </w:r>
          </w:p>
          <w:p>
            <w:pPr>
              <w:spacing w:after="130" w:before="0" w:line="320"/>
              <w:ind w:left="200"/>
            </w:pPr>
            <w:r>
              <w:rPr>
                <w:rFonts w:ascii="Nirmala UI" w:cs="Nirmala UI" w:eastAsia="Nirmala UI" w:hAnsi="Nirmala UI"/>
                <w:color w:val="2B2B2A"/>
                <w:sz w:val="18"/>
                <w:szCs w:val="18"/>
              </w:rPr>
              <w:t xml:space="preserve">এককালীন প্রিমিয়ামে কি বিমা কভারেজ থাকে?</w:t>
            </w:r>
          </w:p>
          <w:p>
            <w:pPr>
              <w:spacing w:after="20" w:before="0" w:line="320"/>
            </w:pPr>
            <w:r>
              <w:rPr>
                <w:rFonts w:ascii="Nirmala UI" w:cs="Nirmala UI" w:eastAsia="Nirmala UI" w:hAnsi="Nirmala UI"/>
                <w:b/>
                <w:bCs/>
                <w:color w:val="6F6614"/>
                <w:sz w:val="16"/>
                <w:szCs w:val="16"/>
              </w:rPr>
              <w:t xml:space="preserve">তানজিল</w:t>
            </w:r>
          </w:p>
          <w:p>
            <w:pPr>
              <w:spacing w:after="130" w:before="0" w:line="320"/>
              <w:ind w:left="200"/>
            </w:pPr>
            <w:r>
              <w:rPr>
                <w:rFonts w:ascii="Nirmala UI" w:cs="Nirmala UI" w:eastAsia="Nirmala UI" w:hAnsi="Nirmala UI"/>
                <w:color w:val="2B2B2A"/>
                <w:sz w:val="18"/>
                <w:szCs w:val="18"/>
              </w:rPr>
              <w:t xml:space="preserve">অবশ্যই! পলিসি চলাকালীন স্বাভাবিক মৃত্যুতে বীমাঙ্ক এবং অ্যাক্সিডেন্টাল ডেথ বেনিফিট (ADB) রাইডার যুক্ত থাকলে আরও অতিরিক্ত কভারেজ পাওয়া যায়।</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প্রোডাক্টের মূল বৈশিষ্ট্যসমূহ</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3354"/>
        <w:gridCol w:w="6511"/>
      </w:tblGrid>
      <w:tr>
        <w:trPr>
          <w:tblHeader/>
        </w:trPr>
        <w:tc>
          <w:tcPr>
            <w:tcW w:type="dxa" w:w="335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পদের নাম (Parameter)</w:t>
            </w:r>
          </w:p>
        </w:tc>
        <w:tc>
          <w:tcPr>
            <w:tcW w:type="dxa" w:w="6511"/>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6"/>
                <w:szCs w:val="16"/>
              </w:rPr>
              <w:t xml:space="preserve">বিবরণ (Details)</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কোম্পানির নাম</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লাইফ ইনস্যুরেন্স পিএলসি</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নাম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শান্তা সিঙ্গেল প্রিমিয়াম এন্ডোমেন্ট (SSPE)</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প্রোডাক্টের ধরন</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নন-পার্টিসিপেটিং বিনিয়োগ ও জীবন সুরক্ষা</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সর্বনিম্ন এককালীন প্রিমিয়াম</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৫০,০০০ টাকা</w:t>
            </w:r>
          </w:p>
        </w:tc>
      </w:tr>
      <w:tr>
        <w:tc>
          <w:tcPr>
            <w:tcW w:type="dxa" w:w="3354"/>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গ্যারান্টিড ইয়েল্ড স্ট্রাকচার</w:t>
            </w:r>
          </w:p>
        </w:tc>
        <w:tc>
          <w:tcPr>
            <w:tcW w:type="dxa" w:w="6511"/>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এককালীন জমা প্রিমিয়ামের ১১৮% থেকে ২৮৭% পর্যন্ত মেয়াদী সুবিধা</w:t>
            </w:r>
          </w:p>
        </w:tc>
      </w:tr>
      <w:tr>
        <w:tc>
          <w:tcPr>
            <w:tcW w:type="dxa" w:w="335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5"/>
                <w:szCs w:val="15"/>
              </w:rPr>
              <w:t xml:space="preserve">ADB রাইডার ক্যাপ</w:t>
            </w:r>
          </w:p>
        </w:tc>
        <w:tc>
          <w:tcPr>
            <w:tcW w:type="dxa" w:w="6511"/>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5"/>
                <w:szCs w:val="15"/>
              </w:rPr>
              <w:t xml:space="preserve">সর্বনিম্ন [১০০% স্বাভাবিক মৃত্যু সুবিধা অথবা ১ কোটি টাকা]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গ্যারান্টিড রিটার্নের উদাহরণ (ইলাস্ট্রেশন)</w:t>
      </w:r>
    </w:p>
    <w:p>
      <w:pPr>
        <w:spacing w:after="120" w:before="0" w:line="340"/>
      </w:pPr>
      <w:r>
        <w:rPr>
          <w:rFonts w:ascii="Nirmala UI" w:cs="Nirmala UI" w:eastAsia="Nirmala UI" w:hAnsi="Nirmala UI"/>
          <w:color w:val="2B2B2A"/>
          <w:sz w:val="19"/>
          <w:szCs w:val="19"/>
        </w:rPr>
        <w:t xml:space="preserve">যেহেতু SSPE-র প্রকৃত পে-আউট হার বয়স ও মেয়াদভেদে পরিবর্তিত হয় এবং তা অফিসিয়াল রেট কার্ড অনুসারে নির্ধারিত হয়, তাই নিচে কেবল একটি সরলীকৃত হিসাব-পদ্ধতির উদাহরণ দেওয়া হলো। ফিল্ডে সবসময় প্রকৃত ও হালনাগাদ রেট কার্ড ব্যবহার করতে হবে।</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উদাহরণ: ৫,০০,০০০ টাকা এককালীন প্রিমিয়ামে যদি নির্ধারিত মেয়াদে পে-আউট মাল্টিপল হয় ২০০%</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গ্যারান্টিড ম্যাচিউরিটি পে-আউট = এককালীন প্রিমিয়াম × পে-আউট মাল্টিপল = ৫,০০,০০০ × ২০০% = ১০,০০,০০০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একইভাবে ন্যূনতম মাল্টিপল (১১৮%) ধরলে = ৫,০০,০০০ × ১১৮% = ৫,৯০,০০০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আবার সর্বোচ্চ মাল্টিপল (২৮৭%) ধরলে = ৫,০০,০০০ × ২৮৭% = ১৪,৩৫,০০০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ক্যাপ হিসাব</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ধরা যাক স্বাভাবিক মৃত্যু সুবিধা (Face Amount) ১৫০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ADB রাইডারের সর্বোচ্চ কভারেজ = সর্বনিম্ন [১০০% × ১৫০ লাখ, ১ কোটি টাকা] = সর্বনিম্ন [১৫০ লাখ, ১০০ লাখ] = ১০০ লাখ টাকা (১ কোটি টাকা সীমার কারণে)</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নিষেধাজ্ঞা ও বিধিনিষেধ</w:t>
      </w:r>
    </w:p>
    <w:p>
      <w:pPr>
        <w:spacing w:after="120" w:before="0" w:line="340"/>
      </w:pPr>
      <w:r>
        <w:rPr>
          <w:rFonts w:ascii="Nirmala UI" w:cs="Nirmala UI" w:eastAsia="Nirmala UI" w:hAnsi="Nirmala UI"/>
          <w:color w:val="2B2B2A"/>
          <w:sz w:val="19"/>
          <w:szCs w:val="19"/>
        </w:rPr>
        <w:t xml:space="preserve">SSPE-এর ক্ষেত্রে একচ্যুয়ারিয়াল রি-ইনস্যুরেন্স চুক্তির অধীনে বেশ কিছু কঠোর বিধিনিষেধ আরোপ করা হয়েছে, যেহেতু প্রিমিয়াম এককালীন পরিশোধ করা হয়:</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কোনো পলিসি লোন সুবিধা নেই (NO Policy Loan)</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রিডিউসড পেইড-আপ সুবিধা নেই (NO RPU)</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 এক্সটেন্ডেড টার্ম ইনস্যুরেন্স সুবিধা নেই (NO ETI)</w:t>
      </w:r>
    </w:p>
    <w:p>
      <w:pPr>
        <w:spacing w:after="120" w:before="0" w:line="340"/>
      </w:pPr>
      <w:r>
        <w:rPr>
          <w:rFonts w:ascii="Nirmala UI" w:cs="Nirmala UI" w:eastAsia="Nirmala UI" w:hAnsi="Nirmala UI"/>
          <w:color w:val="2B2B2A"/>
          <w:sz w:val="19"/>
          <w:szCs w:val="19"/>
        </w:rPr>
        <w:t xml:space="preserve">কেবল মেয়াদের ৩য় বছর থেকে ফুল সারেন্ডার সুবিধা পাওয়া যায়।</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পলিসি লোন সম্পূর্ণ নিষিদ্ধ: গ্রাহককে ভুল করেও বলা যাবে না যে SSPE পলিসি বন্ধক রেখে লোন নেওয়া যাবে।</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RPU বা ETI প্রতিশ্রুতি দেওয়া নিষিদ্ধ: SSPE-তে পলিসি ছোট করা বা টার্মে রূপান্তরের কোনো অপশন নেই।</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ADB রাইডার সীমা: রাইডার কভারেজ কোনো অবস্থাতেই ১ কোটি টাকা বা স্বাভাবিক বীমাঙ্কের বেশি হতে পারবে না।</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রফিক SSPE পলিসিতে ৫,০০,০০০ টাকা এককালীন বিনিয়োগ করেছেন। ৩য় বছর শেষে তার জরুরি টাকার প্রয়োজন হওয়ায় তিনি ক্যাশিয়ারকে পলিসি লোনের আবেদন জমা দিতে বললেন। একচ্যুয়ারিয়াল নিয়ম অনুযায়ী উত্তর কী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তাকে ক্যাশ সারেন্ডার ভ্যালুর ৮০% লোন দেওয়া হবে।</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SSPE-তে পলিসি লোন সুবিধা সম্পূর্ণ নিষিদ্ধ, তাই লোন আবেদন প্রত্যাখ্যান করা হবে।</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তাকে প্রসেসিং ফি দিয়ে লোনের অনুমোদন নিতে হবে।</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 বছর পর লোন দেওয়া যাবে।</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SSPE প্রোডাক্টের সুনির্দিষ্ট শর্তানুযায়ী এই পলিসিতে কোনো লোন (Policy Loan), RPU বা ETI সুবিধা পাওয়া যায় না। সুতরাং লোন প্রদান করা সম্ভব নয়।</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SSPE হলো এককালীন জমার ওপর ১১৮%-২৮৭% গ্যারান্টিড রিটার্ন; যেখানে কোনো লোন নেই, RPU নেই, নেই কোনো ইটিআই!</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ঐতিহ্যবাহী সঞ্চয় ও এককালীন বিনিয়োগের আলোচনার পর, আসুন আমাদের আধুনিকতম ফ্ল্যাগশিপ ইউনিভার্সাল লাইফ পলিসি 'SDPP'-এর নমনীয়তা ও ফান্ড মেকানিক্স অনুধাবন করি।</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৬ · Shanta Depositor's Protection Plan (SDPP) — Universal Life</w:t>
      </w:r>
    </w:p>
    <w:p>
      <w:pPr>
        <w:pStyle w:val="Heading1"/>
        <w:spacing w:after="160" w:before="0" w:line="360"/>
      </w:pPr>
      <w:r>
        <w:rPr>
          <w:rFonts w:ascii="Nirmala UI" w:cs="Nirmala UI" w:eastAsia="Nirmala UI" w:hAnsi="Nirmala UI"/>
          <w:b/>
          <w:bCs/>
          <w:color w:val="262625"/>
          <w:sz w:val="36"/>
          <w:szCs w:val="36"/>
        </w:rPr>
        <w:t xml:space="preserve">শান্তা ডিপোজিটরস প্রটেকশন প্ল্যান</w:t>
      </w:r>
    </w:p>
    <w:p>
      <w:pPr>
        <w:spacing w:after="220" w:before="0" w:line="320"/>
      </w:pPr>
      <w:r>
        <w:rPr>
          <w:rFonts w:ascii="Nirmala UI" w:cs="Nirmala UI" w:eastAsia="Nirmala UI" w:hAnsi="Nirmala UI"/>
          <w:b/>
          <w:bCs/>
          <w:color w:val="C8540F"/>
          <w:sz w:val="20"/>
          <w:szCs w:val="20"/>
        </w:rPr>
        <w:t xml:space="preserve">নমনীয়তা ও বহুমুখী স্বাস্থ্য সুরক্ষার আধুনিক সমাধান</w:t>
      </w:r>
    </w:p>
    <w:p>
      <w:pPr>
        <w:spacing w:after="60" w:before="0" w:line="320"/>
        <w:jc w:val="center"/>
      </w:pPr>
      <w:r>
        <w:drawing>
          <wp:inline distT="0" distB="0" distL="0" distR="0">
            <wp:extent cx="6267450" cy="3600450"/>
            <wp:effectExtent t="0" r="0" b="0" l="0"/>
            <wp:docPr id="8" name="scene-sdpp.jpg" descr="scene-sdp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নমনীয় সঞ্চয় আর স্বাস্থ্য সুরক্ষা — একই পলিসিতে</w:t>
      </w:r>
    </w:p>
    <w:p>
      <w:pPr>
        <w:spacing w:after="120" w:before="0" w:line="340"/>
      </w:pPr>
      <w:r>
        <w:rPr>
          <w:rFonts w:ascii="Nirmala UI" w:cs="Nirmala UI" w:eastAsia="Nirmala UI" w:hAnsi="Nirmala UI"/>
          <w:color w:val="2B2B2A"/>
          <w:sz w:val="19"/>
          <w:szCs w:val="19"/>
        </w:rPr>
        <w:t xml:space="preserve">আধুনিক যুগের পরিবর্তনশীল আয় এবং বহুমুখী স্বাস্থ্য ঝুঁকির কথা বিবেচনা করে শান্তা লাইফ চালু করেছে তাদের ফ্ল্যাগশিপ ইউনিভার্সাল লাইফ প্রোডাক্ট — 'শান্তা ডিপোজিটরস প্রটেকশন প্ল্যান' (SDPP)। এটি প্রিমিয়াম প্রদান ও অ্যাকাউন্ট ভ্যালু জমানোর ক্ষেত্রে সর্বোচ্চ নমনীয়তা এবং স্বাস্থ্য সুরক্ষা প্রদান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কামরুল (ব্রাঞ্চ লিড) এবং ইমতিয়াজ সাহেব (৩০ বছর বয়সী আইটি উদ্যোক্তা)</w:t>
            </w:r>
          </w:p>
          <w:p>
            <w:pPr>
              <w:spacing w:after="20" w:before="0" w:line="320"/>
            </w:pPr>
            <w:r>
              <w:rPr>
                <w:rFonts w:ascii="Nirmala UI" w:cs="Nirmala UI" w:eastAsia="Nirmala UI" w:hAnsi="Nirmala UI"/>
                <w:b/>
                <w:bCs/>
                <w:color w:val="6F6614"/>
                <w:sz w:val="16"/>
                <w:szCs w:val="16"/>
              </w:rPr>
              <w:t xml:space="preserve">ইমতিয়াজ সাহেব</w:t>
            </w:r>
          </w:p>
          <w:p>
            <w:pPr>
              <w:spacing w:after="130" w:before="0" w:line="320"/>
              <w:ind w:left="200"/>
            </w:pPr>
            <w:r>
              <w:rPr>
                <w:rFonts w:ascii="Nirmala UI" w:cs="Nirmala UI" w:eastAsia="Nirmala UI" w:hAnsi="Nirmala UI"/>
                <w:color w:val="2B2B2A"/>
                <w:sz w:val="18"/>
                <w:szCs w:val="18"/>
              </w:rPr>
              <w:t xml:space="preserve">কামরুল সাহেব, আমার আইটি ফার্মের আয় সব মাসে বা সব বছরে সমান থাকে না। কোনো বছর ভালো ক্লায়েন্ট পেলে প্রিমিয়াম বেশি দিতে পারব, আবার কোনো বছর কম। আবার আমার হসপিটাল ক্যাশ ও জটিল ব্যাধির বিমাও একসাথে দরকার।</w:t>
            </w:r>
          </w:p>
          <w:p>
            <w:pPr>
              <w:spacing w:after="20" w:before="0" w:line="320"/>
            </w:pPr>
            <w:r>
              <w:rPr>
                <w:rFonts w:ascii="Nirmala UI" w:cs="Nirmala UI" w:eastAsia="Nirmala UI" w:hAnsi="Nirmala UI"/>
                <w:b/>
                <w:bCs/>
                <w:color w:val="6F6614"/>
                <w:sz w:val="16"/>
                <w:szCs w:val="16"/>
              </w:rPr>
              <w:t xml:space="preserve">কামরুল</w:t>
            </w:r>
          </w:p>
          <w:p>
            <w:pPr>
              <w:spacing w:after="130" w:before="0" w:line="320"/>
              <w:ind w:left="200"/>
            </w:pPr>
            <w:r>
              <w:rPr>
                <w:rFonts w:ascii="Nirmala UI" w:cs="Nirmala UI" w:eastAsia="Nirmala UI" w:hAnsi="Nirmala UI"/>
                <w:color w:val="2B2B2A"/>
                <w:sz w:val="18"/>
                <w:szCs w:val="18"/>
              </w:rPr>
              <w:t xml:space="preserve">ইমতিয়াজ সাহেব, আপনার জন্যই তৈরি হয়েছে আমাদের ইউনিভার্সাল লাইফ পলিসি SDPP। এটি সাধারণ বিমার মতো বাঁধাধরা নয়। এখানে আপনার টাকা একটি ইনভেস্টমেন্ট 'অ্যাকাউন্ট ভ্যালু (AV)'-তে জমা হয়। আপনি আপনার সুবিধামতো তিনটি টায়ারের (Prime, Signature, Elite) যেকোনোটি বেছে নিতে পারেন। বিশেষ করে আমাদের Elite টায়ারে আপনি একই সাথে ফান্ড গ্রোথ, ডাবল অ্যাক্সিডেন্ট কভারেজ এবং ১৯টি জটিল ব্যাধি (Critical Illness) ও হসপিটাল ক্যাশ রাইডার যুক্ত করতে পারবেন!</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SDPP ৩-টায়ার আর্কিটেকচার</w:t>
      </w:r>
    </w:p>
    <w:p>
      <w:pPr>
        <w:pStyle w:val="Heading3"/>
        <w:spacing w:after="100" w:before="220" w:line="330"/>
      </w:pPr>
      <w:r>
        <w:rPr>
          <w:rFonts w:ascii="Nirmala UI" w:cs="Nirmala UI" w:eastAsia="Nirmala UI" w:hAnsi="Nirmala UI"/>
          <w:b/>
          <w:bCs/>
          <w:color w:val="262625"/>
          <w:sz w:val="21"/>
          <w:szCs w:val="21"/>
        </w:rPr>
        <w:t xml:space="preserve">টায়ার-ভিত্তিক মৃত্যু দাবির হিসাব উদাহরণ</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Prime Tier উদাহরণ: মোট পরিশোধিত প্রিমিয়াম ৮ লাখ টাকা, AV হয়েছে ৬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(৬ লাখ, ৮ লাখ) = ৮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Signature / Elite Tier উদাহরণ: বীমাঙ্ক (FA) ১০ লাখ টাকা, ১০ বছর পর AV হয়েছে ১২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মৃত্যু দাবি = সর্বোচ্চ (১২ লাখ, ১০ লাখ) = ১২ লাখ টাকা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এমবেডেড দুর্ঘটনা কভারেজ উদাহরণ: FA ২০ লাখ টাকা হলে</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অতিরিক্ত কভারেজ = ২ × ২০ লাখ = ৪০ লাখ টাকা (১ কোটি টাকা সীমার মধ্যে থাকায় পুরোটাই প্রযোজ্য)</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পরিচালনা নিয়মাবলী ও ০-ডে ফ্রি-লুক ফিল্ড অ্যাডভাইজরি</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ফ্রি-লুক পিরিয়ড (Free-Look Period): SDPP পলিসিতে ০ (শূন্য) দিন ফ্রি-লুক পিরিয়ড নির্ধারিত। যেহেতু ইস্যুর প্রথম দিন থেকেই কোম্পানি সম্পূর্ণ রিস্ক কভারেজ বহন শুরু করে, তাই এতে ইস্যু-পরবর্তী কোনো ট্রায়াল বা বাতিলের সময়সীমা (Cooling-off window) নেই। এটি শুরুতেই গ্রাহককে জানিয়ে চুক্তি স্বাক্ষর করাতে হবে যাতে গ্রাহকের ট্রাস্ট অক্ষুণ্ণ থাকে।</w:t>
      </w:r>
    </w:p>
    <w:p>
      <w:pPr>
        <w:spacing w:after="7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2B2B2A"/>
          <w:sz w:val="18"/>
          <w:szCs w:val="18"/>
        </w:rPr>
        <w:t xml:space="preserve">ল্যাপ্স ও গ্রেস পিরিয়ড (Grace/Lapse Rule): প্রিমিয়াম বকেয়া পড়লে কঠোর ৩ মাসের গ্রেস নিয়ম প্রযোজ্য হবে। ৩ মাসের মধ্যে প্রিমিয়াম না দিলে পলিসি ল্যাপ্স প্রক্রিয়ায় চলে যাবে।</w:t>
      </w:r>
    </w:p>
    <w:p>
      <w:pPr>
        <w:pStyle w:val="Heading3"/>
        <w:spacing w:after="100" w:before="220" w:line="330"/>
      </w:pPr>
      <w:r>
        <w:rPr>
          <w:rFonts w:ascii="Nirmala UI" w:cs="Nirmala UI" w:eastAsia="Nirmala UI" w:hAnsi="Nirmala UI"/>
          <w:b/>
          <w:bCs/>
          <w:color w:val="6F6614"/>
          <w:sz w:val="21"/>
          <w:szCs w:val="21"/>
        </w:rPr>
        <w:t xml:space="preserve">টায়ার-ভিত্তিক তুলনা</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2466"/>
        <w:gridCol w:w="2466"/>
        <w:gridCol w:w="2466"/>
        <w:gridCol w:w="2466"/>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ফিচার</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প্রাইম (Prime)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সিগনেচার (Signature)</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5"/>
                <w:szCs w:val="15"/>
              </w:rPr>
              <w:t xml:space="preserve">এলাইট (Elite)</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সর্বনিম্ন বার্ষিক প্রিমিয়াম</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২৪,০০০ টাকা</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৪৮,০০০ টাকা</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মৃত্যু দাবি ফর্মুলা</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সর্বোচ্চ (AV, মোট পরিশোধিত প্রিমিয়াম)</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সর্বোচ্চ (AV, বীমাঙ্ক)</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সর্বোচ্চ (AV, বীমাঙ্ক)</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এমবেডেড দুর্ঘটনা কভারেজ</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 FA (সর্বোচ্চ ১ কোটি)</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২× FA (সর্বোচ্চ ১ কোটি)</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4"/>
                <w:szCs w:val="14"/>
              </w:rPr>
              <w:t xml:space="preserve">ঐচ্ছিক রাইডার সুবিধা</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উপলব্ধ নয়</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4"/>
                <w:szCs w:val="14"/>
              </w:rPr>
              <w:t xml:space="preserve">১৫/১৯টি Critical Illness ও Hospital Cash যুক্তযোগ্য</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০-ডে ফ্রি-লুক সততা: গ্রাহককে স্পষ্ট জানাতে হবে যে কোনো ফ্রি-লুক ক্যানসেলেশন ডে নেই, ইস্যুর দিন থেকেই রিস্ক কভার কার্যকর।</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রাইডার সীমাবদ্ধতা: Prime এবং Signature টায়ারের গ্রাহকদেরকে কোনো অবস্থাতেই Hospital Cash বা Critical Illness রাইডার বিক্রি করা যাবে না। এটি কেবল Elite টায়ারের জন্য সংরক্ষিত।</w:t>
            </w:r>
          </w:p>
          <w:p>
            <w:pPr>
              <w:spacing w:after="90" w:before="0" w:line="320"/>
            </w:pPr>
            <w:r>
              <w:rPr>
                <w:rFonts w:ascii="Nirmala UI" w:cs="Nirmala UI" w:eastAsia="Nirmala UI" w:hAnsi="Nirmala UI"/>
                <w:b/>
                <w:bCs/>
                <w:color w:val="7F2D23"/>
                <w:sz w:val="17"/>
                <w:szCs w:val="17"/>
              </w:rPr>
              <w:t xml:space="preserve">৩. </w:t>
            </w:r>
            <w:r>
              <w:rPr>
                <w:rFonts w:ascii="Nirmala UI" w:cs="Nirmala UI" w:eastAsia="Nirmala UI" w:hAnsi="Nirmala UI"/>
                <w:color w:val="2B2B2A"/>
                <w:sz w:val="18"/>
                <w:szCs w:val="18"/>
              </w:rPr>
              <w:t xml:space="preserve">৩ মাসের ল্যাপ্স নিয়ম: ৩ মাস প্রিমিয়াম বকেয়া থাকলে অ্যাকাউন্ট থেকে চার্জ কাটার নিয়ম ও পলিসি ল্যাপ্স স্টেটাস সম্পর্কে সতর্ক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জনাব হাসান SDPP Signature Tier-এর একজন পলিসিহোল্ডার। তার মূল বীমাঙ্ক (Face Amount) ছিল ১০ লাখ টাকা। ১০ বছর পর তার অ্যাকাউন্ট ভ্যালু (Account Value - AV) গিয়ে দাঁড়ায় ১২ লাখ টাকায়। এই সময়ে তার স্বাভাবিক মৃত্যু হলে তার মনোনীত ব্যক্তি কত টাকা মৃত্যু দাবি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 (Face Amount)</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১২ লাখ টাকা (Account Value)</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২২ লাখ টাকা (FA + AV)</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২৪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Signature Tier-এর মৃত্যু দাবির গাণিতিক ফর্মুলা হলো সর্বোচ্চ (Account Value, Face Amount)। যেহেতু এখানে অ্যাকাউন্ট ভ্যালু (১২ লাখ টাকা) মূল বীমাঙ্কের (১০ লাখ টাকা) চেয়ে বেশি, তাই সর্বোচ্চ পরিমাণ অর্থাৎ ১২ লাখ টাকাই মৃত্যু দাবি হিসেবে দেওয়া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SDPP মানেই নমনীয় সঞ্চয়; উচ্চ সুরক্ষার জন্য Elite টায়ারে যুক্ত করুন Critical Illness ও Hospital Cash!</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বেস প্রোডাক্টগুলোর সুরক্ষা কাঠামো জানার পর, আসুন আমরা মূল পলিসির সাথে যুক্ত হওয়া অতিরিক্ত 'রাইডার ও সাপ্লিমেন্টারি কন্ট্রাক্টস'-এর বিস্তৃত কভারেজ বিশ্লেষণ করি।</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অধ্যায় ৭ · Riders &amp; Supplementary Contracts</w:t>
      </w:r>
    </w:p>
    <w:p>
      <w:pPr>
        <w:pStyle w:val="Heading1"/>
        <w:spacing w:after="160" w:before="0" w:line="360"/>
      </w:pPr>
      <w:r>
        <w:rPr>
          <w:rFonts w:ascii="Nirmala UI" w:cs="Nirmala UI" w:eastAsia="Nirmala UI" w:hAnsi="Nirmala UI"/>
          <w:b/>
          <w:bCs/>
          <w:color w:val="262625"/>
          <w:sz w:val="36"/>
          <w:szCs w:val="36"/>
        </w:rPr>
        <w:t xml:space="preserve">রাইডার ও সাপ্লিমেন্টারি কন্ট্রাক্টস</w:t>
      </w:r>
    </w:p>
    <w:p>
      <w:pPr>
        <w:spacing w:after="220" w:before="0" w:line="320"/>
      </w:pPr>
      <w:r>
        <w:rPr>
          <w:rFonts w:ascii="Nirmala UI" w:cs="Nirmala UI" w:eastAsia="Nirmala UI" w:hAnsi="Nirmala UI"/>
          <w:b/>
          <w:bCs/>
          <w:color w:val="C8540F"/>
          <w:sz w:val="20"/>
          <w:szCs w:val="20"/>
        </w:rPr>
        <w:t xml:space="preserve">৩৬০-ডিগ্রি পূর্ণাঙ্গ সুরক্ষাবলয়</w:t>
      </w:r>
    </w:p>
    <w:p>
      <w:pPr>
        <w:spacing w:after="60" w:before="0" w:line="320"/>
        <w:jc w:val="center"/>
      </w:pPr>
      <w:r>
        <w:drawing>
          <wp:inline distT="0" distB="0" distL="0" distR="0">
            <wp:extent cx="6267450" cy="3600450"/>
            <wp:effectExtent t="0" r="0" b="0" l="0"/>
            <wp:docPr id="9" name="scene-riders.jpg" descr="scene-ri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সঠিক রাইডার যুক্ত করলেই ৩৬০-ডিগ্রি সুরক্ষা বলয়</w:t>
      </w:r>
    </w:p>
    <w:p>
      <w:pPr>
        <w:spacing w:after="120" w:before="0" w:line="340"/>
      </w:pPr>
      <w:r>
        <w:rPr>
          <w:rFonts w:ascii="Nirmala UI" w:cs="Nirmala UI" w:eastAsia="Nirmala UI" w:hAnsi="Nirmala UI"/>
          <w:color w:val="2B2B2A"/>
          <w:sz w:val="19"/>
          <w:szCs w:val="19"/>
        </w:rPr>
        <w:t xml:space="preserve">মূল জীবন বিমা পলিসির সাথে অতিরিক্ত স্বাস্থ্য ও দুর্ঘটনাজনিত ঝুঁকি কভার করার জন্য রাইডার যুক্ত করা হয়। এটি একটি বিমা পলিসিকে ৩৬০-ডিগ্রি পূর্ণাঙ্গ সুরক্ষাবলয়ে রূপান্তর করে।</w:t>
      </w:r>
    </w:p>
    <w:p>
      <w:pPr>
        <w:spacing w:after="1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80" w:before="0" w:line="320"/>
            </w:pPr>
            <w:r>
              <w:rPr>
                <w:rFonts w:ascii="Nirmala UI" w:cs="Nirmala UI" w:eastAsia="Nirmala UI" w:hAnsi="Nirmala UI"/>
                <w:b/>
                <w:bCs/>
                <w:color w:val="6F6614"/>
                <w:sz w:val="18"/>
                <w:szCs w:val="18"/>
              </w:rPr>
              <w:t xml:space="preserve">০১ · গল্প (Story)</w:t>
            </w:r>
          </w:p>
          <w:p>
            <w:pPr>
              <w:spacing w:after="140" w:before="0" w:line="320"/>
            </w:pPr>
            <w:r>
              <w:rPr>
                <w:rFonts w:ascii="Nirmala UI" w:cs="Nirmala UI" w:eastAsia="Nirmala UI" w:hAnsi="Nirmala UI"/>
                <w:i/>
                <w:iCs/>
                <w:color w:val="6E6E6C"/>
                <w:sz w:val="16"/>
                <w:szCs w:val="16"/>
              </w:rPr>
              <w:t xml:space="preserve">চরিত্র: রনি সাহেব — একজন এন্ডোমেন্ট পলিসিহোল্ডার</w:t>
            </w:r>
          </w:p>
          <w:p>
            <w:pPr>
              <w:spacing w:after="120" w:before="0" w:line="320"/>
            </w:pPr>
            <w:r>
              <w:rPr>
                <w:rFonts w:ascii="Nirmala UI" w:cs="Nirmala UI" w:eastAsia="Nirmala UI" w:hAnsi="Nirmala UI"/>
                <w:b/>
                <w:bCs/>
                <w:color w:val="C8540F"/>
                <w:sz w:val="17"/>
                <w:szCs w:val="17"/>
              </w:rPr>
              <w:t xml:space="preserve">বর্ণনা: </w:t>
            </w:r>
            <w:r>
              <w:rPr>
                <w:rFonts w:ascii="Nirmala UI" w:cs="Nirmala UI" w:eastAsia="Nirmala UI" w:hAnsi="Nirmala UI"/>
                <w:color w:val="2B2B2A"/>
                <w:sz w:val="18"/>
                <w:szCs w:val="18"/>
              </w:rPr>
              <w:t xml:space="preserve">রনি সাহেব তার এন্ডোমেন্ট পলিসির সাথে 'Critical Protection Standard (25 CI)' রাইডার যুক্ত করেছিলেন। পলিসির ৪র্থ বছরে তার কিডনি জটিলতা ও পরবর্তীতে ক্যান্সারের ডায়াগনোসিস হয়।</w:t>
            </w:r>
          </w:p>
          <w:p>
            <w:pPr>
              <w:spacing w:after="120" w:before="0" w:line="320"/>
            </w:pPr>
            <w:r>
              <w:rPr>
                <w:rFonts w:ascii="Nirmala UI" w:cs="Nirmala UI" w:eastAsia="Nirmala UI" w:hAnsi="Nirmala UI"/>
                <w:b/>
                <w:bCs/>
                <w:color w:val="C8540F"/>
                <w:sz w:val="17"/>
                <w:szCs w:val="17"/>
              </w:rPr>
              <w:t xml:space="preserve">ফলাফল: </w:t>
            </w:r>
            <w:r>
              <w:rPr>
                <w:rFonts w:ascii="Nirmala UI" w:cs="Nirmala UI" w:eastAsia="Nirmala UI" w:hAnsi="Nirmala UI"/>
                <w:color w:val="2B2B2A"/>
                <w:sz w:val="18"/>
                <w:szCs w:val="18"/>
              </w:rPr>
              <w:t xml:space="preserve">রাইডার চুক্তি অনুযায়ী, প্রাথমিক স্টেজে তাকে বীমাঙ্কের ৩০% তাৎক্ষণিক নগদ দেওয়া হয় চিকিৎসার জন্য। পরবর্তীতে জটিলতা বাড়লে রাইডারের অবশিষ্ট ৭০% প্রদান করা হয়। মূল বিমা পলিসি কিন্তু এতে বন্ধ হয়নি; মূল বিমার জীবন সুরক্ষা ও ম্যাচিউরিটি সুবিধা যথারীতি বহাল থাকে। এই রাইডারটি রনি সাহেবের পরিবারকে চরম আর্থিক দেউলিয়াত্ব থেকে রক্ষা করে।</w:t>
            </w:r>
          </w:p>
        </w:tc>
      </w:tr>
    </w:tbl>
    <w:p>
      <w:pPr>
        <w:spacing w:after="180" w:before="0" w:line="120"/>
      </w:pPr>
      <w:r>
        <w:rPr>
          <w:rFonts w:ascii="Nirmala UI" w:cs="Nirmala UI" w:eastAsia="Nirmala UI" w:hAnsi="Nirmala UI"/>
          <w:color w:val="2B2B2A"/>
          <w:sz w:val="8"/>
          <w:szCs w:val="8"/>
        </w:rPr>
        <w:t xml:space="preserve"/>
      </w:r>
    </w:p>
    <w:p>
      <w:pPr>
        <w:spacing w:after="120" w:before="0" w:line="320"/>
      </w:pPr>
      <w:r>
        <w:rPr>
          <w:rFonts w:ascii="Nirmala UI" w:cs="Nirmala UI" w:eastAsia="Nirmala UI" w:hAnsi="Nirmala UI"/>
          <w:b/>
          <w:bCs/>
          <w:color w:val="C8540F"/>
          <w:sz w:val="18"/>
          <w:szCs w:val="18"/>
        </w:rPr>
        <w:t xml:space="preserve">০২ · সহজ ব্যাখ্যা (Simple Explanation)</w:t>
      </w:r>
    </w:p>
    <w:p>
      <w:pPr>
        <w:spacing w:after="6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262625"/>
          <w:sz w:val="21"/>
          <w:szCs w:val="21"/>
        </w:rPr>
        <w:t xml:space="preserve">রাইডার পে-আউট হিসাবের উদাহরণ</w:t>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Critical Protection Standard (25 CI) উদাহরণ: রাইডার বীমাঙ্ক ১০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মাইনর ব্যাধি ধরা পড়লে প্রথম পে-আউট = ১০ লাখ × ৩০% = ৩ লাখ টাকা</w:t>
            </w:r>
          </w:p>
          <w:p>
            <w:pPr>
              <w:spacing w:after="60" w:before="0" w:line="320"/>
              <w:ind w:left="120"/>
            </w:pPr>
            <w:r>
              <w:rPr>
                <w:rFonts w:ascii="Nirmala UI" w:cs="Nirmala UI" w:eastAsia="Nirmala UI" w:hAnsi="Nirmala UI"/>
                <w:b/>
                <w:bCs/>
                <w:color w:val="6F6614"/>
                <w:sz w:val="16"/>
                <w:szCs w:val="16"/>
              </w:rPr>
              <w:t xml:space="preserve">২.  </w:t>
            </w:r>
            <w:r>
              <w:rPr>
                <w:rFonts w:ascii="Nirmala UI" w:cs="Nirmala UI" w:eastAsia="Nirmala UI" w:hAnsi="Nirmala UI"/>
                <w:color w:val="2B2B2A"/>
                <w:sz w:val="17"/>
                <w:szCs w:val="17"/>
              </w:rPr>
              <w:t xml:space="preserve">অবশিষ্ট কভারেজ = ১০ লাখ − ৩ লাখ = ৭ লাখ টাকা</w:t>
            </w:r>
          </w:p>
          <w:p>
            <w:pPr>
              <w:spacing w:after="60" w:before="0" w:line="320"/>
              <w:ind w:left="120"/>
            </w:pPr>
            <w:r>
              <w:rPr>
                <w:rFonts w:ascii="Nirmala UI" w:cs="Nirmala UI" w:eastAsia="Nirmala UI" w:hAnsi="Nirmala UI"/>
                <w:b/>
                <w:bCs/>
                <w:color w:val="6F6614"/>
                <w:sz w:val="16"/>
                <w:szCs w:val="16"/>
              </w:rPr>
              <w:t xml:space="preserve">৩.  </w:t>
            </w:r>
            <w:r>
              <w:rPr>
                <w:rFonts w:ascii="Nirmala UI" w:cs="Nirmala UI" w:eastAsia="Nirmala UI" w:hAnsi="Nirmala UI"/>
                <w:color w:val="2B2B2A"/>
                <w:sz w:val="17"/>
                <w:szCs w:val="17"/>
              </w:rPr>
              <w:t xml:space="preserve">পরবর্তীতে মেজর ব্যাধি ধরা পড়লে দ্বিতীয় পে-আউট = অবশিষ্ট ৭ লাখ টাকা</w:t>
            </w:r>
          </w:p>
          <w:p>
            <w:pPr>
              <w:spacing w:after="60" w:before="0" w:line="320"/>
              <w:ind w:left="120"/>
            </w:pPr>
            <w:r>
              <w:rPr>
                <w:rFonts w:ascii="Nirmala UI" w:cs="Nirmala UI" w:eastAsia="Nirmala UI" w:hAnsi="Nirmala UI"/>
                <w:b/>
                <w:bCs/>
                <w:color w:val="6F6614"/>
                <w:sz w:val="16"/>
                <w:szCs w:val="16"/>
              </w:rPr>
              <w:t xml:space="preserve">৪.  </w:t>
            </w:r>
            <w:r>
              <w:rPr>
                <w:rFonts w:ascii="Nirmala UI" w:cs="Nirmala UI" w:eastAsia="Nirmala UI" w:hAnsi="Nirmala UI"/>
                <w:color w:val="2B2B2A"/>
                <w:sz w:val="17"/>
                <w:szCs w:val="17"/>
              </w:rPr>
              <w:t xml:space="preserve">সর্বমোট প্রাপ্তি = ৩ লাখ + ৭ লাখ = ১০ লাখ টাকা (রাইডারের সম্পূর্ণ বীমাঙ্ক)</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AF8EC" w:color="auto" w:val="clear"/>
            <w:tcMar>
              <w:top w:type="dxa" w:w="180"/>
              <w:left w:type="dxa" w:w="240"/>
              <w:bottom w:type="dxa" w:w="180"/>
              <w:right w:type="dxa" w:w="180"/>
            </w:tcMar>
          </w:tcPr>
          <w:p>
            <w:pPr>
              <w:spacing w:after="100" w:before="0" w:line="320"/>
            </w:pPr>
            <w:r>
              <w:rPr>
                <w:rFonts w:ascii="Nirmala UI" w:cs="Nirmala UI" w:eastAsia="Nirmala UI" w:hAnsi="Nirmala UI"/>
                <w:b/>
                <w:bCs/>
                <w:color w:val="6F6614"/>
                <w:sz w:val="17"/>
                <w:szCs w:val="17"/>
              </w:rPr>
              <w:t xml:space="preserve">🧮  ADB রাইডার উদাহরণ: মূল বীমাঙ্ক ১৫ লাখ টাকা, ADB রাইডারও ১৫ লাখ টাকা</w:t>
            </w:r>
          </w:p>
          <w:p>
            <w:pPr>
              <w:spacing w:after="60" w:before="0" w:line="320"/>
              <w:ind w:left="120"/>
            </w:pPr>
            <w:r>
              <w:rPr>
                <w:rFonts w:ascii="Nirmala UI" w:cs="Nirmala UI" w:eastAsia="Nirmala UI" w:hAnsi="Nirmala UI"/>
                <w:b/>
                <w:bCs/>
                <w:color w:val="6F6614"/>
                <w:sz w:val="16"/>
                <w:szCs w:val="16"/>
              </w:rPr>
              <w:t xml:space="preserve">১.  </w:t>
            </w:r>
            <w:r>
              <w:rPr>
                <w:rFonts w:ascii="Nirmala UI" w:cs="Nirmala UI" w:eastAsia="Nirmala UI" w:hAnsi="Nirmala UI"/>
                <w:color w:val="2B2B2A"/>
                <w:sz w:val="17"/>
                <w:szCs w:val="17"/>
              </w:rPr>
              <w:t xml:space="preserve">দুর্ঘটনাজনিত মৃত্যুতে মোট প্রাপ্তি = মূল বীমাঙ্ক + ADB রাইডার = ১৫ লাখ + ১৫ লাখ = ৩০ লাখ টাকা</w:t>
            </w:r>
          </w:p>
        </w:tc>
      </w:tr>
    </w:tbl>
    <w:p>
      <w:pPr>
        <w:spacing w:after="140" w:before="0" w:line="120"/>
      </w:pPr>
      <w:r>
        <w:rPr>
          <w:rFonts w:ascii="Nirmala UI" w:cs="Nirmala UI" w:eastAsia="Nirmala UI" w:hAnsi="Nirmala UI"/>
          <w:color w:val="2B2B2A"/>
          <w:sz w:val="8"/>
          <w:szCs w:val="8"/>
        </w:rPr>
        <w:t xml:space="preserve"/>
      </w:r>
    </w:p>
    <w:p>
      <w:pPr>
        <w:pStyle w:val="Heading3"/>
        <w:spacing w:after="100" w:before="220" w:line="330"/>
      </w:pPr>
      <w:r>
        <w:rPr>
          <w:rFonts w:ascii="Nirmala UI" w:cs="Nirmala UI" w:eastAsia="Nirmala UI" w:hAnsi="Nirmala UI"/>
          <w:b/>
          <w:bCs/>
          <w:color w:val="6F6614"/>
          <w:sz w:val="21"/>
          <w:szCs w:val="21"/>
        </w:rPr>
        <w:t xml:space="preserve">শান্তা লাইফের রাইডার ম্যাট্রিক্স</w:t>
      </w: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4933"/>
        <w:gridCol w:w="4933"/>
      </w:tblGrid>
      <w:tr>
        <w:trPr>
          <w:tblHeader/>
        </w:trPr>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রাইডারের নাম</w:t>
            </w:r>
          </w:p>
        </w:tc>
        <w:tc>
          <w:tcPr>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4"/>
                <w:szCs w:val="14"/>
              </w:rPr>
              <w:t xml:space="preserve">কাভারেজ ও পে-আউট মেকানিক্স</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Accidental Death Benefit (ADB)</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দুর্ঘটনায় মৃত্যুর ক্ষেত্রে মূল বীমাঙ্কের সমপরিমাণ অতিরিক্ত অর্থ প্রদান।</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Accidental Permanent Total Disability (APTD)</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দুর্ঘটনায় পূর্ণ পঙ্গুত্বে প্রিমিয়াম মওকুফ এবং নির্ধারিত ডিসেবিলিটি ভাতা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Accidental Medical Expenses (AME)</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দুর্ঘটনাজনিত হাসপাতালে ভর্তি ও চিকিৎসার প্রকৃত খরচের ইনডেমনিটি সুবিধা।</w:t>
            </w:r>
          </w:p>
        </w:tc>
      </w:tr>
      <w:tr>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Critical Protection Classic (19 CI)</w:t>
            </w:r>
          </w:p>
        </w:tc>
        <w:tc>
          <w:tcPr>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১৯টি মারাত্মক জটিল রোগ ডায়াগনোসিস হলে এককালীন ১০০% রাইডার বীমাঙ্ক প্রদান।</w:t>
            </w:r>
          </w:p>
        </w:tc>
      </w:tr>
      <w:tr>
        <w:tc>
          <w:tcP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3"/>
                <w:szCs w:val="13"/>
              </w:rPr>
              <w:t xml:space="preserve">Critical Protection Standard (25 CI)</w:t>
            </w:r>
          </w:p>
        </w:tc>
        <w:tc>
          <w:tcP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3"/>
                <w:szCs w:val="13"/>
              </w:rPr>
              <w:t xml:space="preserve">দ্বি-স্তর বিশিষ্ট পে-আউট: ১০টি মাইনর ব্যাধিতে ৩০% বীমাঙ্ক + ১৫টি মেজর ব্যাধিতে ১০০% বীমাঙ্ক প্রদান।</w:t>
            </w:r>
          </w:p>
        </w:tc>
      </w:tr>
    </w:tbl>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7F2D23" w:sz="24"/>
              <w:bottom w:val="none" w:color="FFFFFF" w:sz="0"/>
              <w:right w:val="none" w:color="FFFFFF" w:sz="0"/>
            </w:tcBorders>
            <w:shd w:fill="FBF1EC" w:color="auto" w:val="clear"/>
            <w:tcMar>
              <w:top w:type="dxa" w:w="180"/>
              <w:left w:type="dxa" w:w="240"/>
              <w:bottom w:type="dxa" w:w="180"/>
              <w:right w:type="dxa" w:w="180"/>
            </w:tcMar>
          </w:tcPr>
          <w:p>
            <w:pPr>
              <w:spacing w:after="120" w:before="0" w:line="300"/>
            </w:pPr>
            <w:r>
              <w:rPr>
                <w:rFonts w:ascii="Nirmala UI" w:cs="Nirmala UI" w:eastAsia="Nirmala UI" w:hAnsi="Nirmala UI"/>
                <w:b/>
                <w:bCs/>
                <w:color w:val="7F2D23"/>
                <w:sz w:val="17"/>
                <w:szCs w:val="17"/>
              </w:rPr>
              <w:t xml:space="preserve">🚨  ০৩ · রেড অ্যালার্ট (Red Alert)</w:t>
            </w:r>
          </w:p>
          <w:p>
            <w:pPr>
              <w:spacing w:after="90" w:before="0" w:line="320"/>
            </w:pPr>
            <w:r>
              <w:rPr>
                <w:rFonts w:ascii="Nirmala UI" w:cs="Nirmala UI" w:eastAsia="Nirmala UI" w:hAnsi="Nirmala UI"/>
                <w:b/>
                <w:bCs/>
                <w:color w:val="7F2D23"/>
                <w:sz w:val="17"/>
                <w:szCs w:val="17"/>
              </w:rPr>
              <w:t xml:space="preserve">১. </w:t>
            </w:r>
            <w:r>
              <w:rPr>
                <w:rFonts w:ascii="Nirmala UI" w:cs="Nirmala UI" w:eastAsia="Nirmala UI" w:hAnsi="Nirmala UI"/>
                <w:color w:val="2B2B2A"/>
                <w:sz w:val="18"/>
                <w:szCs w:val="18"/>
              </w:rPr>
              <w:t xml:space="preserve">রাইডার বীমাঙ্কের সীমা: রাইডারের Sum Assured কোনোভাবেই মূল পলিসির Face Amount-এর চেয়ে বেশি হতে পারবে না।</w:t>
            </w:r>
          </w:p>
          <w:p>
            <w:pPr>
              <w:spacing w:after="90" w:before="0" w:line="320"/>
            </w:pPr>
            <w:r>
              <w:rPr>
                <w:rFonts w:ascii="Nirmala UI" w:cs="Nirmala UI" w:eastAsia="Nirmala UI" w:hAnsi="Nirmala UI"/>
                <w:b/>
                <w:bCs/>
                <w:color w:val="7F2D23"/>
                <w:sz w:val="17"/>
                <w:szCs w:val="17"/>
              </w:rPr>
              <w:t xml:space="preserve">২. </w:t>
            </w:r>
            <w:r>
              <w:rPr>
                <w:rFonts w:ascii="Nirmala UI" w:cs="Nirmala UI" w:eastAsia="Nirmala UI" w:hAnsi="Nirmala UI"/>
                <w:color w:val="2B2B2A"/>
                <w:sz w:val="18"/>
                <w:szCs w:val="18"/>
              </w:rPr>
              <w:t xml:space="preserve">আন্ডাররাইটিং ও স্বাস্থ্য পরীক্ষা: রাইডার যুক্ত করার সময় মেডিকেল আন্ডাররাইটিং ও বয়সের সীমা কঠোরভাবে পালন করতে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w:t>
            </w:r>
          </w:p>
          <w:p>
            <w:pPr>
              <w:spacing w:after="120" w:before="0" w:line="320"/>
            </w:pPr>
            <w:r>
              <w:rPr>
                <w:rFonts w:ascii="Nirmala UI" w:cs="Nirmala UI" w:eastAsia="Nirmala UI" w:hAnsi="Nirmala UI"/>
                <w:b/>
                <w:bCs/>
                <w:color w:val="262625"/>
                <w:sz w:val="18"/>
                <w:szCs w:val="18"/>
              </w:rPr>
              <w:t xml:space="preserve">একজন গ্রাহক ১০ লাখ টাকার 'Critical Protection Standard (25 CI)' রাইডার গ্রহণ করেছেন। মাইনর ক্রাইটেরিয়া সংকট ধরা পড়ায় তাকে ৩০% (৩ লাখ টাকা) দেওয়া হলো। ১ বছর পর তার একটি মেজর ক্রাইটেরিয়া ব্যাধি ধরা পড়ল। তিনি এখন রাইডার থেকে কত টাকা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 লাখ টাকা</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৭ লাখ টাকা (অবশিষ্ট ৭০%)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কোনো টাকা পাবেন না</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৩ লাখ টাকা</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Critical Protection Standard-এ মাইনর ডায়াগনোসিসে ৩০% দেওয়ার পর রাইডারের অবশিষ্ট কভারেজ থাকে ৭০% (১০ লাখ − ৩ লাখ = ৭ লাখ টাকা)। মেজর ব্যাধি ধরা পড়লে ওই অবশিষ্ট ৭ লাখ টাকা প্রদান করে রাইডার দাবি নিষ্পত্তি করা হবে।</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মূল বিমার সাথে সঠিক রাইডার সংযোগেই তৈরি হয় পরিবারের ৩৬০-ডিগ্রি অভেদ্য আর্থিক সুরক্ষা ঢাল!</w:t>
            </w:r>
          </w:p>
        </w:tc>
      </w:tr>
    </w:tbl>
    <w:p>
      <w:pPr>
        <w:spacing w:after="18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F37021" w:sz="24"/>
              <w:bottom w:val="none" w:color="FFFFFF" w:sz="0"/>
              <w:right w:val="none" w:color="FFFFFF" w:sz="0"/>
            </w:tcBorders>
            <w:shd w:fill="FDEEE3" w:color="auto" w:val="clear"/>
            <w:tcMar>
              <w:top w:type="dxa" w:w="180"/>
              <w:left w:type="dxa" w:w="240"/>
              <w:bottom w:type="dxa" w:w="180"/>
              <w:right w:type="dxa" w:w="180"/>
            </w:tcMar>
          </w:tcPr>
          <w:p>
            <w:pPr>
              <w:spacing w:after="40" w:before="0" w:line="320"/>
            </w:pPr>
            <w:r>
              <w:rPr>
                <w:rFonts w:ascii="Nirmala UI" w:cs="Nirmala UI" w:eastAsia="Nirmala UI" w:hAnsi="Nirmala UI"/>
                <w:b/>
                <w:bCs/>
                <w:caps/>
                <w:color w:val="C8540F"/>
                <w:spacing w:val="60"/>
                <w:sz w:val="13"/>
                <w:szCs w:val="13"/>
              </w:rPr>
              <w:t xml:space="preserve">পরবর্তী অধ্যায়</w:t>
            </w:r>
          </w:p>
          <w:p>
            <w:pPr>
              <w:spacing w:after="0" w:before="0" w:line="320"/>
            </w:pPr>
            <w:r>
              <w:rPr>
                <w:rFonts w:ascii="Nirmala UI" w:cs="Nirmala UI" w:eastAsia="Nirmala UI" w:hAnsi="Nirmala UI"/>
                <w:color w:val="2B2B2A"/>
                <w:sz w:val="18"/>
                <w:szCs w:val="18"/>
              </w:rPr>
              <w:t xml:space="preserve">সমস্ত প্রোডাক্ট ও রাইডারের বিশদ জ্ঞান অর্জনের পর, আসুন ফিল্ড লেভেলে কাজ শুরুর পূর্বে একটি সমন্বিত মাস্টার অ্যাসেসমেন্ট এবং কমপ্লায়েন্স চেকলিস্টের মাধ্যমে নিজেদের প্রস্তুতি চূড়ান্ত করি।</w:t>
            </w:r>
          </w:p>
        </w:tc>
      </w:tr>
    </w:tbl>
    <w:p>
      <w:pPr>
        <w:spacing w:after="12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A · Quick Reference</w:t>
      </w:r>
    </w:p>
    <w:p>
      <w:pPr>
        <w:pStyle w:val="Heading1"/>
        <w:spacing w:after="160" w:before="0" w:line="360"/>
      </w:pPr>
      <w:r>
        <w:rPr>
          <w:rFonts w:ascii="Nirmala UI" w:cs="Nirmala UI" w:eastAsia="Nirmala UI" w:hAnsi="Nirmala UI"/>
          <w:b/>
          <w:bCs/>
          <w:color w:val="262625"/>
          <w:sz w:val="36"/>
          <w:szCs w:val="36"/>
        </w:rPr>
        <w:t xml:space="preserve">দ্রুত রেফারেন্স টেবিল: এক নজরে সকল প্রোডাক্ট</w:t>
      </w:r>
    </w:p>
    <w:p>
      <w:pPr>
        <w:spacing w:after="120" w:before="0" w:line="330"/>
      </w:pPr>
      <w:r>
        <w:rPr>
          <w:rFonts w:ascii="Nirmala UI" w:cs="Nirmala UI" w:eastAsia="Nirmala UI" w:hAnsi="Nirmala UI"/>
          <w:color w:val="2B2B2A"/>
          <w:sz w:val="18"/>
          <w:szCs w:val="18"/>
        </w:rPr>
        <w:t xml:space="preserve">ফিল্ডে দ্রুত উত্তর দেওয়ার জন্য এক পাতার সারসংক্ষেপ। যেকোনো চূড়ান্ত সিদ্ধান্তের আগে অনুমোদিত প্রোডাক্ট ফাইল ও আন্ডাররাইটিং ম্যানুয়াল যাচাই করুন।</w:t>
      </w:r>
    </w:p>
    <w:p>
      <w:pPr>
        <w:pBdr>
          <w:bottom w:val="single" w:color="978C21" w:sz="8" w:space="1"/>
        </w:pBdr>
        <w:spacing w:after="200" w:before="160"/>
      </w:pPr>
    </w:p>
    <w:tbl>
      <w:tblPr>
        <w:tblW w:type="pct" w:w="5000"/>
        <w:tblBorders>
          <w:top w:val="single" w:color="C9C5B8" w:sz="4"/>
          <w:left w:val="single" w:color="C9C5B8" w:sz="4"/>
          <w:bottom w:val="single" w:color="C9C5B8" w:sz="4"/>
          <w:right w:val="single" w:color="C9C5B8" w:sz="4"/>
          <w:insideH w:val="single" w:color="E2DED3" w:sz="2"/>
          <w:insideV w:val="none" w:color="FFFFFF" w:sz="0"/>
        </w:tblBorders>
        <w:tblLayout w:type="fixed"/>
      </w:tblPr>
      <w:tblGrid>
        <w:gridCol w:w="1776"/>
        <w:gridCol w:w="1282"/>
        <w:gridCol w:w="1282"/>
        <w:gridCol w:w="1578"/>
        <w:gridCol w:w="1776"/>
        <w:gridCol w:w="1184"/>
        <w:gridCol w:w="987"/>
      </w:tblGrid>
      <w:tr>
        <w:trPr>
          <w:tblHeader/>
        </w:trPr>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প্রোডাক্ট</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প্রবেশের বয়স</w:t>
            </w:r>
          </w:p>
        </w:tc>
        <w:tc>
          <w:tcPr>
            <w:tcW w:type="dxa" w:w="1282"/>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সর্বোচ্চ ম্যাচিউরিটি বয়স</w:t>
            </w:r>
          </w:p>
        </w:tc>
        <w:tc>
          <w:tcPr>
            <w:tcW w:type="dxa" w:w="1578"/>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মেয়াদ</w:t>
            </w:r>
          </w:p>
        </w:tc>
        <w:tc>
          <w:tcPr>
            <w:tcW w:type="dxa" w:w="1776"/>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সর্বনিম্ন বীমাঙ্ক/প্রিমিয়াম</w:t>
            </w:r>
          </w:p>
        </w:tc>
        <w:tc>
          <w:tcPr>
            <w:tcW w:type="dxa" w:w="1184"/>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লোন</w:t>
            </w:r>
          </w:p>
        </w:tc>
        <w:tc>
          <w:tcPr>
            <w:tcW w:type="dxa" w:w="987"/>
            <w:shd w:fill="3C3C3B" w:color="auto" w:val="clear"/>
            <w:tcMar>
              <w:top w:type="dxa" w:w="90"/>
              <w:left w:type="dxa" w:w="110"/>
              <w:bottom w:type="dxa" w:w="90"/>
              <w:right w:type="dxa" w:w="110"/>
            </w:tcMar>
          </w:tcPr>
          <w:p>
            <w:pPr>
              <w:spacing w:after="0" w:before="0" w:line="280"/>
            </w:pPr>
            <w:r>
              <w:rPr>
                <w:rFonts w:ascii="Nirmala UI" w:cs="Nirmala UI" w:eastAsia="Nirmala UI" w:hAnsi="Nirmala UI"/>
                <w:b/>
                <w:bCs/>
                <w:color w:val="FFFFFF"/>
                <w:sz w:val="13"/>
                <w:szCs w:val="13"/>
              </w:rPr>
              <w:t xml:space="preserve">সারেন্ডার</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শান্তা এন্ডোমেন্ট</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৭০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১০–২৫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S4PP</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৩০ দিন–৬০ বছর</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৭২ বছর</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১২/১৬/২০/২৪/২৮ বছর</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৪র্থ বছর থেকে ৮০% CSV</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SCEP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পিতামাতা ২১–৫৫ বছর</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অভিভাবক ৬৫ বছর</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১০–২০ বছর</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১,০০,০০০ টাকা (SA)</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নিয়ম অনুযায়ী</w:t>
            </w:r>
          </w:p>
        </w:tc>
      </w:tr>
      <w:tr>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SSPE</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নির্ধারিত রেট কার্ড অনুযায়ী</w:t>
            </w:r>
          </w:p>
        </w:tc>
        <w:tc>
          <w:tcPr>
            <w:tcW w:type="dxa" w:w="1776"/>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৫০,০০০ টাকা (সিঙ্গেল প্রিমিয়াম)</w:t>
            </w:r>
          </w:p>
        </w:tc>
        <w:tc>
          <w:tcPr>
            <w:tcW w:type="dxa" w:w="1184"/>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নেই</w:t>
            </w:r>
          </w:p>
        </w:tc>
        <w:tc>
          <w:tcPr>
            <w:tcW w:type="dxa" w:w="987"/>
            <w:shd w:fill="FCF4EB" w:color="auto" w:val="clear"/>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৩য় বছর থেকে</w:t>
            </w:r>
          </w:p>
        </w:tc>
      </w:tr>
      <w:tr>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bCs/>
                <w:color w:val="2B2B2A"/>
                <w:sz w:val="12"/>
                <w:szCs w:val="12"/>
              </w:rPr>
              <w:t xml:space="preserve">SDPP</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282"/>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প্রযোজ্য আন্ডাররাইটিং অনুযায়ী</w:t>
            </w:r>
          </w:p>
        </w:tc>
        <w:tc>
          <w:tcPr>
            <w:tcW w:type="dxa" w:w="1578"/>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ইউনিভার্সাল লাইফ (নমনীয়)</w:t>
            </w:r>
          </w:p>
        </w:tc>
        <w:tc>
          <w:tcPr>
            <w:tcW w:type="dxa" w:w="1776"/>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২৪,০০০–৪৮,০০০ টাকা (বার্ষিক)</w:t>
            </w:r>
          </w:p>
        </w:tc>
        <w:tc>
          <w:tcPr>
            <w:tcW w:type="dxa" w:w="1184"/>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c>
          <w:tcPr>
            <w:tcW w:type="dxa" w:w="987"/>
            <w:tcMar>
              <w:top w:type="dxa" w:w="80"/>
              <w:left w:type="dxa" w:w="110"/>
              <w:bottom w:type="dxa" w:w="80"/>
              <w:right w:type="dxa" w:w="110"/>
            </w:tcMar>
            <w:vAlign w:val="top"/>
          </w:tcPr>
          <w:p>
            <w:pPr>
              <w:spacing w:after="0" w:before="0" w:line="280"/>
            </w:pPr>
            <w:r>
              <w:rPr>
                <w:rFonts w:ascii="Nirmala UI" w:cs="Nirmala UI" w:eastAsia="Nirmala UI" w:hAnsi="Nirmala UI"/>
                <w:b w:val="false"/>
                <w:bCs w:val="false"/>
                <w:color w:val="2B2B2A"/>
                <w:sz w:val="12"/>
                <w:szCs w:val="12"/>
              </w:rPr>
              <w:t xml:space="preserve">টায়ার অনুযায়ী প্রযোজ্য</w:t>
            </w:r>
          </w:p>
        </w:tc>
      </w:tr>
    </w:tbl>
    <w:p>
      <w:pPr>
        <w:pageBreakBefore/>
        <w:spacing w:after="80" w:before="0" w:line="320"/>
      </w:pPr>
      <w:r>
        <w:rPr>
          <w:rFonts w:ascii="Nirmala UI" w:cs="Nirmala UI" w:eastAsia="Nirmala UI" w:hAnsi="Nirmala UI"/>
          <w:b/>
          <w:bCs/>
          <w:caps/>
          <w:color w:val="6F6614"/>
          <w:spacing w:val="40"/>
          <w:sz w:val="14"/>
          <w:szCs w:val="14"/>
        </w:rPr>
        <w:t xml:space="preserve">Appendix B · Master Assessment</w:t>
      </w:r>
    </w:p>
    <w:p>
      <w:pPr>
        <w:pStyle w:val="Heading1"/>
        <w:spacing w:after="160" w:before="0" w:line="360"/>
      </w:pPr>
      <w:r>
        <w:rPr>
          <w:rFonts w:ascii="Nirmala UI" w:cs="Nirmala UI" w:eastAsia="Nirmala UI" w:hAnsi="Nirmala UI"/>
          <w:b/>
          <w:bCs/>
          <w:color w:val="262625"/>
          <w:sz w:val="36"/>
          <w:szCs w:val="36"/>
        </w:rPr>
        <w:t xml:space="preserve">মাস্টার অ্যাসেসমেন্ট ও সেলস এথিক্স চেকমেট</w:t>
      </w:r>
    </w:p>
    <w:p>
      <w:pPr>
        <w:spacing w:after="120" w:before="0" w:line="330"/>
      </w:pPr>
      <w:r>
        <w:rPr>
          <w:rFonts w:ascii="Nirmala UI" w:cs="Nirmala UI" w:eastAsia="Nirmala UI" w:hAnsi="Nirmala UI"/>
          <w:color w:val="2B2B2A"/>
          <w:sz w:val="18"/>
          <w:szCs w:val="18"/>
        </w:rPr>
        <w:t xml:space="preserve">ফিল্ড ফোর্সের সকল সদস্যকে নৈতিক বিক্রয় নীতি (Ethical Selling) অনুসরণ করতে হবে। গ্রাহকের কাছে ভুল তথ্য প্রদান (Mis-selling) শান্তা লাইফ ইনস্যুরেন্স পিএলসি-তে শূন্য সহনশীলতা (Zero Tolerance) নীতি হিসেবে গণ্য হয়।</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(১ · Endowment)</w:t>
            </w:r>
          </w:p>
          <w:p>
            <w:pPr>
              <w:spacing w:after="120" w:before="0" w:line="320"/>
            </w:pPr>
            <w:r>
              <w:rPr>
                <w:rFonts w:ascii="Nirmala UI" w:cs="Nirmala UI" w:eastAsia="Nirmala UI" w:hAnsi="Nirmala UI"/>
                <w:b/>
                <w:bCs/>
                <w:color w:val="262625"/>
                <w:sz w:val="18"/>
                <w:szCs w:val="18"/>
              </w:rPr>
              <w:t xml:space="preserve">শান্তা এন্ডোমেন্টে ৬ বছর প্রিমিয়াম দেওয়ার পর একজন গ্রাহক পলিসি লোন নিতে চান। তিনি ক্যাশ সারেন্ডার ভ্যালুর সর্বোচ্চ কত শতাংশ লোন পাবেন?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৫০%</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৮০%</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১০০%</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লোন দেওয়া যাবে না</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৪র্থ বছর থেকে সর্বোচ্চ ৮০% CSV লোন পাওয়া যায়।</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(২ · S4PP)</w:t>
            </w:r>
          </w:p>
          <w:p>
            <w:pPr>
              <w:spacing w:after="120" w:before="0" w:line="320"/>
            </w:pPr>
            <w:r>
              <w:rPr>
                <w:rFonts w:ascii="Nirmala UI" w:cs="Nirmala UI" w:eastAsia="Nirmala UI" w:hAnsi="Nirmala UI"/>
                <w:b/>
                <w:bCs/>
                <w:color w:val="262625"/>
                <w:sz w:val="18"/>
                <w:szCs w:val="18"/>
              </w:rPr>
              <w:t xml:space="preserve">S4PP ২০ বছর মেয়াদী পলিসিতে কততম বছরে ২য় আংশিক মেয়াদপূর্তি (2nd Partial Maturity) প্রদেয় হবে?</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৫ম বছর</w:t>
            </w:r>
          </w:p>
          <w:p>
            <w:pPr>
              <w:spacing w:after="60" w:before="0" w:line="320"/>
              <w:ind w:left="160"/>
            </w:pPr>
            <w:r>
              <w:rPr>
                <w:rFonts w:ascii="Nirmala UI" w:cs="Nirmala UI" w:eastAsia="Nirmala UI" w:hAnsi="Nirmala UI"/>
                <w:b/>
                <w:bCs/>
                <w:color w:val="254525"/>
                <w:sz w:val="17"/>
                <w:szCs w:val="17"/>
              </w:rPr>
              <w:t xml:space="preserve">B)  </w:t>
            </w:r>
            <w:r>
              <w:rPr>
                <w:rFonts w:ascii="Nirmala UI" w:cs="Nirmala UI" w:eastAsia="Nirmala UI" w:hAnsi="Nirmala UI"/>
                <w:b/>
                <w:bCs/>
                <w:color w:val="254525"/>
                <w:sz w:val="17"/>
                <w:szCs w:val="17"/>
              </w:rPr>
              <w:t xml:space="preserve">১০ম বছর</w:t>
            </w:r>
          </w:p>
          <w:p>
            <w:pPr>
              <w:spacing w:after="60" w:before="0" w:line="320"/>
              <w:ind w:left="160"/>
            </w:pPr>
            <w:r>
              <w:rPr>
                <w:rFonts w:ascii="Nirmala UI" w:cs="Nirmala UI" w:eastAsia="Nirmala UI" w:hAnsi="Nirmala UI"/>
                <w:b/>
                <w:bCs/>
                <w:color w:val="583382"/>
                <w:sz w:val="17"/>
                <w:szCs w:val="17"/>
              </w:rPr>
              <w:t xml:space="preserve">C)  </w:t>
            </w:r>
            <w:r>
              <w:rPr>
                <w:rFonts w:ascii="Nirmala UI" w:cs="Nirmala UI" w:eastAsia="Nirmala UI" w:hAnsi="Nirmala UI"/>
                <w:b w:val="false"/>
                <w:bCs w:val="false"/>
                <w:color w:val="2B2B2A"/>
                <w:sz w:val="17"/>
                <w:szCs w:val="17"/>
              </w:rPr>
              <w:t xml:space="preserve">১৫তম বছর</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২০তম বছর</w:t>
            </w:r>
          </w:p>
          <w:p>
            <w:pPr>
              <w:spacing w:after="60" w:before="140" w:line="320"/>
            </w:pPr>
            <w:r>
              <w:rPr>
                <w:rFonts w:ascii="Nirmala UI" w:cs="Nirmala UI" w:eastAsia="Nirmala UI" w:hAnsi="Nirmala UI"/>
                <w:b/>
                <w:bCs/>
                <w:color w:val="254525"/>
                <w:sz w:val="17"/>
                <w:szCs w:val="17"/>
              </w:rPr>
              <w:t xml:space="preserve">✔ সঠিক উত্তর: B</w:t>
            </w:r>
          </w:p>
          <w:p>
            <w:pPr>
              <w:spacing w:after="0" w:before="0" w:line="320"/>
            </w:pPr>
            <w:r>
              <w:rPr>
                <w:rFonts w:ascii="Nirmala UI" w:cs="Nirmala UI" w:eastAsia="Nirmala UI" w:hAnsi="Nirmala UI"/>
                <w:color w:val="2B4A2B"/>
                <w:sz w:val="17"/>
                <w:szCs w:val="17"/>
              </w:rPr>
              <w:t xml:space="preserve">২/৪ মেয়াদ অর্থাৎ ২০ বছরের অর্ধেক = ১০ম বছর (১৫% FA)।</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(৩ · SCEP)</w:t>
            </w:r>
          </w:p>
          <w:p>
            <w:pPr>
              <w:spacing w:after="120" w:before="0" w:line="320"/>
            </w:pPr>
            <w:r>
              <w:rPr>
                <w:rFonts w:ascii="Nirmala UI" w:cs="Nirmala UI" w:eastAsia="Nirmala UI" w:hAnsi="Nirmala UI"/>
                <w:b/>
                <w:bCs/>
                <w:color w:val="262625"/>
                <w:sz w:val="18"/>
                <w:szCs w:val="18"/>
              </w:rPr>
              <w:t xml:space="preserve">SCEP পলিসিতে মেয়াদের মধ্যে অভিভাবকের মৃত্যু হলে নিচের কোনটি ঘটে না?</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প্রিমিয়াম মওকুফ</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মাসিক শিক্ষা ভাতা</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তাৎক্ষণিক পলিসি বাতিল</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মেয়াদের শেষে ১০০% বীমাঙ্ক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পলিসি বাতিল হয় না, বরং ট্রিপল-লক সুবিধায় চালু থাকে।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(৪ · SSPE)</w:t>
            </w:r>
          </w:p>
          <w:p>
            <w:pPr>
              <w:spacing w:after="120" w:before="0" w:line="320"/>
            </w:pPr>
            <w:r>
              <w:rPr>
                <w:rFonts w:ascii="Nirmala UI" w:cs="Nirmala UI" w:eastAsia="Nirmala UI" w:hAnsi="Nirmala UI"/>
                <w:b/>
                <w:bCs/>
                <w:color w:val="262625"/>
                <w:sz w:val="18"/>
                <w:szCs w:val="18"/>
              </w:rPr>
              <w:t xml:space="preserve">SSPE পলিসিতে সর্বনিম্ন এককালীন প্রিমিয়ামের পরিমাণ কত?</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১০,০০০ টাকা</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২৫,০০০ টাকা</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৫০,০০০ টাকা</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১,০০,০০০ টাকা</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সর্বনিম্ন এককালীন প্রিমিয়াম ৫০,০০০ টাকা।</w:t>
            </w:r>
          </w:p>
        </w:tc>
      </w:tr>
    </w:tbl>
    <w:p>
      <w:pPr>
        <w:spacing w:after="16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583382" w:sz="24"/>
              <w:bottom w:val="none" w:color="FFFFFF" w:sz="0"/>
              <w:right w:val="none" w:color="FFFFFF" w:sz="0"/>
            </w:tcBorders>
            <w:shd w:fill="F1ECF7"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583382"/>
                <w:sz w:val="18"/>
                <w:szCs w:val="18"/>
              </w:rPr>
              <w:t xml:space="preserve">০৪ · কুইজ — নিজেকে যাচাই করুন (৫ · SDPP)</w:t>
            </w:r>
          </w:p>
          <w:p>
            <w:pPr>
              <w:spacing w:after="120" w:before="0" w:line="320"/>
            </w:pPr>
            <w:r>
              <w:rPr>
                <w:rFonts w:ascii="Nirmala UI" w:cs="Nirmala UI" w:eastAsia="Nirmala UI" w:hAnsi="Nirmala UI"/>
                <w:b/>
                <w:bCs/>
                <w:color w:val="262625"/>
                <w:sz w:val="18"/>
                <w:szCs w:val="18"/>
              </w:rPr>
              <w:t xml:space="preserve">SDPP-এর কোন টায়ারে Critical Illness ও Hospital Cash রাইডার যুক্ত করা যায়?</w:t>
            </w:r>
          </w:p>
          <w:p>
            <w:pPr>
              <w:spacing w:after="60" w:before="0" w:line="320"/>
              <w:ind w:left="160"/>
            </w:pPr>
            <w:r>
              <w:rPr>
                <w:rFonts w:ascii="Nirmala UI" w:cs="Nirmala UI" w:eastAsia="Nirmala UI" w:hAnsi="Nirmala UI"/>
                <w:b/>
                <w:bCs/>
                <w:color w:val="583382"/>
                <w:sz w:val="17"/>
                <w:szCs w:val="17"/>
              </w:rPr>
              <w:t xml:space="preserve">A)  </w:t>
            </w:r>
            <w:r>
              <w:rPr>
                <w:rFonts w:ascii="Nirmala UI" w:cs="Nirmala UI" w:eastAsia="Nirmala UI" w:hAnsi="Nirmala UI"/>
                <w:b w:val="false"/>
                <w:bCs w:val="false"/>
                <w:color w:val="2B2B2A"/>
                <w:sz w:val="17"/>
                <w:szCs w:val="17"/>
              </w:rPr>
              <w:t xml:space="preserve">Prime</w:t>
            </w:r>
          </w:p>
          <w:p>
            <w:pPr>
              <w:spacing w:after="60" w:before="0" w:line="320"/>
              <w:ind w:left="160"/>
            </w:pPr>
            <w:r>
              <w:rPr>
                <w:rFonts w:ascii="Nirmala UI" w:cs="Nirmala UI" w:eastAsia="Nirmala UI" w:hAnsi="Nirmala UI"/>
                <w:b/>
                <w:bCs/>
                <w:color w:val="583382"/>
                <w:sz w:val="17"/>
                <w:szCs w:val="17"/>
              </w:rPr>
              <w:t xml:space="preserve">B)  </w:t>
            </w:r>
            <w:r>
              <w:rPr>
                <w:rFonts w:ascii="Nirmala UI" w:cs="Nirmala UI" w:eastAsia="Nirmala UI" w:hAnsi="Nirmala UI"/>
                <w:b w:val="false"/>
                <w:bCs w:val="false"/>
                <w:color w:val="2B2B2A"/>
                <w:sz w:val="17"/>
                <w:szCs w:val="17"/>
              </w:rPr>
              <w:t xml:space="preserve">Signature</w:t>
            </w:r>
          </w:p>
          <w:p>
            <w:pPr>
              <w:spacing w:after="60" w:before="0" w:line="320"/>
              <w:ind w:left="160"/>
            </w:pPr>
            <w:r>
              <w:rPr>
                <w:rFonts w:ascii="Nirmala UI" w:cs="Nirmala UI" w:eastAsia="Nirmala UI" w:hAnsi="Nirmala UI"/>
                <w:b/>
                <w:bCs/>
                <w:color w:val="254525"/>
                <w:sz w:val="17"/>
                <w:szCs w:val="17"/>
              </w:rPr>
              <w:t xml:space="preserve">C)  </w:t>
            </w:r>
            <w:r>
              <w:rPr>
                <w:rFonts w:ascii="Nirmala UI" w:cs="Nirmala UI" w:eastAsia="Nirmala UI" w:hAnsi="Nirmala UI"/>
                <w:b/>
                <w:bCs/>
                <w:color w:val="254525"/>
                <w:sz w:val="17"/>
                <w:szCs w:val="17"/>
              </w:rPr>
              <w:t xml:space="preserve">Elite</w:t>
            </w:r>
          </w:p>
          <w:p>
            <w:pPr>
              <w:spacing w:after="60" w:before="0" w:line="320"/>
              <w:ind w:left="160"/>
            </w:pPr>
            <w:r>
              <w:rPr>
                <w:rFonts w:ascii="Nirmala UI" w:cs="Nirmala UI" w:eastAsia="Nirmala UI" w:hAnsi="Nirmala UI"/>
                <w:b/>
                <w:bCs/>
                <w:color w:val="583382"/>
                <w:sz w:val="17"/>
                <w:szCs w:val="17"/>
              </w:rPr>
              <w:t xml:space="preserve">D)  </w:t>
            </w:r>
            <w:r>
              <w:rPr>
                <w:rFonts w:ascii="Nirmala UI" w:cs="Nirmala UI" w:eastAsia="Nirmala UI" w:hAnsi="Nirmala UI"/>
                <w:b w:val="false"/>
                <w:bCs w:val="false"/>
                <w:color w:val="2B2B2A"/>
                <w:sz w:val="17"/>
                <w:szCs w:val="17"/>
              </w:rPr>
              <w:t xml:space="preserve">সব টায়ারে</w:t>
            </w:r>
          </w:p>
          <w:p>
            <w:pPr>
              <w:spacing w:after="60" w:before="140" w:line="320"/>
            </w:pPr>
            <w:r>
              <w:rPr>
                <w:rFonts w:ascii="Nirmala UI" w:cs="Nirmala UI" w:eastAsia="Nirmala UI" w:hAnsi="Nirmala UI"/>
                <w:b/>
                <w:bCs/>
                <w:color w:val="254525"/>
                <w:sz w:val="17"/>
                <w:szCs w:val="17"/>
              </w:rPr>
              <w:t xml:space="preserve">✔ সঠিক উত্তর: C</w:t>
            </w:r>
          </w:p>
          <w:p>
            <w:pPr>
              <w:spacing w:after="0" w:before="0" w:line="320"/>
            </w:pPr>
            <w:r>
              <w:rPr>
                <w:rFonts w:ascii="Nirmala UI" w:cs="Nirmala UI" w:eastAsia="Nirmala UI" w:hAnsi="Nirmala UI"/>
                <w:color w:val="2B4A2B"/>
                <w:sz w:val="17"/>
                <w:szCs w:val="17"/>
              </w:rPr>
              <w:t xml:space="preserve">কেবল Elite টায়ারে (বার্ষিক প্রিমিয়াম প্রদেয় অন্তত ৪৮,০০০ টাকা)।</w:t>
            </w:r>
          </w:p>
        </w:tc>
      </w:tr>
    </w:tbl>
    <w:p>
      <w:pPr>
        <w:spacing w:after="160" w:before="0" w:line="120"/>
      </w:pPr>
      <w:r>
        <w:rPr>
          <w:rFonts w:ascii="Nirmala UI" w:cs="Nirmala UI" w:eastAsia="Nirmala UI" w:hAnsi="Nirmala UI"/>
          <w:color w:val="2B2B2A"/>
          <w:sz w:val="8"/>
          <w:szCs w:val="8"/>
        </w:rPr>
        <w:t xml:space="preserve"/>
      </w:r>
    </w:p>
    <w:p>
      <w:pPr>
        <w:pageBreakBefore/>
        <w:spacing w:after="80" w:before="0" w:line="320"/>
      </w:pPr>
      <w:r>
        <w:rPr>
          <w:rFonts w:ascii="Nirmala UI" w:cs="Nirmala UI" w:eastAsia="Nirmala UI" w:hAnsi="Nirmala UI"/>
          <w:b/>
          <w:bCs/>
          <w:caps/>
          <w:color w:val="6F6614"/>
          <w:spacing w:val="40"/>
          <w:sz w:val="14"/>
          <w:szCs w:val="14"/>
        </w:rPr>
        <w:t xml:space="preserve">Appendix C · Field Ethics</w:t>
      </w:r>
    </w:p>
    <w:p>
      <w:pPr>
        <w:pStyle w:val="Heading1"/>
        <w:spacing w:after="160" w:before="0" w:line="360"/>
      </w:pPr>
      <w:r>
        <w:rPr>
          <w:rFonts w:ascii="Nirmala UI" w:cs="Nirmala UI" w:eastAsia="Nirmala UI" w:hAnsi="Nirmala UI"/>
          <w:b/>
          <w:bCs/>
          <w:color w:val="262625"/>
          <w:sz w:val="36"/>
          <w:szCs w:val="36"/>
        </w:rPr>
        <w:t xml:space="preserve">শান্তা লাইফ ফিল্ড এথিক্স চেকলিস্ট</w:t>
      </w:r>
    </w:p>
    <w:p>
      <w:pPr>
        <w:spacing w:after="120" w:before="0" w:line="330"/>
      </w:pPr>
      <w:r>
        <w:rPr>
          <w:rFonts w:ascii="Nirmala UI" w:cs="Nirmala UI" w:eastAsia="Nirmala UI" w:hAnsi="Nirmala UI"/>
          <w:color w:val="2B2B2A"/>
          <w:sz w:val="18"/>
          <w:szCs w:val="18"/>
        </w:rPr>
        <w:t xml:space="preserve">ফিল্ড প্রতিনিধি হিসেবে প্রতিটি প্রপোজাল জমা দেওয়ার আগে নিচের ৫টি বিষয় নিশ্চিত করুন:</w:t>
      </w:r>
    </w:p>
    <w:p>
      <w:pPr>
        <w:spacing w:after="12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CF4EB" w:color="auto" w:val="clear"/>
            <w:tcMar>
              <w:top w:type="dxa" w:w="180"/>
              <w:left w:type="dxa" w:w="240"/>
              <w:bottom w:type="dxa" w:w="180"/>
              <w:right w:type="dxa" w:w="180"/>
            </w:tcMar>
          </w:tcPr>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মোডাল ফ্যাক্টর স্বচ্ছতা: বার্ষিক, অর্ধবার্ষিক, ত্রৈমাসিক ও মাসিক কিস্তির মোডাল ফ্যাক্টরের পার্থক্যের কারণে বার্ষিক মোট খরচের তফাত গ্রাহককে স্পষ্ট করে বুঝিয়ে দেওয়া হয়েছে।</w:t>
            </w:r>
            <w:r>
              <w:rPr>
                <w:rFonts w:ascii="Nirmala UI" w:cs="Nirmala UI" w:eastAsia="Nirmala UI" w:hAnsi="Nirmala UI"/>
                <w:color w:val="6E6E6C"/>
                <w:sz w:val="14"/>
                <w:szCs w:val="14"/>
              </w:rPr>
              <w:t xml:space="preserve">   01</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নন-ফরফিচার ও লোন নীতি প্রকাশ: সারেন্ডার পেতে অন্তত ৩ বছর এবং লোন পেতে ৪র্থ বছর পর্যন্ত অপেক্ষা করতে হবে এবং SSPE-তে কোনো লোন নেই — তা পরিষ্কার করা হয়েছে।</w:t>
            </w:r>
            <w:r>
              <w:rPr>
                <w:rFonts w:ascii="Nirmala UI" w:cs="Nirmala UI" w:eastAsia="Nirmala UI" w:hAnsi="Nirmala UI"/>
                <w:color w:val="6E6E6C"/>
                <w:sz w:val="14"/>
                <w:szCs w:val="14"/>
              </w:rPr>
              <w:t xml:space="preserve">   02</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বয়স ও মেয়াদের নিখুঁত হিসাব: প্রবেশের বয়স এবং ম্যাচিউরিটিতে সর্বোচ্চ বয়সের সীমা (Endowment-৭০, S4PP-৭২, SCEP-৬৫) কঠোরভাবে মিলিয়ে দেখা হয়েছে।</w:t>
            </w:r>
            <w:r>
              <w:rPr>
                <w:rFonts w:ascii="Nirmala UI" w:cs="Nirmala UI" w:eastAsia="Nirmala UI" w:hAnsi="Nirmala UI"/>
                <w:color w:val="6E6E6C"/>
                <w:sz w:val="14"/>
                <w:szCs w:val="14"/>
              </w:rPr>
              <w:t xml:space="preserve">   03</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রাইডার সীমা প্রতিপালন: রাইডারের Sum Assured মূল বীমাঙ্কের চেয়ে বেশি দেওয়া হয়নি এবং সঠিক টায়ার নির্বাচন করা হয়েছে।</w:t>
            </w:r>
            <w:r>
              <w:rPr>
                <w:rFonts w:ascii="Nirmala UI" w:cs="Nirmala UI" w:eastAsia="Nirmala UI" w:hAnsi="Nirmala UI"/>
                <w:color w:val="6E6E6C"/>
                <w:sz w:val="14"/>
                <w:szCs w:val="14"/>
              </w:rPr>
              <w:t xml:space="preserve">   04</w:t>
            </w:r>
          </w:p>
          <w:p>
            <w:pPr>
              <w:spacing w:after="120" w:before="0" w:line="320"/>
            </w:pPr>
            <w:r>
              <w:rPr>
                <w:rFonts w:ascii="Nirmala UI" w:cs="Nirmala UI" w:eastAsia="Nirmala UI" w:hAnsi="Nirmala UI"/>
                <w:b/>
                <w:bCs/>
                <w:color w:val="6F6614"/>
                <w:sz w:val="20"/>
                <w:szCs w:val="20"/>
              </w:rPr>
              <w:t xml:space="preserve">☐  </w:t>
            </w:r>
            <w:r>
              <w:rPr>
                <w:rFonts w:ascii="Nirmala UI" w:cs="Nirmala UI" w:eastAsia="Nirmala UI" w:hAnsi="Nirmala UI"/>
                <w:color w:val="2B2B2A"/>
                <w:sz w:val="18"/>
                <w:szCs w:val="18"/>
              </w:rPr>
              <w:t xml:space="preserve">সঠিক প্রতিশ্রুতি ও জিরো মিস-সেলিং: অবাস্তব বোনাস বা কাল্পনিক মুনাফার প্রলোভন না দেখিয়ে অফিশিয়াল রেট কার্ড ও একচ্যুয়ারিয়াল সার্টিফিকেট অনুযায়ী সঠিক তথ্য প্রদান করা হয়েছে।</w:t>
            </w:r>
            <w:r>
              <w:rPr>
                <w:rFonts w:ascii="Nirmala UI" w:cs="Nirmala UI" w:eastAsia="Nirmala UI" w:hAnsi="Nirmala UI"/>
                <w:color w:val="6E6E6C"/>
                <w:sz w:val="14"/>
                <w:szCs w:val="14"/>
              </w:rPr>
              <w:t xml:space="preserve">   05</w:t>
            </w:r>
          </w:p>
        </w:tc>
      </w:tr>
    </w:tbl>
    <w:p>
      <w:pPr>
        <w:pageBreakBefore/>
        <w:spacing w:after="80" w:before="0" w:line="320"/>
      </w:pPr>
      <w:r>
        <w:rPr>
          <w:rFonts w:ascii="Nirmala UI" w:cs="Nirmala UI" w:eastAsia="Nirmala UI" w:hAnsi="Nirmala UI"/>
          <w:b/>
          <w:bCs/>
          <w:caps/>
          <w:color w:val="6F6614"/>
          <w:spacing w:val="40"/>
          <w:sz w:val="14"/>
          <w:szCs w:val="14"/>
        </w:rPr>
        <w:t xml:space="preserve">Closing Note</w:t>
      </w:r>
    </w:p>
    <w:p>
      <w:pPr>
        <w:pStyle w:val="Heading1"/>
        <w:spacing w:after="160" w:before="0" w:line="360"/>
      </w:pPr>
      <w:r>
        <w:rPr>
          <w:rFonts w:ascii="Nirmala UI" w:cs="Nirmala UI" w:eastAsia="Nirmala UI" w:hAnsi="Nirmala UI"/>
          <w:b/>
          <w:bCs/>
          <w:color w:val="262625"/>
          <w:sz w:val="36"/>
          <w:szCs w:val="36"/>
        </w:rPr>
        <w:t xml:space="preserve">উপসংহার</w:t>
      </w:r>
    </w:p>
    <w:p>
      <w:pPr>
        <w:spacing w:after="60" w:before="0" w:line="320"/>
        <w:jc w:val="center"/>
      </w:pPr>
      <w:r>
        <w:drawing>
          <wp:inline distT="0" distB="0" distL="0" distR="0">
            <wp:extent cx="6267450" cy="3600450"/>
            <wp:effectExtent t="0" r="0" b="0" l="0"/>
            <wp:docPr id="10" name="scene-scep.jpg" descr="scene-sc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3600450"/>
                    </a:xfrm>
                    <a:prstGeom prst="rect">
                      <a:avLst/>
                    </a:prstGeom>
                  </pic:spPr>
                </pic:pic>
              </a:graphicData>
            </a:graphic>
          </wp:inline>
        </w:drawing>
      </w:r>
    </w:p>
    <w:p>
      <w:pPr>
        <w:spacing w:after="220" w:before="0" w:line="320"/>
      </w:pPr>
      <w:r>
        <w:rPr>
          <w:rFonts w:ascii="Nirmala UI" w:cs="Nirmala UI" w:eastAsia="Nirmala UI" w:hAnsi="Nirmala UI"/>
          <w:i/>
          <w:iCs/>
          <w:color w:val="6E6E6C"/>
          <w:sz w:val="15"/>
          <w:szCs w:val="15"/>
        </w:rPr>
        <w:t xml:space="preserve">আজকের সঠিক পরামর্শই আগামীর নিশ্চিত ভবিষ্যৎ</w:t>
      </w:r>
    </w:p>
    <w:p>
      <w:pPr>
        <w:spacing w:after="120" w:before="0" w:line="340"/>
      </w:pPr>
      <w:r>
        <w:rPr>
          <w:rFonts w:ascii="Nirmala UI" w:cs="Nirmala UI" w:eastAsia="Nirmala UI" w:hAnsi="Nirmala UI"/>
          <w:color w:val="2B2B2A"/>
          <w:sz w:val="19"/>
          <w:szCs w:val="19"/>
        </w:rPr>
        <w:t xml:space="preserve">এই ই-বুকে আমরা শান্তা লাইফের পাঁচটি প্রধান ব্যক্তিগত জীবন বিমা প্রোডাক্ট — শান্তা এন্ডোমেন্ট, S4PP, SCEP, SSPE এবং SDPP — এবং তাদের সাথে যুক্ত হতে পারা গুরুত্বপূর্ণ রাইডারসমূহের মেকানিক্স বিস্তারিতভাবে আলোচনা করেছি। প্রতিটি প্রোডাক্ট ভিন্ন ভিন্ন গ্রাহক চাহিদা পূরণ করে — কেউ নিশ্চিত সঞ্চয় চান, কেউ মাঝপথে তারল্য চান, কেউ সন্তানের শিক্ষা সুরক্ষিত করতে চান, কেউ এককালীন বিনিয়োগ করতে চান, আবার কেউ নমনীয় ইউনিভার্সাল লাইফ সমাধান চান।</w:t>
      </w:r>
    </w:p>
    <w:p>
      <w:pPr>
        <w:spacing w:after="120" w:before="0" w:line="340"/>
      </w:pPr>
      <w:r>
        <w:rPr>
          <w:rFonts w:ascii="Nirmala UI" w:cs="Nirmala UI" w:eastAsia="Nirmala UI" w:hAnsi="Nirmala UI"/>
          <w:color w:val="2B2B2A"/>
          <w:sz w:val="19"/>
          <w:szCs w:val="19"/>
        </w:rPr>
        <w:t xml:space="preserve">মনে রাখবেন, একজন দক্ষ ফিল্ড প্রতিনিধির আসল কাজ প্রোডাক্ট বিক্রি করা নয় — বরং গ্রাহকের প্রকৃত চাহিদা বুঝে সঠিক সমাধানটি সততার সাথে উপস্থাপন করা। প্রতিটি সংখ্যা, প্রতিটি শর্ত এবং প্রতিটি রেড অ্যালার্ট আপনাকে এবং আপনার গ্রাহক উভয়কেই দীর্ঘমেয়াদে সুরক্ষা দেয়।</w:t>
      </w:r>
    </w:p>
    <w:p>
      <w:pPr>
        <w:spacing w:after="120" w:before="0" w:line="340"/>
      </w:pPr>
      <w:r>
        <w:rPr>
          <w:rFonts w:ascii="Nirmala UI" w:cs="Nirmala UI" w:eastAsia="Nirmala UI" w:hAnsi="Nirmala UI"/>
          <w:color w:val="2B2B2A"/>
          <w:sz w:val="19"/>
          <w:szCs w:val="19"/>
        </w:rPr>
        <w:t xml:space="preserve">এই বইয়ের প্রতিটি কুইজ, গোল্ডেন রুল এবং এথিক্স চেকলিস্ট নিয়মিত পুনরায় চর্চা করুন, যাতে ফিল্ডে যেকোনো গ্রাহকের প্রশ্নের তাৎক্ষণিক ও নির্ভুল উত্তর দিতে পারেন। শুভকামনা — আপনার মাধ্যমে আরও অনেক পরিবার আর্থিকভাবে সুরক্ষিত হোক!</w:t>
      </w:r>
    </w:p>
    <w:p>
      <w:pPr>
        <w:spacing w:after="14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none" w:color="FFFFFF" w:sz="0"/>
              <w:bottom w:val="none" w:color="FFFFFF" w:sz="0"/>
              <w:right w:val="none" w:color="FFFFFF" w:sz="0"/>
            </w:tcBorders>
            <w:shd w:fill="262625" w:color="auto" w:val="clear"/>
            <w:tcMar>
              <w:top w:type="dxa" w:w="180"/>
              <w:left w:type="dxa" w:w="240"/>
              <w:bottom w:type="dxa" w:w="180"/>
              <w:right w:type="dxa" w:w="180"/>
            </w:tcMar>
          </w:tcPr>
          <w:p>
            <w:pPr>
              <w:spacing w:after="80" w:before="0" w:line="320"/>
              <w:jc w:val="center"/>
            </w:pPr>
            <w:r>
              <w:rPr>
                <w:rFonts w:ascii="Nirmala UI" w:cs="Nirmala UI" w:eastAsia="Nirmala UI" w:hAnsi="Nirmala UI"/>
                <w:b/>
                <w:bCs/>
                <w:color w:val="FFFFFF"/>
                <w:sz w:val="21"/>
                <w:szCs w:val="21"/>
              </w:rPr>
              <w:t xml:space="preserve">শান্তা লাইফে আমরা বিশ্বাস করি — সঠিক পরামর্শই সবচেয়ে বড় সুরক্ষা।</w:t>
            </w:r>
          </w:p>
          <w:p>
            <w:pPr>
              <w:spacing w:after="0" w:before="0" w:line="320"/>
              <w:jc w:val="center"/>
            </w:pPr>
            <w:r>
              <w:rPr>
                <w:rFonts w:ascii="Nirmala UI" w:cs="Nirmala UI" w:eastAsia="Nirmala UI" w:hAnsi="Nirmala UI"/>
                <w:caps/>
                <w:color w:val="C8C8C4"/>
                <w:spacing w:val="80"/>
                <w:sz w:val="12"/>
                <w:szCs w:val="12"/>
              </w:rPr>
              <w:t xml:space="preserve">SHANTA LIFE INSURANCE PLC</w:t>
            </w:r>
          </w:p>
        </w:tc>
      </w:tr>
    </w:tbl>
    <w:p>
      <w:pPr>
        <w:spacing w:after="200" w:before="0" w:line="120"/>
      </w:pPr>
      <w:r>
        <w:rPr>
          <w:rFonts w:ascii="Nirmala UI" w:cs="Nirmala UI" w:eastAsia="Nirmala UI" w:hAnsi="Nirmala UI"/>
          <w:color w:val="2B2B2A"/>
          <w:sz w:val="8"/>
          <w:szCs w:val="8"/>
        </w:rPr>
        <w:t xml:space="preserve"/>
      </w:r>
    </w:p>
    <w:tbl>
      <w:tblPr>
        <w:tblW w:type="pct" w:w="5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865"/>
      </w:tblGrid>
      <w:tr>
        <w:tc>
          <w:tcPr>
            <w:tcBorders>
              <w:top w:val="none" w:color="FFFFFF" w:sz="0"/>
              <w:left w:val="single" w:color="978C21" w:sz="24"/>
              <w:bottom w:val="none" w:color="FFFFFF" w:sz="0"/>
              <w:right w:val="none" w:color="FFFFFF" w:sz="0"/>
            </w:tcBorders>
            <w:shd w:fill="F3F0D9" w:color="auto" w:val="clear"/>
            <w:tcMar>
              <w:top w:type="dxa" w:w="180"/>
              <w:left w:type="dxa" w:w="240"/>
              <w:bottom w:type="dxa" w:w="180"/>
              <w:right w:type="dxa" w:w="180"/>
            </w:tcMar>
          </w:tcPr>
          <w:p>
            <w:pPr>
              <w:spacing w:after="100" w:before="0" w:line="320"/>
              <w:jc w:val="center"/>
            </w:pPr>
            <w:r>
              <w:rPr>
                <w:rFonts w:ascii="Nirmala UI" w:cs="Nirmala UI" w:eastAsia="Nirmala UI" w:hAnsi="Nirmala UI"/>
                <w:b/>
                <w:bCs/>
                <w:caps/>
                <w:color w:val="6F6614"/>
                <w:spacing w:val="80"/>
                <w:sz w:val="13"/>
                <w:szCs w:val="13"/>
              </w:rPr>
              <w:t xml:space="preserve">★  GOLDEN RULE</w:t>
            </w:r>
          </w:p>
          <w:p>
            <w:pPr>
              <w:spacing w:after="0" w:before="0" w:line="320"/>
              <w:jc w:val="center"/>
            </w:pPr>
            <w:r>
              <w:rPr>
                <w:rFonts w:ascii="Nirmala UI" w:cs="Nirmala UI" w:eastAsia="Nirmala UI" w:hAnsi="Nirmala UI"/>
                <w:b/>
                <w:bCs/>
                <w:color w:val="262625"/>
                <w:sz w:val="19"/>
                <w:szCs w:val="19"/>
              </w:rPr>
              <w:t xml:space="preserve">গ্রাহকের চাহিদা শুনুন, সৎভাবে সমাধান দিন, একচ্যুয়ারিয়াল নিয়ম মেনে চলুন — এটাই শান্তা লাইফের ফিল্ড সাফল্যের চিরন্তন সূত্র!</w:t>
            </w:r>
          </w:p>
        </w:tc>
      </w:tr>
    </w:tbl>
    <w:p>
      <w:pPr>
        <w:pStyle w:val="Heading2"/>
        <w:spacing w:after="140" w:before="320" w:line="340"/>
      </w:pPr>
      <w:r>
        <w:rPr>
          <w:rFonts w:ascii="Nirmala UI" w:cs="Nirmala UI" w:eastAsia="Nirmala UI" w:hAnsi="Nirmala UI"/>
          <w:b/>
          <w:bCs/>
          <w:color w:val="262625"/>
          <w:sz w:val="26"/>
          <w:szCs w:val="26"/>
        </w:rPr>
        <w:t xml:space="preserve">ভিজ্যুয়াল, ব্র্যান্ড ও তথ্যসূত্র</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লোগো: শান্তা লাইফ ইনস্যুরেন্স পিএলসি-র অনুমোদিত ব্র্যান্ড অ্যাসেট (কালার ও হোয়াইট ভার্সন)।</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রঙ ও লোগো ব্যবহার: Shanta Life Brand Guidelines — Charcoal Grey #3C3C3B, Olive Green #978C21, Sunset Orange #F37021।</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দৃশ্য-ইলাস্ট্রেশন: প্রতিটি অধ্যায়ের গল্পের সঙ্গে মিল রেখে ব্র্যান্ড প্যালেটে নির্মিত মৌলিক দৃশ্য।</w:t>
      </w:r>
    </w:p>
    <w:p>
      <w:pPr>
        <w:spacing w:after="80" w:before="0" w:line="320"/>
        <w:ind w:left="160"/>
      </w:pPr>
      <w:r>
        <w:rPr>
          <w:rFonts w:ascii="Nirmala UI" w:cs="Nirmala UI" w:eastAsia="Nirmala UI" w:hAnsi="Nirmala UI"/>
          <w:b/>
          <w:bCs/>
          <w:color w:val="978C21"/>
          <w:sz w:val="15"/>
          <w:szCs w:val="15"/>
        </w:rPr>
        <w:t xml:space="preserve">◆  </w:t>
      </w:r>
      <w:r>
        <w:rPr>
          <w:rFonts w:ascii="Nirmala UI" w:cs="Nirmala UI" w:eastAsia="Nirmala UI" w:hAnsi="Nirmala UI"/>
          <w:color w:val="6E6E6C"/>
          <w:sz w:val="16"/>
          <w:szCs w:val="16"/>
        </w:rPr>
        <w:t xml:space="preserve">ফিল্ড ফটো: শান্তা লাইফের অভ্যন্তরীণ প্রশিক্ষণ আর্কাইভ।</w:t>
      </w:r>
    </w:p>
    <w:p>
      <w:pPr>
        <w:pBdr>
          <w:bottom w:val="single" w:color="978C21" w:sz="8" w:space="1"/>
        </w:pBdr>
        <w:spacing w:after="200" w:before="160"/>
      </w:pPr>
    </w:p>
    <w:p>
      <w:pPr>
        <w:spacing w:after="0" w:before="0" w:line="320"/>
        <w:jc w:val="center"/>
      </w:pPr>
      <w:r>
        <w:rPr>
          <w:rFonts w:ascii="Nirmala UI" w:cs="Nirmala UI" w:eastAsia="Nirmala UI" w:hAnsi="Nirmala UI"/>
          <w:color w:val="6E6E6C"/>
          <w:sz w:val="14"/>
          <w:szCs w:val="14"/>
        </w:rPr>
        <w:t xml:space="preserve">অভ্যন্তরীণ প্রশিক্ষণ সামগ্রী — শুধুমাত্র প্রাতিষ্ঠানিক ব্যবহারের জন্য · শান্তা লাইফ ইনস্যুরেন্স পিএলসি</w:t>
      </w:r>
    </w:p>
    <w:sectPr>
      <w:headerReference w:type="default" r:id="rId6"/>
      <w:footerReference w:type="default" r:id="rId7"/>
      <w:pgSz w:w="11905" w:h="16837" w:orient="portrait"/>
      <w:pgMar w:top="1020" w:right="1020" w:bottom="1020" w:left="1020" w:header="566" w:footer="566"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right"/>
    </w:pPr>
    <w:r>
      <w:rPr>
        <w:rFonts w:ascii="Nirmala UI" w:cs="Nirmala UI" w:eastAsia="Nirmala UI" w:hAnsi="Nirmala UI"/>
        <w:caps/>
        <w:color w:val="6E6E6C"/>
        <w:spacing w:val="40"/>
        <w:sz w:val="12"/>
        <w:szCs w:val="12"/>
      </w:rPr>
      <w:t xml:space="preserve">SHANTA LIFE INSURANCE PLC</w:t>
    </w:r>
    <w:r>
      <w:rPr>
        <w:rFonts w:ascii="Nirmala UI" w:cs="Nirmala UI" w:eastAsia="Nirmala UI" w:hAnsi="Nirmala UI"/>
        <w:color w:val="C8C8C4"/>
        <w:sz w:val="12"/>
        <w:szCs w:val="12"/>
      </w:rPr>
      <w:t xml:space="preserve">   ·   </w:t>
    </w:r>
    <w:r>
      <w:rPr>
        <w:rFonts w:ascii="Nirmala UI" w:cs="Nirmala UI" w:eastAsia="Nirmala UI" w:hAnsi="Nirmala UI"/>
        <w:color w:val="6E6E6C"/>
        <w:sz w:val="12"/>
        <w:szCs w:val="12"/>
      </w:rPr>
      <w:t xml:space="preserve">পৃষ্ঠা </w:t>
    </w:r>
    <w:r>
      <w:rPr>
        <w:rFonts w:ascii="Nirmala UI" w:cs="Nirmala UI" w:eastAsia="Nirmala UI" w:hAnsi="Nirmala UI"/>
        <w:color w:val="6E6E6C"/>
        <w:sz w:val="12"/>
        <w:szCs w:val="12"/>
      </w:rPr>
      <w:fldChar w:fldCharType="begin"/>
    </w:r>
    <w:r>
      <w:rPr>
        <w:rFonts w:ascii="Nirmala UI" w:cs="Nirmala UI" w:eastAsia="Nirmala UI" w:hAnsi="Nirmala UI"/>
        <w:color w:val="6E6E6C"/>
        <w:sz w:val="12"/>
        <w:szCs w:val="12"/>
      </w:rPr>
      <w:instrText xml:space="preserve">PAGE</w:instrText>
    </w:r>
    <w:r>
      <w:rPr>
        <w:rFonts w:ascii="Nirmala UI" w:cs="Nirmala UI" w:eastAsia="Nirmala UI" w:hAnsi="Nirmala UI"/>
        <w:color w:val="6E6E6C"/>
        <w:sz w:val="12"/>
        <w:szCs w:val="12"/>
      </w:rPr>
      <w:fldChar w:fldCharType="separate"/>
    </w:r>
    <w:r>
      <w:rPr>
        <w:rFonts w:ascii="Nirmala UI" w:cs="Nirmala UI" w:eastAsia="Nirmala UI" w:hAnsi="Nirmala UI"/>
        <w:color w:val="6E6E6C"/>
        <w:sz w:val="12"/>
        <w:szCs w:val="1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5CC" w:sz="4" w:space="4"/>
      </w:pBdr>
      <w:spacing w:after="0"/>
      <w:jc w:val="left"/>
    </w:pPr>
    <w:r>
      <w:rPr>
        <w:rFonts w:ascii="Nirmala UI" w:cs="Nirmala UI" w:eastAsia="Nirmala UI" w:hAnsi="Nirmala UI"/>
        <w:color w:val="6E6E6C"/>
        <w:sz w:val="12"/>
        <w:szCs w:val="12"/>
      </w:rPr>
      <w:t xml:space="preserve">গল্পে গল্পে শিখি · শান্তা লাইফ ইনস্যুরেন্স পিএলসি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color w:val="2B2B2A"/>
        <w:sz w:val="19"/>
        <w:szCs w:val="19"/>
      </w:rPr>
    </w:rPrDefault>
    <w:pPrDefault>
      <w:pPr>
        <w:spacing w:after="120" w:line="3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190"/>
    </w:pPr>
  </w:style>
  <w:style w:type="paragraph" w:styleId="TOC3">
    <w:name w:val="toc 3"/>
    <w:basedOn w:val="Normal"/>
    <w:next w:val="Normal"/>
    <w:uiPriority w:val="39"/>
    <w:semiHidden/>
    <w:unhideWhenUsed/>
    <w:pPr>
      <w:spacing w:after="100"/>
      <w:ind w:left="380"/>
    </w:pPr>
  </w:style>
  <w:style w:type="paragraph" w:styleId="TOC4">
    <w:name w:val="toc 4"/>
    <w:basedOn w:val="Normal"/>
    <w:next w:val="Normal"/>
    <w:uiPriority w:val="39"/>
    <w:semiHidden/>
    <w:unhideWhenUsed/>
    <w:pPr>
      <w:spacing w:after="100"/>
      <w:ind w:left="570"/>
    </w:pPr>
  </w:style>
  <w:style w:type="paragraph" w:styleId="TOC5">
    <w:name w:val="toc 5"/>
    <w:basedOn w:val="Normal"/>
    <w:next w:val="Normal"/>
    <w:uiPriority w:val="39"/>
    <w:semiHidden/>
    <w:unhideWhenUsed/>
    <w:pPr>
      <w:spacing w:after="100"/>
      <w:ind w:left="760"/>
    </w:pPr>
  </w:style>
  <w:style w:type="paragraph" w:styleId="TOC6">
    <w:name w:val="toc 6"/>
    <w:basedOn w:val="Normal"/>
    <w:next w:val="Normal"/>
    <w:uiPriority w:val="39"/>
    <w:semiHidden/>
    <w:unhideWhenUsed/>
    <w:pPr>
      <w:spacing w:after="100"/>
      <w:ind w:left="950"/>
    </w:pPr>
  </w:style>
  <w:style w:type="paragraph" w:styleId="TOC7">
    <w:name w:val="toc 7"/>
    <w:basedOn w:val="Normal"/>
    <w:next w:val="Normal"/>
    <w:uiPriority w:val="39"/>
    <w:semiHidden/>
    <w:unhideWhenUsed/>
    <w:pPr>
      <w:spacing w:after="100"/>
      <w:ind w:left="1140"/>
    </w:pPr>
  </w:style>
  <w:style w:type="paragraph" w:styleId="TOC8">
    <w:name w:val="toc 8"/>
    <w:basedOn w:val="Normal"/>
    <w:next w:val="Normal"/>
    <w:uiPriority w:val="39"/>
    <w:semiHidden/>
    <w:unhideWhenUsed/>
    <w:pPr>
      <w:spacing w:after="100"/>
      <w:ind w:left="1330"/>
    </w:pPr>
  </w:style>
  <w:style w:type="paragraph" w:styleId="TOC9">
    <w:name w:val="toc 9"/>
    <w:basedOn w:val="Normal"/>
    <w:next w:val="Normal"/>
    <w:uiPriority w:val="39"/>
    <w:semiHidden/>
    <w:unhideWhenUsed/>
    <w:pPr>
      <w:spacing w:after="100"/>
      <w:ind w:left="15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0f533ddb6b76a624101385dde8e7343d3877b3d.jpg"/><Relationship Id="rId10" Type="http://schemas.openxmlformats.org/officeDocument/2006/relationships/image" Target="media/78e3788207e91a008bdf79fa4b956b1bb7359753.png"/><Relationship Id="rId11" Type="http://schemas.openxmlformats.org/officeDocument/2006/relationships/image" Target="media/d76ff4a8f78e01d13f6aae96722901174cf4a817.jpg"/><Relationship Id="rId12" Type="http://schemas.openxmlformats.org/officeDocument/2006/relationships/image" Target="media/1d238c710c5a2fc4317645bca8e868cb80717917.jpg"/><Relationship Id="rId13" Type="http://schemas.openxmlformats.org/officeDocument/2006/relationships/image" Target="media/4aaa4eee429e42c07731248a6d0281eb7274acf9.jpg"/><Relationship Id="rId14" Type="http://schemas.openxmlformats.org/officeDocument/2006/relationships/image" Target="media/2badeff9c81038bd58bc6527db220db726d9a32d.jpg"/><Relationship Id="rId15" Type="http://schemas.openxmlformats.org/officeDocument/2006/relationships/image" Target="media/911db7b46c5579f83947eb02b4a85e2be24ed2a8.jpg"/><Relationship Id="rId16" Type="http://schemas.openxmlformats.org/officeDocument/2006/relationships/image" Target="media/462a33018afd2f77907d43cbe7b3f3aee6d33c1c.jpg"/><Relationship Id="rId17" Type="http://schemas.openxmlformats.org/officeDocument/2006/relationships/image" Target="media/9319fdf90d9fdd126754a8fed4af8b8bc5cc0ee6.jp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গল্পে গল্পে শিখি: শান্তা লাইফের বিমা প্রোডাক্ট</dc:title>
  <dc:subject>ফিল্ড ফোর্স প্রশিক্ষণ ই-বুক</dc:subject>
  <dc:creator>Shanta Life Insurance PLC — Learning &amp; Development</dc:creator>
  <dc:description>গল্পে গল্পে শিখি — শান্তা লাইফের বিমা প্রোডাক্ট</dc:description>
  <cp:lastModifiedBy>Un-named</cp:lastModifiedBy>
  <cp:revision>1</cp:revision>
  <dcterms:created xsi:type="dcterms:W3CDTF">2026-10-28T01:57:31.283Z</dcterms:created>
  <dcterms:modified xsi:type="dcterms:W3CDTF">2026-10-28T01:57:31.283Z</dcterms:modified>
</cp:coreProperties>
</file>

<file path=docProps/custom.xml><?xml version="1.0" encoding="utf-8"?>
<Properties xmlns="http://schemas.openxmlformats.org/officeDocument/2006/custom-properties" xmlns:vt="http://schemas.openxmlformats.org/officeDocument/2006/docPropsVTypes"/>
</file>