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walmart case,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represents walmart was open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 represents walmart is closed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Holiday =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holiday = 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