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AD30" w14:textId="7D3B8721" w:rsidR="001037A8" w:rsidRPr="001037A8" w:rsidRDefault="001037A8" w:rsidP="001037A8">
      <w:pPr>
        <w:jc w:val="center"/>
        <w:rPr>
          <w:b/>
          <w:bCs/>
          <w:sz w:val="32"/>
          <w:szCs w:val="24"/>
        </w:rPr>
      </w:pPr>
      <w:r w:rsidRPr="001037A8">
        <w:rPr>
          <w:b/>
          <w:bCs/>
          <w:sz w:val="32"/>
          <w:szCs w:val="24"/>
        </w:rPr>
        <w:t>Difference Between TDD and BDD Methodologies</w:t>
      </w:r>
    </w:p>
    <w:p w14:paraId="12BBDBE3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Introduction</w:t>
      </w:r>
    </w:p>
    <w:p w14:paraId="4BEF57F3" w14:textId="77777777" w:rsidR="001037A8" w:rsidRPr="001037A8" w:rsidRDefault="001037A8" w:rsidP="001037A8">
      <w:r w:rsidRPr="001037A8">
        <w:t>Software development methodologies have evolved to improve quality, reduce defects, and ensure systems meet user expectations.</w:t>
      </w:r>
      <w:r w:rsidRPr="001037A8">
        <w:br/>
        <w:t xml:space="preserve">Two widely used approaches are </w:t>
      </w:r>
      <w:r w:rsidRPr="001037A8">
        <w:rPr>
          <w:b/>
          <w:bCs/>
        </w:rPr>
        <w:t>Test Driven Development (TDD)</w:t>
      </w:r>
      <w:r w:rsidRPr="001037A8">
        <w:t xml:space="preserve"> and </w:t>
      </w:r>
      <w:r w:rsidRPr="001037A8">
        <w:rPr>
          <w:b/>
          <w:bCs/>
        </w:rPr>
        <w:t>Behaviour Driven Development (BDD)</w:t>
      </w:r>
      <w:r w:rsidRPr="001037A8">
        <w:t>.</w:t>
      </w:r>
      <w:r w:rsidRPr="001037A8">
        <w:br/>
        <w:t>Although both focus on testing and quality, they differ in purpose, process, collaboration style, and application areas.</w:t>
      </w:r>
    </w:p>
    <w:p w14:paraId="07521248" w14:textId="1B40434A" w:rsidR="001037A8" w:rsidRPr="001037A8" w:rsidRDefault="001037A8" w:rsidP="001037A8">
      <w:r w:rsidRPr="001037A8">
        <w:t>This document explains their unique approaches, benefits, differences, and when each methodology is most suitable, supported with visuals for clarity.</w:t>
      </w:r>
    </w:p>
    <w:p w14:paraId="72940455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1. What is Test Driven Development (TDD)?</w:t>
      </w:r>
    </w:p>
    <w:p w14:paraId="33772937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Definition</w:t>
      </w:r>
    </w:p>
    <w:p w14:paraId="0A75E896" w14:textId="5180B73F" w:rsidR="001037A8" w:rsidRPr="001037A8" w:rsidRDefault="001037A8" w:rsidP="001037A8">
      <w:r w:rsidRPr="001037A8">
        <w:t xml:space="preserve">TDD is a development technique where </w:t>
      </w:r>
      <w:r w:rsidRPr="001037A8">
        <w:rPr>
          <w:b/>
          <w:bCs/>
        </w:rPr>
        <w:t>tests are written before the actual code</w:t>
      </w:r>
      <w:r w:rsidRPr="001037A8">
        <w:t>. The goal is to ensure all functionalities are validated through automated tests from the very beginning.</w:t>
      </w:r>
    </w:p>
    <w:p w14:paraId="686887A6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TDD Process (Visual)</w:t>
      </w:r>
    </w:p>
    <w:p w14:paraId="56F0487B" w14:textId="77777777" w:rsidR="001037A8" w:rsidRDefault="001037A8" w:rsidP="001037A8">
      <w:pPr>
        <w:jc w:val="center"/>
        <w:rPr>
          <w:b/>
          <w:bCs/>
        </w:rPr>
      </w:pPr>
      <w:r w:rsidRPr="001037A8">
        <w:drawing>
          <wp:inline distT="0" distB="0" distL="0" distR="0" wp14:anchorId="25B2CBC4" wp14:editId="6E4C8EF1">
            <wp:extent cx="4174435" cy="2278688"/>
            <wp:effectExtent l="0" t="0" r="0" b="7620"/>
            <wp:docPr id="49387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78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3092" cy="228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8C59" w14:textId="0A14B1A9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Key Characteristics of TDD</w:t>
      </w:r>
    </w:p>
    <w:p w14:paraId="18AEE177" w14:textId="77777777" w:rsidR="001037A8" w:rsidRPr="001037A8" w:rsidRDefault="001037A8" w:rsidP="001037A8">
      <w:pPr>
        <w:numPr>
          <w:ilvl w:val="0"/>
          <w:numId w:val="1"/>
        </w:numPr>
      </w:pPr>
      <w:r w:rsidRPr="001037A8">
        <w:t xml:space="preserve">Focuses on </w:t>
      </w:r>
      <w:r w:rsidRPr="001037A8">
        <w:rPr>
          <w:b/>
          <w:bCs/>
        </w:rPr>
        <w:t>unit-level tests</w:t>
      </w:r>
    </w:p>
    <w:p w14:paraId="080C4F60" w14:textId="77777777" w:rsidR="001037A8" w:rsidRPr="001037A8" w:rsidRDefault="001037A8" w:rsidP="001037A8">
      <w:pPr>
        <w:numPr>
          <w:ilvl w:val="0"/>
          <w:numId w:val="1"/>
        </w:numPr>
      </w:pPr>
      <w:r w:rsidRPr="001037A8">
        <w:t>Ensures developers think about requirements before coding</w:t>
      </w:r>
    </w:p>
    <w:p w14:paraId="5B4DD1BE" w14:textId="77777777" w:rsidR="001037A8" w:rsidRPr="001037A8" w:rsidRDefault="001037A8" w:rsidP="001037A8">
      <w:pPr>
        <w:numPr>
          <w:ilvl w:val="0"/>
          <w:numId w:val="1"/>
        </w:numPr>
      </w:pPr>
      <w:r w:rsidRPr="001037A8">
        <w:t>Produces clean, modular code</w:t>
      </w:r>
    </w:p>
    <w:p w14:paraId="2E836A4B" w14:textId="45F6EC54" w:rsidR="001037A8" w:rsidRPr="001037A8" w:rsidRDefault="001037A8" w:rsidP="001037A8">
      <w:pPr>
        <w:numPr>
          <w:ilvl w:val="0"/>
          <w:numId w:val="1"/>
        </w:numPr>
      </w:pPr>
      <w:r w:rsidRPr="001037A8">
        <w:t>Reduces bugs early in development</w:t>
      </w:r>
    </w:p>
    <w:p w14:paraId="02919112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Benefits of TDD</w:t>
      </w:r>
    </w:p>
    <w:p w14:paraId="25772081" w14:textId="77777777" w:rsidR="001037A8" w:rsidRPr="001037A8" w:rsidRDefault="001037A8" w:rsidP="001037A8">
      <w:pPr>
        <w:numPr>
          <w:ilvl w:val="0"/>
          <w:numId w:val="2"/>
        </w:numPr>
      </w:pPr>
      <w:r w:rsidRPr="001037A8">
        <w:t>Higher code quality</w:t>
      </w:r>
    </w:p>
    <w:p w14:paraId="6626BAD9" w14:textId="77777777" w:rsidR="001037A8" w:rsidRPr="001037A8" w:rsidRDefault="001037A8" w:rsidP="001037A8">
      <w:pPr>
        <w:numPr>
          <w:ilvl w:val="0"/>
          <w:numId w:val="2"/>
        </w:numPr>
      </w:pPr>
      <w:r w:rsidRPr="001037A8">
        <w:lastRenderedPageBreak/>
        <w:t>Fewer production bugs</w:t>
      </w:r>
    </w:p>
    <w:p w14:paraId="76DAFA55" w14:textId="77777777" w:rsidR="001037A8" w:rsidRPr="001037A8" w:rsidRDefault="001037A8" w:rsidP="001037A8">
      <w:pPr>
        <w:numPr>
          <w:ilvl w:val="0"/>
          <w:numId w:val="2"/>
        </w:numPr>
      </w:pPr>
      <w:r w:rsidRPr="001037A8">
        <w:t>Better design due to small components</w:t>
      </w:r>
    </w:p>
    <w:p w14:paraId="49C29779" w14:textId="77777777" w:rsidR="001037A8" w:rsidRPr="001037A8" w:rsidRDefault="001037A8" w:rsidP="001037A8">
      <w:pPr>
        <w:numPr>
          <w:ilvl w:val="0"/>
          <w:numId w:val="2"/>
        </w:numPr>
      </w:pPr>
      <w:r w:rsidRPr="001037A8">
        <w:t>Ensures full test coverage</w:t>
      </w:r>
    </w:p>
    <w:p w14:paraId="4BB598FD" w14:textId="7D5A63FA" w:rsidR="001037A8" w:rsidRPr="001037A8" w:rsidRDefault="001037A8" w:rsidP="001037A8">
      <w:pPr>
        <w:numPr>
          <w:ilvl w:val="0"/>
          <w:numId w:val="2"/>
        </w:numPr>
      </w:pPr>
      <w:r w:rsidRPr="001037A8">
        <w:t>Facilitates refactoring safely</w:t>
      </w:r>
    </w:p>
    <w:p w14:paraId="10BAEF9D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When to Use TDD</w:t>
      </w:r>
    </w:p>
    <w:p w14:paraId="6E871B5F" w14:textId="77777777" w:rsidR="001037A8" w:rsidRPr="001037A8" w:rsidRDefault="001037A8" w:rsidP="001037A8">
      <w:pPr>
        <w:numPr>
          <w:ilvl w:val="0"/>
          <w:numId w:val="3"/>
        </w:numPr>
      </w:pPr>
      <w:r w:rsidRPr="001037A8">
        <w:t>API development</w:t>
      </w:r>
    </w:p>
    <w:p w14:paraId="5031F456" w14:textId="77777777" w:rsidR="001037A8" w:rsidRPr="001037A8" w:rsidRDefault="001037A8" w:rsidP="001037A8">
      <w:pPr>
        <w:numPr>
          <w:ilvl w:val="0"/>
          <w:numId w:val="3"/>
        </w:numPr>
      </w:pPr>
      <w:r w:rsidRPr="001037A8">
        <w:t>Backend services</w:t>
      </w:r>
    </w:p>
    <w:p w14:paraId="27776594" w14:textId="77777777" w:rsidR="001037A8" w:rsidRPr="001037A8" w:rsidRDefault="001037A8" w:rsidP="001037A8">
      <w:pPr>
        <w:numPr>
          <w:ilvl w:val="0"/>
          <w:numId w:val="3"/>
        </w:numPr>
      </w:pPr>
      <w:r w:rsidRPr="001037A8">
        <w:t>Microservices architecture</w:t>
      </w:r>
    </w:p>
    <w:p w14:paraId="2A80AC8B" w14:textId="77777777" w:rsidR="001037A8" w:rsidRPr="001037A8" w:rsidRDefault="001037A8" w:rsidP="001037A8">
      <w:pPr>
        <w:numPr>
          <w:ilvl w:val="0"/>
          <w:numId w:val="3"/>
        </w:numPr>
      </w:pPr>
      <w:r w:rsidRPr="001037A8">
        <w:t>Complex logic that requires strict validation</w:t>
      </w:r>
    </w:p>
    <w:p w14:paraId="256818CE" w14:textId="0FBA7046" w:rsidR="001037A8" w:rsidRPr="001037A8" w:rsidRDefault="001037A8" w:rsidP="001037A8"/>
    <w:p w14:paraId="258C552E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2. What is Behaviour Driven Development (BDD)?</w:t>
      </w:r>
    </w:p>
    <w:p w14:paraId="13AC7DFC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Definition</w:t>
      </w:r>
    </w:p>
    <w:p w14:paraId="5B69EFD5" w14:textId="77777777" w:rsidR="001037A8" w:rsidRPr="001037A8" w:rsidRDefault="001037A8" w:rsidP="001037A8">
      <w:r w:rsidRPr="001037A8">
        <w:t xml:space="preserve">BDD focuses on how the </w:t>
      </w:r>
      <w:r w:rsidRPr="001037A8">
        <w:rPr>
          <w:b/>
          <w:bCs/>
        </w:rPr>
        <w:t>system behaves from the user’s perspective</w:t>
      </w:r>
      <w:r w:rsidRPr="001037A8">
        <w:t>, describing features in clear, readable language.</w:t>
      </w:r>
      <w:r w:rsidRPr="001037A8">
        <w:br/>
        <w:t>It extends TDD by involving developers, testers, and business stakeholders.</w:t>
      </w:r>
    </w:p>
    <w:p w14:paraId="0A229C91" w14:textId="7E71EA0B" w:rsidR="001037A8" w:rsidRPr="001037A8" w:rsidRDefault="001037A8" w:rsidP="001037A8"/>
    <w:p w14:paraId="6CDD2683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BDD Process (Visual)</w:t>
      </w:r>
    </w:p>
    <w:p w14:paraId="3B133EBB" w14:textId="1E93F709" w:rsidR="001037A8" w:rsidRPr="001037A8" w:rsidRDefault="001037A8" w:rsidP="001037A8">
      <w:pPr>
        <w:jc w:val="center"/>
      </w:pPr>
      <w:r w:rsidRPr="001037A8">
        <w:drawing>
          <wp:inline distT="0" distB="0" distL="0" distR="0" wp14:anchorId="2D78DAB4" wp14:editId="2D1C4E3F">
            <wp:extent cx="4444779" cy="2426260"/>
            <wp:effectExtent l="0" t="0" r="0" b="0"/>
            <wp:docPr id="108194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48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027" cy="243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591B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Example of BDD Scenario (Gherkin Syntax)</w:t>
      </w:r>
    </w:p>
    <w:p w14:paraId="61196475" w14:textId="77777777" w:rsidR="001037A8" w:rsidRPr="001037A8" w:rsidRDefault="001037A8" w:rsidP="001037A8">
      <w:r w:rsidRPr="001037A8">
        <w:t xml:space="preserve">Feature: Fund Transfer  </w:t>
      </w:r>
    </w:p>
    <w:p w14:paraId="262FBBE4" w14:textId="77777777" w:rsidR="001037A8" w:rsidRPr="001037A8" w:rsidRDefault="001037A8" w:rsidP="001037A8">
      <w:r w:rsidRPr="001037A8">
        <w:t xml:space="preserve">  Scenario: Successful Transfer  </w:t>
      </w:r>
    </w:p>
    <w:p w14:paraId="1047D613" w14:textId="77777777" w:rsidR="001037A8" w:rsidRPr="001037A8" w:rsidRDefault="001037A8" w:rsidP="001037A8">
      <w:r w:rsidRPr="001037A8">
        <w:lastRenderedPageBreak/>
        <w:t xml:space="preserve">    Given the user has ₹10,000 balance  </w:t>
      </w:r>
    </w:p>
    <w:p w14:paraId="2EEC4BE1" w14:textId="77777777" w:rsidR="001037A8" w:rsidRPr="001037A8" w:rsidRDefault="001037A8" w:rsidP="001037A8">
      <w:r w:rsidRPr="001037A8">
        <w:t xml:space="preserve">    When they transfer ₹2,000 to another account  </w:t>
      </w:r>
    </w:p>
    <w:p w14:paraId="3A27BA53" w14:textId="77777777" w:rsidR="001037A8" w:rsidRPr="001037A8" w:rsidRDefault="001037A8" w:rsidP="001037A8">
      <w:r w:rsidRPr="001037A8">
        <w:t xml:space="preserve">    Then the system should show "Transfer Successful"  </w:t>
      </w:r>
    </w:p>
    <w:p w14:paraId="2123D5D9" w14:textId="12EFE1B2" w:rsidR="001037A8" w:rsidRPr="001037A8" w:rsidRDefault="001037A8" w:rsidP="001037A8"/>
    <w:p w14:paraId="76CFBB8C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Key Characteristics of BDD</w:t>
      </w:r>
    </w:p>
    <w:p w14:paraId="1A5AE246" w14:textId="77777777" w:rsidR="001037A8" w:rsidRPr="001037A8" w:rsidRDefault="001037A8" w:rsidP="001037A8">
      <w:pPr>
        <w:numPr>
          <w:ilvl w:val="0"/>
          <w:numId w:val="4"/>
        </w:numPr>
      </w:pPr>
      <w:r w:rsidRPr="001037A8">
        <w:t>Uses natural language understandable by non-technical stakeholders</w:t>
      </w:r>
    </w:p>
    <w:p w14:paraId="2BA74703" w14:textId="77777777" w:rsidR="001037A8" w:rsidRPr="001037A8" w:rsidRDefault="001037A8" w:rsidP="001037A8">
      <w:pPr>
        <w:numPr>
          <w:ilvl w:val="0"/>
          <w:numId w:val="4"/>
        </w:numPr>
      </w:pPr>
      <w:r w:rsidRPr="001037A8">
        <w:t xml:space="preserve">Focuses on </w:t>
      </w:r>
      <w:proofErr w:type="spellStart"/>
      <w:r w:rsidRPr="001037A8">
        <w:rPr>
          <w:b/>
          <w:bCs/>
        </w:rPr>
        <w:t>behaviors</w:t>
      </w:r>
      <w:proofErr w:type="spellEnd"/>
      <w:r w:rsidRPr="001037A8">
        <w:t>, not just functions</w:t>
      </w:r>
    </w:p>
    <w:p w14:paraId="234622B8" w14:textId="64E5352A" w:rsidR="001037A8" w:rsidRPr="001037A8" w:rsidRDefault="001037A8" w:rsidP="001037A8">
      <w:pPr>
        <w:numPr>
          <w:ilvl w:val="0"/>
          <w:numId w:val="4"/>
        </w:numPr>
      </w:pPr>
      <w:r w:rsidRPr="001037A8">
        <w:t>Enhances communication among team members</w:t>
      </w:r>
    </w:p>
    <w:p w14:paraId="54AEA796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Benefits of BDD</w:t>
      </w:r>
    </w:p>
    <w:p w14:paraId="4B600EEA" w14:textId="77777777" w:rsidR="001037A8" w:rsidRPr="001037A8" w:rsidRDefault="001037A8" w:rsidP="001037A8">
      <w:pPr>
        <w:numPr>
          <w:ilvl w:val="0"/>
          <w:numId w:val="5"/>
        </w:numPr>
      </w:pPr>
      <w:r w:rsidRPr="001037A8">
        <w:t>Reduces miscommunication</w:t>
      </w:r>
    </w:p>
    <w:p w14:paraId="3F2916A7" w14:textId="77777777" w:rsidR="001037A8" w:rsidRPr="001037A8" w:rsidRDefault="001037A8" w:rsidP="001037A8">
      <w:pPr>
        <w:numPr>
          <w:ilvl w:val="0"/>
          <w:numId w:val="5"/>
        </w:numPr>
      </w:pPr>
      <w:r w:rsidRPr="001037A8">
        <w:t>Creates executable documentation</w:t>
      </w:r>
    </w:p>
    <w:p w14:paraId="2656D0DF" w14:textId="77777777" w:rsidR="001037A8" w:rsidRPr="001037A8" w:rsidRDefault="001037A8" w:rsidP="001037A8">
      <w:pPr>
        <w:numPr>
          <w:ilvl w:val="0"/>
          <w:numId w:val="5"/>
        </w:numPr>
      </w:pPr>
      <w:r w:rsidRPr="001037A8">
        <w:t>Ensures features match business expectations</w:t>
      </w:r>
    </w:p>
    <w:p w14:paraId="393DF2D8" w14:textId="19F10492" w:rsidR="001037A8" w:rsidRPr="001037A8" w:rsidRDefault="001037A8" w:rsidP="001037A8">
      <w:pPr>
        <w:numPr>
          <w:ilvl w:val="0"/>
          <w:numId w:val="5"/>
        </w:numPr>
      </w:pPr>
      <w:r w:rsidRPr="001037A8">
        <w:t>Builds user-focused systems</w:t>
      </w:r>
    </w:p>
    <w:p w14:paraId="189A1F50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When to Use BDD</w:t>
      </w:r>
    </w:p>
    <w:p w14:paraId="6BB0078B" w14:textId="77777777" w:rsidR="001037A8" w:rsidRPr="001037A8" w:rsidRDefault="001037A8" w:rsidP="001037A8">
      <w:pPr>
        <w:numPr>
          <w:ilvl w:val="0"/>
          <w:numId w:val="6"/>
        </w:numPr>
      </w:pPr>
      <w:r w:rsidRPr="001037A8">
        <w:t>Large teams with developers + testers + business people</w:t>
      </w:r>
    </w:p>
    <w:p w14:paraId="5B1E4446" w14:textId="77777777" w:rsidR="001037A8" w:rsidRPr="001037A8" w:rsidRDefault="001037A8" w:rsidP="001037A8">
      <w:pPr>
        <w:numPr>
          <w:ilvl w:val="0"/>
          <w:numId w:val="6"/>
        </w:numPr>
      </w:pPr>
      <w:r w:rsidRPr="001037A8">
        <w:t>UI/UX-intensive applications</w:t>
      </w:r>
    </w:p>
    <w:p w14:paraId="332E171C" w14:textId="77777777" w:rsidR="001037A8" w:rsidRPr="001037A8" w:rsidRDefault="001037A8" w:rsidP="001037A8">
      <w:pPr>
        <w:numPr>
          <w:ilvl w:val="0"/>
          <w:numId w:val="6"/>
        </w:numPr>
      </w:pPr>
      <w:r w:rsidRPr="001037A8">
        <w:t>Projects where requirements frequently change</w:t>
      </w:r>
    </w:p>
    <w:p w14:paraId="543DB1C6" w14:textId="6BE23273" w:rsidR="001037A8" w:rsidRPr="001037A8" w:rsidRDefault="001037A8" w:rsidP="001037A8">
      <w:pPr>
        <w:numPr>
          <w:ilvl w:val="0"/>
          <w:numId w:val="6"/>
        </w:numPr>
      </w:pPr>
      <w:r w:rsidRPr="001037A8">
        <w:t>Applications requiring acceptance criteria clarity</w:t>
      </w:r>
    </w:p>
    <w:p w14:paraId="5DD9DBFC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3. Visual Comparison: TDD vs BDD</w:t>
      </w:r>
    </w:p>
    <w:p w14:paraId="09D93156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Approach Diagram</w:t>
      </w:r>
    </w:p>
    <w:p w14:paraId="6C465B19" w14:textId="77777777" w:rsidR="001037A8" w:rsidRPr="001037A8" w:rsidRDefault="001037A8" w:rsidP="001037A8">
      <w:r w:rsidRPr="001037A8">
        <w:t xml:space="preserve">TDD: Developer-Centric  </w:t>
      </w:r>
    </w:p>
    <w:p w14:paraId="455E1EFE" w14:textId="3A6F5EB3" w:rsidR="001037A8" w:rsidRPr="001037A8" w:rsidRDefault="001037A8" w:rsidP="001037A8">
      <w:pPr>
        <w:jc w:val="center"/>
      </w:pPr>
      <w:r w:rsidRPr="001037A8">
        <w:drawing>
          <wp:inline distT="0" distB="0" distL="0" distR="0" wp14:anchorId="5D90DE1B" wp14:editId="23994CDF">
            <wp:extent cx="3975652" cy="2170179"/>
            <wp:effectExtent l="0" t="0" r="6350" b="1905"/>
            <wp:docPr id="74990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07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052" cy="217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C6BF" w14:textId="77777777" w:rsidR="001037A8" w:rsidRPr="001037A8" w:rsidRDefault="001037A8" w:rsidP="001037A8">
      <w:r w:rsidRPr="001037A8">
        <w:lastRenderedPageBreak/>
        <w:t xml:space="preserve">BDD: User-Focused  </w:t>
      </w:r>
    </w:p>
    <w:p w14:paraId="482DA84F" w14:textId="4B49D1C4" w:rsidR="001037A8" w:rsidRPr="001037A8" w:rsidRDefault="001037A8" w:rsidP="001037A8">
      <w:pPr>
        <w:jc w:val="center"/>
      </w:pPr>
      <w:r w:rsidRPr="001037A8">
        <w:drawing>
          <wp:inline distT="0" distB="0" distL="0" distR="0" wp14:anchorId="6A0124B1" wp14:editId="75CD405E">
            <wp:extent cx="4190337" cy="2287369"/>
            <wp:effectExtent l="0" t="0" r="1270" b="0"/>
            <wp:docPr id="209542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26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104" cy="229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37A8">
        <w:pict w14:anchorId="5E206BC1">
          <v:rect id="_x0000_i1146" style="width:0;height:1.5pt" o:hralign="center" o:hrstd="t" o:hr="t" fillcolor="#a0a0a0" stroked="f"/>
        </w:pict>
      </w:r>
    </w:p>
    <w:p w14:paraId="1A9ECAD3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4. Key Differences Between TDD and BDD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3190"/>
        <w:gridCol w:w="3498"/>
      </w:tblGrid>
      <w:tr w:rsidR="001037A8" w:rsidRPr="001037A8" w14:paraId="4FB5C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7B83F" w14:textId="77777777" w:rsidR="001037A8" w:rsidRPr="001037A8" w:rsidRDefault="001037A8" w:rsidP="001037A8">
            <w:pPr>
              <w:rPr>
                <w:b/>
                <w:bCs/>
              </w:rPr>
            </w:pPr>
            <w:r w:rsidRPr="001037A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C4408C" w14:textId="77777777" w:rsidR="001037A8" w:rsidRPr="001037A8" w:rsidRDefault="001037A8" w:rsidP="001037A8">
            <w:pPr>
              <w:rPr>
                <w:b/>
                <w:bCs/>
              </w:rPr>
            </w:pPr>
            <w:r w:rsidRPr="001037A8">
              <w:rPr>
                <w:b/>
                <w:bCs/>
              </w:rPr>
              <w:t>TDD</w:t>
            </w:r>
          </w:p>
        </w:tc>
        <w:tc>
          <w:tcPr>
            <w:tcW w:w="0" w:type="auto"/>
            <w:vAlign w:val="center"/>
            <w:hideMark/>
          </w:tcPr>
          <w:p w14:paraId="11ED17C6" w14:textId="77777777" w:rsidR="001037A8" w:rsidRPr="001037A8" w:rsidRDefault="001037A8" w:rsidP="001037A8">
            <w:pPr>
              <w:rPr>
                <w:b/>
                <w:bCs/>
              </w:rPr>
            </w:pPr>
            <w:r w:rsidRPr="001037A8">
              <w:rPr>
                <w:b/>
                <w:bCs/>
              </w:rPr>
              <w:t>BDD</w:t>
            </w:r>
          </w:p>
        </w:tc>
      </w:tr>
      <w:tr w:rsidR="001037A8" w:rsidRPr="001037A8" w14:paraId="2E164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5E9F0" w14:textId="77777777" w:rsidR="001037A8" w:rsidRPr="001037A8" w:rsidRDefault="001037A8" w:rsidP="001037A8">
            <w:r w:rsidRPr="001037A8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2BC5368" w14:textId="77777777" w:rsidR="001037A8" w:rsidRPr="001037A8" w:rsidRDefault="001037A8" w:rsidP="001037A8">
            <w:r w:rsidRPr="001037A8">
              <w:t>Code correctness</w:t>
            </w:r>
          </w:p>
        </w:tc>
        <w:tc>
          <w:tcPr>
            <w:tcW w:w="0" w:type="auto"/>
            <w:vAlign w:val="center"/>
            <w:hideMark/>
          </w:tcPr>
          <w:p w14:paraId="6DD8B7F6" w14:textId="77777777" w:rsidR="001037A8" w:rsidRPr="001037A8" w:rsidRDefault="001037A8" w:rsidP="001037A8">
            <w:r w:rsidRPr="001037A8">
              <w:t xml:space="preserve">System </w:t>
            </w:r>
            <w:proofErr w:type="spellStart"/>
            <w:r w:rsidRPr="001037A8">
              <w:t>behavior</w:t>
            </w:r>
            <w:proofErr w:type="spellEnd"/>
          </w:p>
        </w:tc>
      </w:tr>
      <w:tr w:rsidR="001037A8" w:rsidRPr="001037A8" w14:paraId="399CC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4423" w14:textId="77777777" w:rsidR="001037A8" w:rsidRPr="001037A8" w:rsidRDefault="001037A8" w:rsidP="001037A8">
            <w:r w:rsidRPr="001037A8">
              <w:rPr>
                <w:b/>
                <w:bCs/>
              </w:rPr>
              <w:t>Language Used</w:t>
            </w:r>
          </w:p>
        </w:tc>
        <w:tc>
          <w:tcPr>
            <w:tcW w:w="0" w:type="auto"/>
            <w:vAlign w:val="center"/>
            <w:hideMark/>
          </w:tcPr>
          <w:p w14:paraId="05CBAED0" w14:textId="77777777" w:rsidR="001037A8" w:rsidRPr="001037A8" w:rsidRDefault="001037A8" w:rsidP="001037A8">
            <w:r w:rsidRPr="001037A8">
              <w:t xml:space="preserve">Programming languages (JUnit, </w:t>
            </w:r>
            <w:proofErr w:type="spellStart"/>
            <w:r w:rsidRPr="001037A8">
              <w:t>NUnit</w:t>
            </w:r>
            <w:proofErr w:type="spellEnd"/>
            <w:r w:rsidRPr="001037A8">
              <w:t>)</w:t>
            </w:r>
          </w:p>
        </w:tc>
        <w:tc>
          <w:tcPr>
            <w:tcW w:w="0" w:type="auto"/>
            <w:vAlign w:val="center"/>
            <w:hideMark/>
          </w:tcPr>
          <w:p w14:paraId="71FE0899" w14:textId="77777777" w:rsidR="001037A8" w:rsidRPr="001037A8" w:rsidRDefault="001037A8" w:rsidP="001037A8">
            <w:r w:rsidRPr="001037A8">
              <w:t>Natural language (Gherkin)</w:t>
            </w:r>
          </w:p>
        </w:tc>
      </w:tr>
      <w:tr w:rsidR="001037A8" w:rsidRPr="001037A8" w14:paraId="61856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C9E0" w14:textId="77777777" w:rsidR="001037A8" w:rsidRPr="001037A8" w:rsidRDefault="001037A8" w:rsidP="001037A8">
            <w:r w:rsidRPr="001037A8">
              <w:rPr>
                <w:b/>
                <w:bCs/>
              </w:rPr>
              <w:t>Stakeholder Involvement</w:t>
            </w:r>
          </w:p>
        </w:tc>
        <w:tc>
          <w:tcPr>
            <w:tcW w:w="0" w:type="auto"/>
            <w:vAlign w:val="center"/>
            <w:hideMark/>
          </w:tcPr>
          <w:p w14:paraId="3C557323" w14:textId="77777777" w:rsidR="001037A8" w:rsidRPr="001037A8" w:rsidRDefault="001037A8" w:rsidP="001037A8">
            <w:r w:rsidRPr="001037A8">
              <w:t>Developers only</w:t>
            </w:r>
          </w:p>
        </w:tc>
        <w:tc>
          <w:tcPr>
            <w:tcW w:w="0" w:type="auto"/>
            <w:vAlign w:val="center"/>
            <w:hideMark/>
          </w:tcPr>
          <w:p w14:paraId="352EDA9C" w14:textId="77777777" w:rsidR="001037A8" w:rsidRPr="001037A8" w:rsidRDefault="001037A8" w:rsidP="001037A8">
            <w:r w:rsidRPr="001037A8">
              <w:t>Developers, Testers, Business</w:t>
            </w:r>
          </w:p>
        </w:tc>
      </w:tr>
      <w:tr w:rsidR="001037A8" w:rsidRPr="001037A8" w14:paraId="5C13F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9C95" w14:textId="77777777" w:rsidR="001037A8" w:rsidRPr="001037A8" w:rsidRDefault="001037A8" w:rsidP="001037A8">
            <w:r w:rsidRPr="001037A8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0F1BDBFF" w14:textId="77777777" w:rsidR="001037A8" w:rsidRPr="001037A8" w:rsidRDefault="001037A8" w:rsidP="001037A8">
            <w:r w:rsidRPr="001037A8">
              <w:t>Unit tests</w:t>
            </w:r>
          </w:p>
        </w:tc>
        <w:tc>
          <w:tcPr>
            <w:tcW w:w="0" w:type="auto"/>
            <w:vAlign w:val="center"/>
            <w:hideMark/>
          </w:tcPr>
          <w:p w14:paraId="3AD36D46" w14:textId="77777777" w:rsidR="001037A8" w:rsidRPr="001037A8" w:rsidRDefault="001037A8" w:rsidP="001037A8">
            <w:r w:rsidRPr="001037A8">
              <w:t xml:space="preserve">Acceptance &amp; </w:t>
            </w:r>
            <w:proofErr w:type="spellStart"/>
            <w:r w:rsidRPr="001037A8">
              <w:t>behavior</w:t>
            </w:r>
            <w:proofErr w:type="spellEnd"/>
            <w:r w:rsidRPr="001037A8">
              <w:t xml:space="preserve"> tests</w:t>
            </w:r>
          </w:p>
        </w:tc>
      </w:tr>
      <w:tr w:rsidR="001037A8" w:rsidRPr="001037A8" w14:paraId="1FAD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B2EC" w14:textId="77777777" w:rsidR="001037A8" w:rsidRPr="001037A8" w:rsidRDefault="001037A8" w:rsidP="001037A8">
            <w:r w:rsidRPr="001037A8">
              <w:rPr>
                <w:b/>
                <w:bCs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58BAC121" w14:textId="77777777" w:rsidR="001037A8" w:rsidRPr="001037A8" w:rsidRDefault="001037A8" w:rsidP="001037A8">
            <w:r w:rsidRPr="001037A8">
              <w:t>Ensure each unit works correctly</w:t>
            </w:r>
          </w:p>
        </w:tc>
        <w:tc>
          <w:tcPr>
            <w:tcW w:w="0" w:type="auto"/>
            <w:vAlign w:val="center"/>
            <w:hideMark/>
          </w:tcPr>
          <w:p w14:paraId="0F8FEE13" w14:textId="77777777" w:rsidR="001037A8" w:rsidRPr="001037A8" w:rsidRDefault="001037A8" w:rsidP="001037A8">
            <w:r w:rsidRPr="001037A8">
              <w:t>Ensure the system behaves as users expect</w:t>
            </w:r>
          </w:p>
        </w:tc>
      </w:tr>
      <w:tr w:rsidR="001037A8" w:rsidRPr="001037A8" w14:paraId="54A0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D3AC" w14:textId="77777777" w:rsidR="001037A8" w:rsidRPr="001037A8" w:rsidRDefault="001037A8" w:rsidP="001037A8">
            <w:r w:rsidRPr="001037A8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F7C55EF" w14:textId="77777777" w:rsidR="001037A8" w:rsidRPr="001037A8" w:rsidRDefault="001037A8" w:rsidP="001037A8">
            <w:r w:rsidRPr="001037A8">
              <w:t>Technical</w:t>
            </w:r>
          </w:p>
        </w:tc>
        <w:tc>
          <w:tcPr>
            <w:tcW w:w="0" w:type="auto"/>
            <w:vAlign w:val="center"/>
            <w:hideMark/>
          </w:tcPr>
          <w:p w14:paraId="6FF9939A" w14:textId="77777777" w:rsidR="001037A8" w:rsidRPr="001037A8" w:rsidRDefault="001037A8" w:rsidP="001037A8">
            <w:r w:rsidRPr="001037A8">
              <w:t>Human-readable scenarios</w:t>
            </w:r>
          </w:p>
        </w:tc>
      </w:tr>
      <w:tr w:rsidR="001037A8" w:rsidRPr="001037A8" w14:paraId="5BD6C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8FC3" w14:textId="77777777" w:rsidR="001037A8" w:rsidRPr="001037A8" w:rsidRDefault="001037A8" w:rsidP="001037A8">
            <w:r w:rsidRPr="001037A8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DE0FB69" w14:textId="77777777" w:rsidR="001037A8" w:rsidRPr="001037A8" w:rsidRDefault="001037A8" w:rsidP="001037A8">
            <w:r w:rsidRPr="001037A8">
              <w:t>Logic-heavy backend services</w:t>
            </w:r>
          </w:p>
        </w:tc>
        <w:tc>
          <w:tcPr>
            <w:tcW w:w="0" w:type="auto"/>
            <w:vAlign w:val="center"/>
            <w:hideMark/>
          </w:tcPr>
          <w:p w14:paraId="6B19E799" w14:textId="77777777" w:rsidR="001037A8" w:rsidRPr="001037A8" w:rsidRDefault="001037A8" w:rsidP="001037A8">
            <w:r w:rsidRPr="001037A8">
              <w:t>Products with user interactions</w:t>
            </w:r>
          </w:p>
        </w:tc>
      </w:tr>
    </w:tbl>
    <w:p w14:paraId="5A983C2A" w14:textId="77777777" w:rsidR="001037A8" w:rsidRPr="001037A8" w:rsidRDefault="001037A8" w:rsidP="001037A8">
      <w:r w:rsidRPr="001037A8">
        <w:pict w14:anchorId="1CD2A960">
          <v:rect id="_x0000_i1147" style="width:0;height:1.5pt" o:hralign="center" o:hrstd="t" o:hr="t" fillcolor="#a0a0a0" stroked="f"/>
        </w:pict>
      </w:r>
    </w:p>
    <w:p w14:paraId="1D48FBF7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5. Suitability in Different Contexts</w:t>
      </w:r>
    </w:p>
    <w:p w14:paraId="13F6EB01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When TDD is More Suitable</w:t>
      </w:r>
    </w:p>
    <w:p w14:paraId="02A248A7" w14:textId="77777777" w:rsidR="001037A8" w:rsidRPr="001037A8" w:rsidRDefault="001037A8" w:rsidP="001037A8">
      <w:pPr>
        <w:numPr>
          <w:ilvl w:val="0"/>
          <w:numId w:val="7"/>
        </w:numPr>
      </w:pPr>
      <w:r w:rsidRPr="001037A8">
        <w:t>Projects where reliability and logic accuracy are critical</w:t>
      </w:r>
    </w:p>
    <w:p w14:paraId="26C9E67E" w14:textId="77777777" w:rsidR="001037A8" w:rsidRPr="001037A8" w:rsidRDefault="001037A8" w:rsidP="001037A8">
      <w:pPr>
        <w:numPr>
          <w:ilvl w:val="0"/>
          <w:numId w:val="7"/>
        </w:numPr>
      </w:pPr>
      <w:r w:rsidRPr="001037A8">
        <w:t>Complex algorithms, transaction systems</w:t>
      </w:r>
    </w:p>
    <w:p w14:paraId="2A9C2F9E" w14:textId="77777777" w:rsidR="001037A8" w:rsidRPr="001037A8" w:rsidRDefault="001037A8" w:rsidP="001037A8">
      <w:pPr>
        <w:numPr>
          <w:ilvl w:val="0"/>
          <w:numId w:val="7"/>
        </w:numPr>
      </w:pPr>
      <w:r w:rsidRPr="001037A8">
        <w:t>Microservices and backend architecture</w:t>
      </w:r>
    </w:p>
    <w:p w14:paraId="44DB8196" w14:textId="77777777" w:rsidR="001037A8" w:rsidRPr="001037A8" w:rsidRDefault="001037A8" w:rsidP="001037A8">
      <w:pPr>
        <w:numPr>
          <w:ilvl w:val="0"/>
          <w:numId w:val="7"/>
        </w:numPr>
      </w:pPr>
      <w:r w:rsidRPr="001037A8">
        <w:lastRenderedPageBreak/>
        <w:t>Teams with strong technical experience</w:t>
      </w:r>
    </w:p>
    <w:p w14:paraId="34073262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When BDD is More Suitable</w:t>
      </w:r>
    </w:p>
    <w:p w14:paraId="132499BE" w14:textId="77777777" w:rsidR="001037A8" w:rsidRPr="001037A8" w:rsidRDefault="001037A8" w:rsidP="001037A8">
      <w:pPr>
        <w:numPr>
          <w:ilvl w:val="0"/>
          <w:numId w:val="8"/>
        </w:numPr>
      </w:pPr>
      <w:r w:rsidRPr="001037A8">
        <w:t>Applications requiring collaboration across stakeholders</w:t>
      </w:r>
    </w:p>
    <w:p w14:paraId="7E2AD414" w14:textId="77777777" w:rsidR="001037A8" w:rsidRPr="001037A8" w:rsidRDefault="001037A8" w:rsidP="001037A8">
      <w:pPr>
        <w:numPr>
          <w:ilvl w:val="0"/>
          <w:numId w:val="8"/>
        </w:numPr>
      </w:pPr>
      <w:r w:rsidRPr="001037A8">
        <w:t xml:space="preserve">Systems where user </w:t>
      </w:r>
      <w:proofErr w:type="spellStart"/>
      <w:r w:rsidRPr="001037A8">
        <w:t>behavior</w:t>
      </w:r>
      <w:proofErr w:type="spellEnd"/>
      <w:r w:rsidRPr="001037A8">
        <w:t xml:space="preserve"> is important (banking apps, e-commerce, portals)</w:t>
      </w:r>
    </w:p>
    <w:p w14:paraId="4C16FD19" w14:textId="77777777" w:rsidR="001037A8" w:rsidRPr="001037A8" w:rsidRDefault="001037A8" w:rsidP="001037A8">
      <w:pPr>
        <w:numPr>
          <w:ilvl w:val="0"/>
          <w:numId w:val="8"/>
        </w:numPr>
      </w:pPr>
      <w:r w:rsidRPr="001037A8">
        <w:t>Projects needing clear acceptance criteria</w:t>
      </w:r>
    </w:p>
    <w:p w14:paraId="28F88F69" w14:textId="77777777" w:rsidR="001037A8" w:rsidRPr="001037A8" w:rsidRDefault="001037A8" w:rsidP="001037A8">
      <w:pPr>
        <w:numPr>
          <w:ilvl w:val="0"/>
          <w:numId w:val="8"/>
        </w:numPr>
      </w:pPr>
      <w:r w:rsidRPr="001037A8">
        <w:t>Fast-evolving business-driven environments</w:t>
      </w:r>
    </w:p>
    <w:p w14:paraId="62A27520" w14:textId="4B26D875" w:rsidR="001037A8" w:rsidRPr="001037A8" w:rsidRDefault="001037A8" w:rsidP="001037A8"/>
    <w:p w14:paraId="0D743F7E" w14:textId="77777777" w:rsidR="001037A8" w:rsidRPr="001037A8" w:rsidRDefault="001037A8" w:rsidP="001037A8">
      <w:pPr>
        <w:rPr>
          <w:b/>
          <w:bCs/>
        </w:rPr>
      </w:pPr>
      <w:r w:rsidRPr="001037A8">
        <w:rPr>
          <w:b/>
          <w:bCs/>
        </w:rPr>
        <w:t>6. Summary Visual</w:t>
      </w:r>
    </w:p>
    <w:p w14:paraId="6D2497A5" w14:textId="102E9D3C" w:rsidR="001037A8" w:rsidRPr="001037A8" w:rsidRDefault="001037A8" w:rsidP="001037A8">
      <w:pPr>
        <w:jc w:val="center"/>
      </w:pPr>
      <w:r w:rsidRPr="001037A8">
        <w:drawing>
          <wp:inline distT="0" distB="0" distL="0" distR="0" wp14:anchorId="6752BFF7" wp14:editId="13F41698">
            <wp:extent cx="5731510" cy="3128645"/>
            <wp:effectExtent l="0" t="0" r="2540" b="0"/>
            <wp:docPr id="11868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79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121F" w14:textId="77777777" w:rsidR="001037A8" w:rsidRDefault="001037A8"/>
    <w:sectPr w:rsidR="00103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576A4"/>
    <w:multiLevelType w:val="multilevel"/>
    <w:tmpl w:val="8898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4780D"/>
    <w:multiLevelType w:val="multilevel"/>
    <w:tmpl w:val="B8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820F6"/>
    <w:multiLevelType w:val="multilevel"/>
    <w:tmpl w:val="661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B4975"/>
    <w:multiLevelType w:val="multilevel"/>
    <w:tmpl w:val="7D46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4148D"/>
    <w:multiLevelType w:val="multilevel"/>
    <w:tmpl w:val="4A5A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15E5D"/>
    <w:multiLevelType w:val="multilevel"/>
    <w:tmpl w:val="BF14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44FE1"/>
    <w:multiLevelType w:val="multilevel"/>
    <w:tmpl w:val="80EE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C9387E"/>
    <w:multiLevelType w:val="multilevel"/>
    <w:tmpl w:val="13F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849C9"/>
    <w:multiLevelType w:val="multilevel"/>
    <w:tmpl w:val="C93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11748">
    <w:abstractNumId w:val="8"/>
  </w:num>
  <w:num w:numId="2" w16cid:durableId="901330439">
    <w:abstractNumId w:val="2"/>
  </w:num>
  <w:num w:numId="3" w16cid:durableId="2044672039">
    <w:abstractNumId w:val="4"/>
  </w:num>
  <w:num w:numId="4" w16cid:durableId="1884906493">
    <w:abstractNumId w:val="6"/>
  </w:num>
  <w:num w:numId="5" w16cid:durableId="331108890">
    <w:abstractNumId w:val="0"/>
  </w:num>
  <w:num w:numId="6" w16cid:durableId="1538661113">
    <w:abstractNumId w:val="5"/>
  </w:num>
  <w:num w:numId="7" w16cid:durableId="1295138124">
    <w:abstractNumId w:val="7"/>
  </w:num>
  <w:num w:numId="8" w16cid:durableId="504706924">
    <w:abstractNumId w:val="1"/>
  </w:num>
  <w:num w:numId="9" w16cid:durableId="1344358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A8"/>
    <w:rsid w:val="001037A8"/>
    <w:rsid w:val="005E3F30"/>
    <w:rsid w:val="00C5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7442"/>
  <w15:chartTrackingRefBased/>
  <w15:docId w15:val="{1A1F0948-FEA9-4BFE-B9F0-E31E94F5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7A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7A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7A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037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037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0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Raj</dc:creator>
  <cp:keywords/>
  <dc:description/>
  <cp:lastModifiedBy>Mrinal Raj</cp:lastModifiedBy>
  <cp:revision>1</cp:revision>
  <dcterms:created xsi:type="dcterms:W3CDTF">2025-12-12T10:18:00Z</dcterms:created>
  <dcterms:modified xsi:type="dcterms:W3CDTF">2025-12-12T12:27:00Z</dcterms:modified>
</cp:coreProperties>
</file>