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8"/>
        </w:rPr>
        <w:t>Week 2 Report</w:t>
      </w:r>
    </w:p>
    <w:p>
      <w:r>
        <w:rPr>
          <w:rFonts w:ascii="Times New Roman" w:hAnsi="Times New Roman"/>
          <w:b/>
          <w:i w:val="0"/>
          <w:sz w:val="26"/>
        </w:rPr>
        <w:t>Exploratory Data Analysis and Visualization on SuperMarket Analysis Dataset</w:t>
      </w:r>
    </w:p>
    <w:p>
      <w:pPr>
        <w:spacing w:before="160" w:after="80"/>
      </w:pPr>
      <w:r>
        <w:rPr>
          <w:rFonts w:ascii="Times New Roman" w:hAnsi="Times New Roman"/>
          <w:b/>
          <w:i w:val="0"/>
          <w:sz w:val="26"/>
        </w:rPr>
        <w:t>1. Introduction</w:t>
      </w:r>
    </w:p>
    <w:p>
      <w:pPr>
        <w:spacing w:before="60" w:after="40"/>
      </w:pPr>
      <w:r>
        <w:rPr>
          <w:rFonts w:ascii="Times New Roman" w:hAnsi="Times New Roman"/>
          <w:b/>
          <w:i w:val="0"/>
          <w:sz w:val="22"/>
        </w:rPr>
        <w:t>Objective</w:t>
      </w:r>
    </w:p>
    <w:p>
      <w:pPr>
        <w:spacing w:after="100"/>
      </w:pPr>
      <w:r>
        <w:rPr>
          <w:rFonts w:ascii="Times New Roman" w:hAnsi="Times New Roman"/>
          <w:b w:val="0"/>
          <w:i w:val="0"/>
          <w:sz w:val="22"/>
        </w:rPr>
        <w:t>The objective of this task is to explore the SuperMarket Analysis dataset using Python and understand the main patterns in the sales data. The analysis focuses on basic statistics, data cleaning, grouping, and different visualizations. The main purpose is to understand the data before using it for any further machine learning or business analysis.</w:t>
      </w:r>
    </w:p>
    <w:p>
      <w:pPr>
        <w:spacing w:after="100"/>
      </w:pPr>
      <w:r>
        <w:rPr>
          <w:rFonts w:ascii="Times New Roman" w:hAnsi="Times New Roman"/>
          <w:b w:val="0"/>
          <w:i w:val="0"/>
          <w:sz w:val="22"/>
        </w:rPr>
        <w:t>Pandas is used for reading and preparing the dataset, while Matplotlib and Seaborn can be used for visualization. Each graph is followed by a short explanation so that the result is easy to understand.</w:t>
      </w:r>
    </w:p>
    <w:p>
      <w:pPr>
        <w:spacing w:before="160" w:after="80"/>
      </w:pPr>
      <w:r>
        <w:rPr>
          <w:rFonts w:ascii="Times New Roman" w:hAnsi="Times New Roman"/>
          <w:b/>
          <w:i w:val="0"/>
          <w:sz w:val="26"/>
        </w:rPr>
        <w:t>2. Dataset Description</w:t>
      </w:r>
    </w:p>
    <w:p>
      <w:pPr>
        <w:spacing w:before="60" w:after="40"/>
      </w:pPr>
      <w:r>
        <w:rPr>
          <w:rFonts w:ascii="Times New Roman" w:hAnsi="Times New Roman"/>
          <w:b/>
          <w:i w:val="0"/>
          <w:sz w:val="22"/>
        </w:rPr>
        <w:t>Dataset Name</w:t>
      </w:r>
    </w:p>
    <w:p>
      <w:pPr>
        <w:spacing w:after="100"/>
      </w:pPr>
      <w:r>
        <w:rPr>
          <w:rFonts w:ascii="Times New Roman" w:hAnsi="Times New Roman"/>
          <w:b w:val="0"/>
          <w:i w:val="0"/>
          <w:sz w:val="22"/>
        </w:rPr>
        <w:t>SuperMarket Analysis.csv</w:t>
      </w:r>
    </w:p>
    <w:p>
      <w:pPr>
        <w:spacing w:before="60" w:after="40"/>
      </w:pPr>
      <w:r>
        <w:rPr>
          <w:rFonts w:ascii="Times New Roman" w:hAnsi="Times New Roman"/>
          <w:b/>
          <w:i w:val="0"/>
          <w:sz w:val="22"/>
        </w:rPr>
        <w:t>Description</w:t>
      </w:r>
    </w:p>
    <w:p>
      <w:pPr>
        <w:spacing w:after="100"/>
      </w:pPr>
      <w:r>
        <w:rPr>
          <w:rFonts w:ascii="Times New Roman" w:hAnsi="Times New Roman"/>
          <w:b w:val="0"/>
          <w:i w:val="0"/>
          <w:sz w:val="22"/>
        </w:rPr>
        <w:t>The dataset contains 1,000 supermarket transactions and 17 original columns. It includes information about branches, cities, customer type, gender, product line, unit price, quantity, sales, payment method, gross income, and customer ratings.</w:t>
      </w:r>
    </w:p>
    <w:p>
      <w:pPr>
        <w:spacing w:after="100"/>
      </w:pPr>
      <w:r>
        <w:rPr>
          <w:rFonts w:ascii="Times New Roman" w:hAnsi="Times New Roman"/>
          <w:b w:val="0"/>
          <w:i w:val="0"/>
          <w:sz w:val="22"/>
        </w:rPr>
        <w:t>Each row represents one transaction. This makes the dataset useful for studying customer purchases, product performance, payment preferences, and sales patterns.</w:t>
      </w:r>
    </w:p>
    <w:p>
      <w:pPr>
        <w:spacing w:before="60" w:after="40"/>
      </w:pPr>
      <w:r>
        <w:rPr>
          <w:rFonts w:ascii="Times New Roman" w:hAnsi="Times New Roman"/>
          <w:b/>
          <w:i w:val="0"/>
          <w:sz w:val="22"/>
        </w:rPr>
        <w:t>Initial Data Snapshot (df.head())</w:t>
      </w:r>
    </w:p>
    <w:p>
      <w:pPr>
        <w:jc w:val="center"/>
      </w:pPr>
      <w:r>
        <w:drawing>
          <wp:inline xmlns:a="http://schemas.openxmlformats.org/drawingml/2006/main" xmlns:pic="http://schemas.openxmlformats.org/drawingml/2006/picture">
            <wp:extent cx="5943600" cy="1513439"/>
            <wp:docPr id="1" name="Picture 1"/>
            <wp:cNvGraphicFramePr>
              <a:graphicFrameLocks noChangeAspect="1"/>
            </wp:cNvGraphicFramePr>
            <a:graphic>
              <a:graphicData uri="http://schemas.openxmlformats.org/drawingml/2006/picture">
                <pic:pic>
                  <pic:nvPicPr>
                    <pic:cNvPr id="0" name="df_head.png"/>
                    <pic:cNvPicPr/>
                  </pic:nvPicPr>
                  <pic:blipFill>
                    <a:blip r:embed="rId9"/>
                    <a:stretch>
                      <a:fillRect/>
                    </a:stretch>
                  </pic:blipFill>
                  <pic:spPr>
                    <a:xfrm>
                      <a:off x="0" y="0"/>
                      <a:ext cx="5943600" cy="1513439"/>
                    </a:xfrm>
                    <a:prstGeom prst="rect"/>
                  </pic:spPr>
                </pic:pic>
              </a:graphicData>
            </a:graphic>
          </wp:inline>
        </w:drawing>
      </w:r>
    </w:p>
    <w:p>
      <w:pPr>
        <w:spacing w:before="60" w:after="40"/>
      </w:pPr>
      <w:r>
        <w:rPr>
          <w:rFonts w:ascii="Times New Roman" w:hAnsi="Times New Roman"/>
          <w:b/>
          <w:i w:val="0"/>
          <w:sz w:val="22"/>
        </w:rPr>
        <w:t>Methodology</w:t>
      </w:r>
    </w:p>
    <w:p>
      <w:pPr>
        <w:spacing w:after="100"/>
      </w:pPr>
      <w:r>
        <w:rPr>
          <w:rFonts w:ascii="Times New Roman" w:hAnsi="Times New Roman"/>
          <w:b w:val="0"/>
          <w:i w:val="0"/>
          <w:sz w:val="22"/>
        </w:rPr>
        <w:t>The CSV file was loaded into a Pandas DataFrame. After loading it, the first few rows, shape, data types, missing values, and summary statistics were checked. The Date and Time columns were also converted so that they could be used for time-based analysis.</w:t>
      </w:r>
    </w:p>
    <w:p>
      <w:pPr>
        <w:spacing w:before="60" w:after="40"/>
      </w:pPr>
      <w:r>
        <w:rPr>
          <w:rFonts w:ascii="Times New Roman" w:hAnsi="Times New Roman"/>
          <w:b/>
          <w:i w:val="0"/>
          <w:sz w:val="22"/>
        </w:rPr>
        <w:t>Implementation Code</w:t>
      </w:r>
    </w:p>
    <w:p>
      <w:pPr>
        <w:spacing w:after="0"/>
        <w:ind w:left="216"/>
      </w:pPr>
      <w:r>
        <w:rPr>
          <w:rFonts w:ascii="Courier New" w:hAnsi="Courier New"/>
          <w:i/>
          <w:sz w:val="19"/>
        </w:rPr>
        <w:t>import pandas as pd</w:t>
      </w:r>
    </w:p>
    <w:p>
      <w:pPr>
        <w:spacing w:after="0"/>
        <w:ind w:left="216"/>
      </w:pPr>
      <w:r>
        <w:rPr>
          <w:rFonts w:ascii="Courier New" w:hAnsi="Courier New"/>
          <w:i/>
          <w:sz w:val="19"/>
        </w:rPr>
      </w:r>
    </w:p>
    <w:p>
      <w:pPr>
        <w:spacing w:after="0"/>
        <w:ind w:left="216"/>
      </w:pPr>
      <w:r>
        <w:rPr>
          <w:rFonts w:ascii="Courier New" w:hAnsi="Courier New"/>
          <w:i/>
          <w:sz w:val="19"/>
        </w:rPr>
        <w:t>df = pd.read_csv("SuperMarket Analysis.csv")</w:t>
      </w:r>
    </w:p>
    <w:p>
      <w:pPr>
        <w:spacing w:after="0"/>
        <w:ind w:left="216"/>
      </w:pPr>
      <w:r>
        <w:rPr>
          <w:rFonts w:ascii="Courier New" w:hAnsi="Courier New"/>
          <w:i/>
          <w:sz w:val="19"/>
        </w:rPr>
        <w:t>print(df.head())</w:t>
      </w:r>
    </w:p>
    <w:p>
      <w:pPr>
        <w:spacing w:before="160" w:after="80"/>
      </w:pPr>
      <w:r>
        <w:rPr>
          <w:rFonts w:ascii="Times New Roman" w:hAnsi="Times New Roman"/>
          <w:b/>
          <w:i w:val="0"/>
          <w:sz w:val="26"/>
        </w:rPr>
        <w:t>3. Initial Data Inspection</w:t>
      </w:r>
    </w:p>
    <w:p>
      <w:pPr>
        <w:spacing w:before="60" w:after="40"/>
      </w:pPr>
      <w:r>
        <w:rPr>
          <w:rFonts w:ascii="Times New Roman" w:hAnsi="Times New Roman"/>
          <w:b/>
          <w:i w:val="0"/>
          <w:sz w:val="22"/>
        </w:rPr>
        <w:t>Purpose</w:t>
      </w:r>
    </w:p>
    <w:p>
      <w:pPr>
        <w:spacing w:after="100"/>
      </w:pPr>
      <w:r>
        <w:rPr>
          <w:rFonts w:ascii="Times New Roman" w:hAnsi="Times New Roman"/>
          <w:b w:val="0"/>
          <w:i w:val="0"/>
          <w:sz w:val="22"/>
        </w:rPr>
        <w:t>Before making any changes, the dataset was checked to understand its size, column types, and numerical values. This gives us a basic idea of what is inside the dataset and helps us find possible data-quality problems.</w:t>
      </w:r>
    </w:p>
    <w:p>
      <w:pPr>
        <w:spacing w:before="60" w:after="40"/>
      </w:pPr>
      <w:r>
        <w:rPr>
          <w:rFonts w:ascii="Times New Roman" w:hAnsi="Times New Roman"/>
          <w:b/>
          <w:i w:val="0"/>
          <w:sz w:val="22"/>
        </w:rPr>
        <w:t>Implementation Code</w:t>
      </w:r>
    </w:p>
    <w:p>
      <w:pPr>
        <w:spacing w:after="0"/>
        <w:ind w:left="216"/>
      </w:pPr>
      <w:r>
        <w:rPr>
          <w:rFonts w:ascii="Courier New" w:hAnsi="Courier New"/>
          <w:i/>
          <w:sz w:val="19"/>
        </w:rPr>
        <w:t>print("DataFrame Dimensions:", df.shape)</w:t>
      </w:r>
    </w:p>
    <w:p>
      <w:pPr>
        <w:spacing w:after="0"/>
        <w:ind w:left="216"/>
      </w:pPr>
      <w:r>
        <w:rPr>
          <w:rFonts w:ascii="Courier New" w:hAnsi="Courier New"/>
          <w:i/>
          <w:sz w:val="19"/>
        </w:rPr>
        <w:t>print("\nFirst 5 Records:")</w:t>
      </w:r>
    </w:p>
    <w:p>
      <w:pPr>
        <w:spacing w:after="0"/>
        <w:ind w:left="216"/>
      </w:pPr>
      <w:r>
        <w:rPr>
          <w:rFonts w:ascii="Courier New" w:hAnsi="Courier New"/>
          <w:i/>
          <w:sz w:val="19"/>
        </w:rPr>
        <w:t>print(df.head())</w:t>
      </w:r>
    </w:p>
    <w:p>
      <w:pPr>
        <w:spacing w:after="0"/>
        <w:ind w:left="216"/>
      </w:pPr>
      <w:r>
        <w:rPr>
          <w:rFonts w:ascii="Courier New" w:hAnsi="Courier New"/>
          <w:i/>
          <w:sz w:val="19"/>
        </w:rPr>
      </w:r>
    </w:p>
    <w:p>
      <w:pPr>
        <w:spacing w:after="0"/>
        <w:ind w:left="216"/>
      </w:pPr>
      <w:r>
        <w:rPr>
          <w:rFonts w:ascii="Courier New" w:hAnsi="Courier New"/>
          <w:i/>
          <w:sz w:val="19"/>
        </w:rPr>
        <w:t>print("\nNumerical Feature Statistics:")</w:t>
      </w:r>
    </w:p>
    <w:p>
      <w:pPr>
        <w:spacing w:after="0"/>
        <w:ind w:left="216"/>
      </w:pPr>
      <w:r>
        <w:rPr>
          <w:rFonts w:ascii="Courier New" w:hAnsi="Courier New"/>
          <w:i/>
          <w:sz w:val="19"/>
        </w:rPr>
        <w:t>print(df.describe())</w:t>
      </w:r>
    </w:p>
    <w:p>
      <w:pPr>
        <w:spacing w:before="60" w:after="40"/>
      </w:pPr>
      <w:r>
        <w:rPr>
          <w:rFonts w:ascii="Times New Roman" w:hAnsi="Times New Roman"/>
          <w:b/>
          <w:i w:val="0"/>
          <w:sz w:val="22"/>
        </w:rPr>
        <w:t>Discussion &amp; Exploratory Summaries</w:t>
      </w:r>
    </w:p>
    <w:p>
      <w:pPr>
        <w:ind w:left="360" w:hanging="216"/>
      </w:pPr>
      <w:r>
        <w:rPr>
          <w:rFonts w:ascii="Times New Roman" w:hAnsi="Times New Roman"/>
          <w:b w:val="0"/>
          <w:i w:val="0"/>
          <w:sz w:val="22"/>
        </w:rPr>
        <w:t>• df.shape shows that the dataset has 1000 rows and 17 original columns.</w:t>
      </w:r>
    </w:p>
    <w:p>
      <w:pPr>
        <w:ind w:left="360" w:hanging="216"/>
      </w:pPr>
      <w:r>
        <w:rPr>
          <w:rFonts w:ascii="Times New Roman" w:hAnsi="Times New Roman"/>
          <w:b w:val="0"/>
          <w:i w:val="0"/>
          <w:sz w:val="22"/>
        </w:rPr>
        <w:t>• df.head() shows the first five transactions and confirms that both text and numerical columns are present.</w:t>
      </w:r>
    </w:p>
    <w:p>
      <w:pPr>
        <w:ind w:left="360" w:hanging="216"/>
      </w:pPr>
      <w:r>
        <w:rPr>
          <w:rFonts w:ascii="Times New Roman" w:hAnsi="Times New Roman"/>
          <w:b w:val="0"/>
          <w:i w:val="0"/>
          <w:sz w:val="22"/>
        </w:rPr>
        <w:t>• Sales has an average value of 322.97, while the median is 253.85. The higher mean suggests that some larger transactions increase the average.</w:t>
      </w:r>
    </w:p>
    <w:p>
      <w:pPr>
        <w:ind w:left="360" w:hanging="216"/>
      </w:pPr>
      <w:r>
        <w:rPr>
          <w:rFonts w:ascii="Times New Roman" w:hAnsi="Times New Roman"/>
          <w:b w:val="0"/>
          <w:i w:val="0"/>
          <w:sz w:val="22"/>
        </w:rPr>
        <w:t>• Quantity has an average of 5.51 items per transaction, and the average customer rating is 6.97.</w:t>
      </w:r>
    </w:p>
    <w:p>
      <w:pPr>
        <w:spacing w:before="160" w:after="80"/>
      </w:pPr>
      <w:r>
        <w:rPr>
          <w:rFonts w:ascii="Times New Roman" w:hAnsi="Times New Roman"/>
          <w:b/>
          <w:i w:val="0"/>
          <w:sz w:val="26"/>
        </w:rPr>
        <w:t>4. Data Cleaning and Preprocessing</w:t>
      </w:r>
    </w:p>
    <w:p>
      <w:pPr>
        <w:spacing w:before="60" w:after="40"/>
      </w:pPr>
      <w:r>
        <w:rPr>
          <w:rFonts w:ascii="Times New Roman" w:hAnsi="Times New Roman"/>
          <w:b/>
          <w:i w:val="0"/>
          <w:sz w:val="22"/>
        </w:rPr>
        <w:t>4.1 Missing Values</w:t>
      </w:r>
    </w:p>
    <w:p>
      <w:pPr>
        <w:spacing w:after="0"/>
        <w:ind w:left="216"/>
      </w:pPr>
      <w:r>
        <w:rPr>
          <w:rFonts w:ascii="Courier New" w:hAnsi="Courier New"/>
          <w:i/>
          <w:sz w:val="19"/>
        </w:rPr>
        <w:t># Check the number of missing values in each column</w:t>
      </w:r>
    </w:p>
    <w:p>
      <w:pPr>
        <w:spacing w:after="0"/>
        <w:ind w:left="216"/>
      </w:pPr>
      <w:r>
        <w:rPr>
          <w:rFonts w:ascii="Courier New" w:hAnsi="Courier New"/>
          <w:i/>
          <w:sz w:val="19"/>
        </w:rPr>
        <w:t>df.isnull().sum()</w:t>
      </w:r>
    </w:p>
    <w:p>
      <w:pPr>
        <w:spacing w:after="100"/>
      </w:pPr>
      <w:r>
        <w:rPr>
          <w:rFonts w:ascii="Times New Roman" w:hAnsi="Times New Roman"/>
          <w:b w:val="0"/>
          <w:i w:val="0"/>
          <w:sz w:val="22"/>
        </w:rPr>
        <w:t>The result shows 0 missing values in all 17 original columns. Therefore, there was no need to remove rows or fill missing values. This means the dataset is complete for the variables used in this analysis.</w:t>
      </w:r>
    </w:p>
    <w:p>
      <w:pPr>
        <w:spacing w:before="60" w:after="40"/>
      </w:pPr>
      <w:r>
        <w:rPr>
          <w:rFonts w:ascii="Times New Roman" w:hAnsi="Times New Roman"/>
          <w:b/>
          <w:i w:val="0"/>
          <w:sz w:val="22"/>
        </w:rPr>
        <w:t>4.2 Duplicate Records</w:t>
      </w:r>
    </w:p>
    <w:p>
      <w:pPr>
        <w:spacing w:after="0"/>
        <w:ind w:left="216"/>
      </w:pPr>
      <w:r>
        <w:rPr>
          <w:rFonts w:ascii="Courier New" w:hAnsi="Courier New"/>
          <w:i/>
          <w:sz w:val="19"/>
        </w:rPr>
        <w:t># Check for completely duplicated rows</w:t>
      </w:r>
    </w:p>
    <w:p>
      <w:pPr>
        <w:spacing w:after="0"/>
        <w:ind w:left="216"/>
      </w:pPr>
      <w:r>
        <w:rPr>
          <w:rFonts w:ascii="Courier New" w:hAnsi="Courier New"/>
          <w:i/>
          <w:sz w:val="19"/>
        </w:rPr>
        <w:t>df.duplicated().sum()</w:t>
      </w:r>
    </w:p>
    <w:p>
      <w:pPr>
        <w:spacing w:after="100"/>
      </w:pPr>
      <w:r>
        <w:rPr>
          <w:rFonts w:ascii="Times New Roman" w:hAnsi="Times New Roman"/>
          <w:b w:val="0"/>
          <w:i w:val="0"/>
          <w:sz w:val="22"/>
        </w:rPr>
        <w:t>The result is 0, which means that no completely identical rows were found. This is useful because duplicate transactions could otherwise affect totals and statistical calculations.</w:t>
      </w:r>
    </w:p>
    <w:p>
      <w:pPr>
        <w:spacing w:before="60" w:after="40"/>
      </w:pPr>
      <w:r>
        <w:rPr>
          <w:rFonts w:ascii="Times New Roman" w:hAnsi="Times New Roman"/>
          <w:b/>
          <w:i w:val="0"/>
          <w:sz w:val="22"/>
        </w:rPr>
        <w:t>4.3 Data Type Verification</w:t>
      </w:r>
    </w:p>
    <w:p>
      <w:pPr>
        <w:spacing w:after="0"/>
        <w:ind w:left="216"/>
      </w:pPr>
      <w:r>
        <w:rPr>
          <w:rFonts w:ascii="Courier New" w:hAnsi="Courier New"/>
          <w:i/>
          <w:sz w:val="19"/>
        </w:rPr>
        <w:t># Check the data type of every column</w:t>
      </w:r>
    </w:p>
    <w:p>
      <w:pPr>
        <w:spacing w:after="0"/>
        <w:ind w:left="216"/>
      </w:pPr>
      <w:r>
        <w:rPr>
          <w:rFonts w:ascii="Courier New" w:hAnsi="Courier New"/>
          <w:i/>
          <w:sz w:val="19"/>
        </w:rPr>
        <w:t>df.dtypes</w:t>
      </w:r>
    </w:p>
    <w:p>
      <w:pPr>
        <w:spacing w:after="100"/>
      </w:pPr>
      <w:r>
        <w:rPr>
          <w:rFonts w:ascii="Times New Roman" w:hAnsi="Times New Roman"/>
          <w:b w:val="0"/>
          <w:i w:val="0"/>
          <w:sz w:val="22"/>
        </w:rPr>
        <w:t>Most categorical fields such as Branch, City, Gender, Product line, and Payment are stored as text. Fields such as Unit price, Quantity, Sales, and Rating are stored as numbers, so they can be used directly for calculations and plots.</w:t>
      </w:r>
    </w:p>
    <w:p>
      <w:pPr>
        <w:spacing w:before="60" w:after="40"/>
      </w:pPr>
      <w:r>
        <w:rPr>
          <w:rFonts w:ascii="Times New Roman" w:hAnsi="Times New Roman"/>
          <w:b/>
          <w:i w:val="0"/>
          <w:sz w:val="22"/>
        </w:rPr>
        <w:t>4.4 Date and Time Conversion</w:t>
      </w:r>
    </w:p>
    <w:p>
      <w:pPr>
        <w:spacing w:after="0"/>
        <w:ind w:left="216"/>
      </w:pPr>
      <w:r>
        <w:rPr>
          <w:rFonts w:ascii="Courier New" w:hAnsi="Courier New"/>
          <w:i/>
          <w:sz w:val="19"/>
        </w:rPr>
        <w:t>df["Date"] = pd.to_datetime(df["Date"])</w:t>
      </w:r>
    </w:p>
    <w:p>
      <w:pPr>
        <w:spacing w:after="0"/>
        <w:ind w:left="216"/>
      </w:pPr>
      <w:r>
        <w:rPr>
          <w:rFonts w:ascii="Courier New" w:hAnsi="Courier New"/>
          <w:i/>
          <w:sz w:val="19"/>
        </w:rPr>
        <w:t>df["Time"] = pd.to_datetime(df["Time"])</w:t>
      </w:r>
    </w:p>
    <w:p>
      <w:pPr>
        <w:spacing w:after="0"/>
        <w:ind w:left="216"/>
      </w:pPr>
      <w:r>
        <w:rPr>
          <w:rFonts w:ascii="Courier New" w:hAnsi="Courier New"/>
          <w:i/>
          <w:sz w:val="19"/>
        </w:rPr>
        <w:t>df["Month"] = df["Date"].dt.month_name()</w:t>
      </w:r>
    </w:p>
    <w:p>
      <w:pPr>
        <w:spacing w:after="0"/>
        <w:ind w:left="216"/>
      </w:pPr>
      <w:r>
        <w:rPr>
          <w:rFonts w:ascii="Courier New" w:hAnsi="Courier New"/>
          <w:i/>
          <w:sz w:val="19"/>
        </w:rPr>
        <w:t>df["Day"] = df["Date"].dt.day_name()</w:t>
      </w:r>
    </w:p>
    <w:p>
      <w:pPr>
        <w:spacing w:after="0"/>
        <w:ind w:left="216"/>
      </w:pPr>
      <w:r>
        <w:rPr>
          <w:rFonts w:ascii="Courier New" w:hAnsi="Courier New"/>
          <w:i/>
          <w:sz w:val="19"/>
        </w:rPr>
        <w:t>df["Hour"] = df["Time"].dt.hour</w:t>
      </w:r>
    </w:p>
    <w:p>
      <w:pPr>
        <w:spacing w:after="100"/>
      </w:pPr>
      <w:r>
        <w:rPr>
          <w:rFonts w:ascii="Times New Roman" w:hAnsi="Times New Roman"/>
          <w:b w:val="0"/>
          <w:i w:val="0"/>
          <w:sz w:val="22"/>
        </w:rPr>
        <w:t>The Date and Time columns were originally read as text. They were converted into datetime values so that we can easily extract the month, day, and hour for further analysis.</w:t>
      </w:r>
    </w:p>
    <w:p>
      <w:pPr>
        <w:spacing w:before="160" w:after="80"/>
      </w:pPr>
      <w:r>
        <w:rPr>
          <w:rFonts w:ascii="Times New Roman" w:hAnsi="Times New Roman"/>
          <w:b/>
          <w:i w:val="0"/>
          <w:sz w:val="26"/>
        </w:rPr>
        <w:t>5. Exploratory Data Analysis</w:t>
      </w:r>
    </w:p>
    <w:p>
      <w:pPr>
        <w:spacing w:after="100"/>
      </w:pPr>
      <w:r>
        <w:rPr>
          <w:rFonts w:ascii="Times New Roman" w:hAnsi="Times New Roman"/>
          <w:b w:val="0"/>
          <w:i w:val="0"/>
          <w:sz w:val="22"/>
        </w:rPr>
        <w:t>EDA helps us understand the dataset through statistics and graphs. In this section, different plots are used to look at sales distribution, product performance, customer type, correlations, payment methods, quantity, city-wise sales, and monthly sales.</w:t>
      </w:r>
    </w:p>
    <w:p>
      <w:pPr>
        <w:spacing w:before="60" w:after="40"/>
      </w:pPr>
      <w:r>
        <w:rPr>
          <w:rFonts w:ascii="Times New Roman" w:hAnsi="Times New Roman"/>
          <w:b/>
          <w:i w:val="0"/>
          <w:sz w:val="22"/>
        </w:rPr>
        <w:t>5.1 Distribution of Sales</w:t>
      </w:r>
    </w:p>
    <w:p>
      <w:pPr>
        <w:spacing w:before="60" w:after="40"/>
      </w:pPr>
      <w:r>
        <w:rPr>
          <w:rFonts w:ascii="Times New Roman" w:hAnsi="Times New Roman"/>
          <w:b/>
          <w:i w:val="0"/>
          <w:sz w:val="22"/>
        </w:rPr>
        <w:t>Python</w:t>
      </w:r>
    </w:p>
    <w:p>
      <w:pPr>
        <w:spacing w:after="0"/>
        <w:ind w:left="216"/>
      </w:pPr>
      <w:r>
        <w:rPr>
          <w:rFonts w:ascii="Courier New" w:hAnsi="Courier New"/>
          <w:i/>
          <w:sz w:val="19"/>
        </w:rPr>
        <w:t>plt.figure(figsize=(7, 4.5))</w:t>
      </w:r>
    </w:p>
    <w:p>
      <w:pPr>
        <w:spacing w:after="0"/>
        <w:ind w:left="216"/>
      </w:pPr>
      <w:r>
        <w:rPr>
          <w:rFonts w:ascii="Courier New" w:hAnsi="Courier New"/>
          <w:i/>
          <w:sz w:val="19"/>
        </w:rPr>
        <w:t>sns.histplot(df["Sales"], kde=True, bins=20)</w:t>
      </w:r>
    </w:p>
    <w:p>
      <w:pPr>
        <w:spacing w:after="0"/>
        <w:ind w:left="216"/>
      </w:pPr>
      <w:r>
        <w:rPr>
          <w:rFonts w:ascii="Courier New" w:hAnsi="Courier New"/>
          <w:i/>
          <w:sz w:val="19"/>
        </w:rPr>
        <w:t>plt.title("Distribution of Total Sales per Transaction")</w:t>
      </w:r>
    </w:p>
    <w:p>
      <w:pPr>
        <w:spacing w:after="0"/>
        <w:ind w:left="216"/>
      </w:pPr>
      <w:r>
        <w:rPr>
          <w:rFonts w:ascii="Courier New" w:hAnsi="Courier New"/>
          <w:i/>
          <w:sz w:val="19"/>
        </w:rPr>
        <w:t>plt.xlabel("Sales Amount")</w:t>
      </w:r>
    </w:p>
    <w:p>
      <w:pPr>
        <w:spacing w:after="0"/>
        <w:ind w:left="216"/>
      </w:pPr>
      <w:r>
        <w:rPr>
          <w:rFonts w:ascii="Courier New" w:hAnsi="Courier New"/>
          <w:i/>
          <w:sz w:val="19"/>
        </w:rPr>
        <w:t>plt.ylabel("Transaction Count")</w:t>
      </w:r>
    </w:p>
    <w:p>
      <w:pPr>
        <w:spacing w:after="0"/>
        <w:ind w:left="216"/>
      </w:pPr>
      <w:r>
        <w:rPr>
          <w:rFonts w:ascii="Courier New" w:hAnsi="Courier New"/>
          <w:i/>
          <w:sz w:val="19"/>
        </w:rPr>
        <w:t>plt.tight_layout()</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628119"/>
            <wp:docPr id="2" name="Picture 2"/>
            <wp:cNvGraphicFramePr>
              <a:graphicFrameLocks noChangeAspect="1"/>
            </wp:cNvGraphicFramePr>
            <a:graphic>
              <a:graphicData uri="http://schemas.openxmlformats.org/drawingml/2006/picture">
                <pic:pic>
                  <pic:nvPicPr>
                    <pic:cNvPr id="0" name="sales_distribution.png"/>
                    <pic:cNvPicPr/>
                  </pic:nvPicPr>
                  <pic:blipFill>
                    <a:blip r:embed="rId10"/>
                    <a:stretch>
                      <a:fillRect/>
                    </a:stretch>
                  </pic:blipFill>
                  <pic:spPr>
                    <a:xfrm>
                      <a:off x="0" y="0"/>
                      <a:ext cx="5943600" cy="3628119"/>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Most transactions are in the lower and middle sales range, while fewer transactions have very high values. The mean sales value is 322.97, which is higher than the median of 253.85. This happens because a few large purchases pull the average upward.</w:t>
      </w:r>
    </w:p>
    <w:p>
      <w:pPr>
        <w:spacing w:before="60" w:after="40"/>
      </w:pPr>
      <w:r>
        <w:rPr>
          <w:rFonts w:ascii="Times New Roman" w:hAnsi="Times New Roman"/>
          <w:b/>
          <w:i w:val="0"/>
          <w:sz w:val="22"/>
        </w:rPr>
        <w:t>5.2 Total Sales by Product Line</w:t>
      </w:r>
    </w:p>
    <w:p>
      <w:pPr>
        <w:spacing w:before="60" w:after="40"/>
      </w:pPr>
      <w:r>
        <w:rPr>
          <w:rFonts w:ascii="Times New Roman" w:hAnsi="Times New Roman"/>
          <w:b/>
          <w:i w:val="0"/>
          <w:sz w:val="22"/>
        </w:rPr>
        <w:t>Python</w:t>
      </w:r>
    </w:p>
    <w:p>
      <w:pPr>
        <w:spacing w:after="0"/>
        <w:ind w:left="216"/>
      </w:pPr>
      <w:r>
        <w:rPr>
          <w:rFonts w:ascii="Courier New" w:hAnsi="Courier New"/>
          <w:i/>
          <w:sz w:val="19"/>
        </w:rPr>
        <w:t>product_sales = (</w:t>
      </w:r>
    </w:p>
    <w:p>
      <w:pPr>
        <w:spacing w:after="0"/>
        <w:ind w:left="216"/>
      </w:pPr>
      <w:r>
        <w:rPr>
          <w:rFonts w:ascii="Courier New" w:hAnsi="Courier New"/>
          <w:i/>
          <w:sz w:val="19"/>
        </w:rPr>
        <w:t xml:space="preserve">    df.groupby("Product line")["Sales"]</w:t>
      </w:r>
    </w:p>
    <w:p>
      <w:pPr>
        <w:spacing w:after="0"/>
        <w:ind w:left="216"/>
      </w:pPr>
      <w:r>
        <w:rPr>
          <w:rFonts w:ascii="Courier New" w:hAnsi="Courier New"/>
          <w:i/>
          <w:sz w:val="19"/>
        </w:rPr>
        <w:t xml:space="preserve">      .sum()</w:t>
      </w:r>
    </w:p>
    <w:p>
      <w:pPr>
        <w:spacing w:after="0"/>
        <w:ind w:left="216"/>
      </w:pPr>
      <w:r>
        <w:rPr>
          <w:rFonts w:ascii="Courier New" w:hAnsi="Courier New"/>
          <w:i/>
          <w:sz w:val="19"/>
        </w:rPr>
        <w:t xml:space="preserve">      .sort_values(ascending=False)</w:t>
      </w:r>
    </w:p>
    <w:p>
      <w:pPr>
        <w:spacing w:after="0"/>
        <w:ind w:left="216"/>
      </w:pPr>
      <w:r>
        <w:rPr>
          <w:rFonts w:ascii="Courier New" w:hAnsi="Courier New"/>
          <w:i/>
          <w:sz w:val="19"/>
        </w:rPr>
        <w:t>)</w:t>
      </w:r>
    </w:p>
    <w:p>
      <w:pPr>
        <w:spacing w:after="0"/>
        <w:ind w:left="216"/>
      </w:pPr>
      <w:r>
        <w:rPr>
          <w:rFonts w:ascii="Courier New" w:hAnsi="Courier New"/>
          <w:i/>
          <w:sz w:val="19"/>
        </w:rPr>
      </w:r>
    </w:p>
    <w:p>
      <w:pPr>
        <w:spacing w:after="0"/>
        <w:ind w:left="216"/>
      </w:pPr>
      <w:r>
        <w:rPr>
          <w:rFonts w:ascii="Courier New" w:hAnsi="Courier New"/>
          <w:i/>
          <w:sz w:val="19"/>
        </w:rPr>
        <w:t>sns.barplot(x=product_sales.values, y=product_sales.index)</w:t>
      </w:r>
    </w:p>
    <w:p>
      <w:pPr>
        <w:spacing w:after="0"/>
        <w:ind w:left="216"/>
      </w:pPr>
      <w:r>
        <w:rPr>
          <w:rFonts w:ascii="Courier New" w:hAnsi="Courier New"/>
          <w:i/>
          <w:sz w:val="19"/>
        </w:rPr>
        <w:t>plt.title("Total Sales by Product Line")</w:t>
      </w:r>
    </w:p>
    <w:p>
      <w:pPr>
        <w:spacing w:after="0"/>
        <w:ind w:left="216"/>
      </w:pPr>
      <w:r>
        <w:rPr>
          <w:rFonts w:ascii="Courier New" w:hAnsi="Courier New"/>
          <w:i/>
          <w:sz w:val="19"/>
        </w:rPr>
        <w:t>plt.xlabel("Total Sales")</w:t>
      </w:r>
    </w:p>
    <w:p>
      <w:pPr>
        <w:spacing w:after="0"/>
        <w:ind w:left="216"/>
      </w:pPr>
      <w:r>
        <w:rPr>
          <w:rFonts w:ascii="Courier New" w:hAnsi="Courier New"/>
          <w:i/>
          <w:sz w:val="19"/>
        </w:rPr>
        <w:t>plt.ylabel("Product Line")</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695317"/>
            <wp:docPr id="3" name="Picture 3"/>
            <wp:cNvGraphicFramePr>
              <a:graphicFrameLocks noChangeAspect="1"/>
            </wp:cNvGraphicFramePr>
            <a:graphic>
              <a:graphicData uri="http://schemas.openxmlformats.org/drawingml/2006/picture">
                <pic:pic>
                  <pic:nvPicPr>
                    <pic:cNvPr id="0" name="sales_by_product_line.png"/>
                    <pic:cNvPicPr/>
                  </pic:nvPicPr>
                  <pic:blipFill>
                    <a:blip r:embed="rId11"/>
                    <a:stretch>
                      <a:fillRect/>
                    </a:stretch>
                  </pic:blipFill>
                  <pic:spPr>
                    <a:xfrm>
                      <a:off x="0" y="0"/>
                      <a:ext cx="5943600" cy="3695317"/>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Food and beverages has the highest total sales, while Health and beauty has the lowest. The difference can be caused by the number of transactions in each category and the prices of the products. A category with more purchases can have higher total sales even if its individual items are not very expensive.</w:t>
      </w:r>
    </w:p>
    <w:p>
      <w:pPr>
        <w:spacing w:before="60" w:after="40"/>
      </w:pPr>
      <w:r>
        <w:rPr>
          <w:rFonts w:ascii="Times New Roman" w:hAnsi="Times New Roman"/>
          <w:b/>
          <w:i w:val="0"/>
          <w:sz w:val="22"/>
        </w:rPr>
        <w:t>5.3 Sales Distribution by Customer Type</w:t>
      </w:r>
    </w:p>
    <w:p>
      <w:pPr>
        <w:spacing w:before="60" w:after="40"/>
      </w:pPr>
      <w:r>
        <w:rPr>
          <w:rFonts w:ascii="Times New Roman" w:hAnsi="Times New Roman"/>
          <w:b/>
          <w:i w:val="0"/>
          <w:sz w:val="22"/>
        </w:rPr>
        <w:t>Python</w:t>
      </w:r>
    </w:p>
    <w:p>
      <w:pPr>
        <w:spacing w:after="0"/>
        <w:ind w:left="216"/>
      </w:pPr>
      <w:r>
        <w:rPr>
          <w:rFonts w:ascii="Courier New" w:hAnsi="Courier New"/>
          <w:i/>
          <w:sz w:val="19"/>
        </w:rPr>
        <w:t>sns.boxplot(data=df, x="Customer type", y="Sales")</w:t>
      </w:r>
    </w:p>
    <w:p>
      <w:pPr>
        <w:spacing w:after="0"/>
        <w:ind w:left="216"/>
      </w:pPr>
      <w:r>
        <w:rPr>
          <w:rFonts w:ascii="Courier New" w:hAnsi="Courier New"/>
          <w:i/>
          <w:sz w:val="19"/>
        </w:rPr>
        <w:t>plt.title("Sales Distribution by Customer Type")</w:t>
      </w:r>
    </w:p>
    <w:p>
      <w:pPr>
        <w:spacing w:after="0"/>
        <w:ind w:left="216"/>
      </w:pPr>
      <w:r>
        <w:rPr>
          <w:rFonts w:ascii="Courier New" w:hAnsi="Courier New"/>
          <w:i/>
          <w:sz w:val="19"/>
        </w:rPr>
        <w:t>plt.xlabel("Customer Type")</w:t>
      </w:r>
    </w:p>
    <w:p>
      <w:pPr>
        <w:spacing w:after="0"/>
        <w:ind w:left="216"/>
      </w:pPr>
      <w:r>
        <w:rPr>
          <w:rFonts w:ascii="Courier New" w:hAnsi="Courier New"/>
          <w:i/>
          <w:sz w:val="19"/>
        </w:rPr>
        <w:t>plt.ylabel("Sales Amount")</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889360"/>
            <wp:docPr id="4" name="Picture 4"/>
            <wp:cNvGraphicFramePr>
              <a:graphicFrameLocks noChangeAspect="1"/>
            </wp:cNvGraphicFramePr>
            <a:graphic>
              <a:graphicData uri="http://schemas.openxmlformats.org/drawingml/2006/picture">
                <pic:pic>
                  <pic:nvPicPr>
                    <pic:cNvPr id="0" name="sales_by_customer_type.png"/>
                    <pic:cNvPicPr/>
                  </pic:nvPicPr>
                  <pic:blipFill>
                    <a:blip r:embed="rId12"/>
                    <a:stretch>
                      <a:fillRect/>
                    </a:stretch>
                  </pic:blipFill>
                  <pic:spPr>
                    <a:xfrm>
                      <a:off x="0" y="0"/>
                      <a:ext cx="5943600" cy="3889360"/>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The two groups have fairly similar sales ranges. This suggests that being a Member does not automatically make a customer spend more in a single transaction. There are also some high-value transactions, especially among Normal customers.</w:t>
      </w:r>
    </w:p>
    <w:p>
      <w:pPr>
        <w:spacing w:before="60" w:after="40"/>
      </w:pPr>
      <w:r>
        <w:rPr>
          <w:rFonts w:ascii="Times New Roman" w:hAnsi="Times New Roman"/>
          <w:b/>
          <w:i w:val="0"/>
          <w:sz w:val="22"/>
        </w:rPr>
        <w:t>5.4 Correlation Heatmap</w:t>
      </w:r>
    </w:p>
    <w:p>
      <w:pPr>
        <w:spacing w:before="60" w:after="40"/>
      </w:pPr>
      <w:r>
        <w:rPr>
          <w:rFonts w:ascii="Times New Roman" w:hAnsi="Times New Roman"/>
          <w:b/>
          <w:i w:val="0"/>
          <w:sz w:val="22"/>
        </w:rPr>
        <w:t>Python</w:t>
      </w:r>
    </w:p>
    <w:p>
      <w:pPr>
        <w:spacing w:after="0"/>
        <w:ind w:left="216"/>
      </w:pPr>
      <w:r>
        <w:rPr>
          <w:rFonts w:ascii="Courier New" w:hAnsi="Courier New"/>
          <w:i/>
          <w:sz w:val="19"/>
        </w:rPr>
        <w:t>numeric_df = df.select_dtypes(include=["number"])</w:t>
      </w:r>
    </w:p>
    <w:p>
      <w:pPr>
        <w:spacing w:after="0"/>
        <w:ind w:left="216"/>
      </w:pPr>
      <w:r>
        <w:rPr>
          <w:rFonts w:ascii="Courier New" w:hAnsi="Courier New"/>
          <w:i/>
          <w:sz w:val="19"/>
        </w:rPr>
      </w:r>
    </w:p>
    <w:p>
      <w:pPr>
        <w:spacing w:after="0"/>
        <w:ind w:left="216"/>
      </w:pPr>
      <w:r>
        <w:rPr>
          <w:rFonts w:ascii="Courier New" w:hAnsi="Courier New"/>
          <w:i/>
          <w:sz w:val="19"/>
        </w:rPr>
        <w:t>sns.heatmap(</w:t>
      </w:r>
    </w:p>
    <w:p>
      <w:pPr>
        <w:spacing w:after="0"/>
        <w:ind w:left="216"/>
      </w:pPr>
      <w:r>
        <w:rPr>
          <w:rFonts w:ascii="Courier New" w:hAnsi="Courier New"/>
          <w:i/>
          <w:sz w:val="19"/>
        </w:rPr>
        <w:t xml:space="preserve">    numeric_df.corr(),</w:t>
      </w:r>
    </w:p>
    <w:p>
      <w:pPr>
        <w:spacing w:after="0"/>
        <w:ind w:left="216"/>
      </w:pPr>
      <w:r>
        <w:rPr>
          <w:rFonts w:ascii="Courier New" w:hAnsi="Courier New"/>
          <w:i/>
          <w:sz w:val="19"/>
        </w:rPr>
        <w:t xml:space="preserve">    annot=True,</w:t>
      </w:r>
    </w:p>
    <w:p>
      <w:pPr>
        <w:spacing w:after="0"/>
        <w:ind w:left="216"/>
      </w:pPr>
      <w:r>
        <w:rPr>
          <w:rFonts w:ascii="Courier New" w:hAnsi="Courier New"/>
          <w:i/>
          <w:sz w:val="19"/>
        </w:rPr>
        <w:t xml:space="preserve">    cmap="coolwarm",</w:t>
      </w:r>
    </w:p>
    <w:p>
      <w:pPr>
        <w:spacing w:after="0"/>
        <w:ind w:left="216"/>
      </w:pPr>
      <w:r>
        <w:rPr>
          <w:rFonts w:ascii="Courier New" w:hAnsi="Courier New"/>
          <w:i/>
          <w:sz w:val="19"/>
        </w:rPr>
        <w:t xml:space="preserve">    fmt=".2f"</w:t>
      </w:r>
    </w:p>
    <w:p>
      <w:pPr>
        <w:spacing w:after="0"/>
        <w:ind w:left="216"/>
      </w:pPr>
      <w:r>
        <w:rPr>
          <w:rFonts w:ascii="Courier New" w:hAnsi="Courier New"/>
          <w:i/>
          <w:sz w:val="19"/>
        </w:rPr>
        <w:t>)</w:t>
      </w:r>
    </w:p>
    <w:p>
      <w:pPr>
        <w:spacing w:after="0"/>
        <w:ind w:left="216"/>
      </w:pPr>
      <w:r>
        <w:rPr>
          <w:rFonts w:ascii="Courier New" w:hAnsi="Courier New"/>
          <w:i/>
          <w:sz w:val="19"/>
        </w:rPr>
        <w:t>plt.title("Correlation Heatmap")</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4919917"/>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943600" cy="4919917"/>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Sales, Tax 5%, cogs, and gross income have very strong correlations because these values are directly related to the same transaction. Quantity also has a positive relationship with Sales. Rating has very weak correlations with the financial columns, so customer satisfaction does not appear to depend strongly on transaction size.</w:t>
      </w:r>
    </w:p>
    <w:p>
      <w:pPr>
        <w:spacing w:before="60" w:after="40"/>
      </w:pPr>
      <w:r>
        <w:rPr>
          <w:rFonts w:ascii="Times New Roman" w:hAnsi="Times New Roman"/>
          <w:b/>
          <w:i w:val="0"/>
          <w:sz w:val="22"/>
        </w:rPr>
        <w:t>5.5 Distribution of Payment Methods</w:t>
      </w:r>
    </w:p>
    <w:p>
      <w:pPr>
        <w:spacing w:before="60" w:after="40"/>
      </w:pPr>
      <w:r>
        <w:rPr>
          <w:rFonts w:ascii="Times New Roman" w:hAnsi="Times New Roman"/>
          <w:b/>
          <w:i w:val="0"/>
          <w:sz w:val="22"/>
        </w:rPr>
        <w:t>Python</w:t>
      </w:r>
    </w:p>
    <w:p>
      <w:pPr>
        <w:spacing w:after="0"/>
        <w:ind w:left="216"/>
      </w:pPr>
      <w:r>
        <w:rPr>
          <w:rFonts w:ascii="Courier New" w:hAnsi="Courier New"/>
          <w:i/>
          <w:sz w:val="19"/>
        </w:rPr>
        <w:t>sns.countplot(data=df, x="Payment")</w:t>
      </w:r>
    </w:p>
    <w:p>
      <w:pPr>
        <w:spacing w:after="0"/>
        <w:ind w:left="216"/>
      </w:pPr>
      <w:r>
        <w:rPr>
          <w:rFonts w:ascii="Courier New" w:hAnsi="Courier New"/>
          <w:i/>
          <w:sz w:val="19"/>
        </w:rPr>
        <w:t>plt.title("Distribution of Payment Methods")</w:t>
      </w:r>
    </w:p>
    <w:p>
      <w:pPr>
        <w:spacing w:after="0"/>
        <w:ind w:left="216"/>
      </w:pPr>
      <w:r>
        <w:rPr>
          <w:rFonts w:ascii="Courier New" w:hAnsi="Courier New"/>
          <w:i/>
          <w:sz w:val="19"/>
        </w:rPr>
        <w:t>plt.xlabel("Payment Method")</w:t>
      </w:r>
    </w:p>
    <w:p>
      <w:pPr>
        <w:spacing w:after="0"/>
        <w:ind w:left="216"/>
      </w:pPr>
      <w:r>
        <w:rPr>
          <w:rFonts w:ascii="Courier New" w:hAnsi="Courier New"/>
          <w:i/>
          <w:sz w:val="19"/>
        </w:rPr>
        <w:t>plt.ylabel("Number of Transactions")</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791001"/>
            <wp:docPr id="6" name="Picture 6"/>
            <wp:cNvGraphicFramePr>
              <a:graphicFrameLocks noChangeAspect="1"/>
            </wp:cNvGraphicFramePr>
            <a:graphic>
              <a:graphicData uri="http://schemas.openxmlformats.org/drawingml/2006/picture">
                <pic:pic>
                  <pic:nvPicPr>
                    <pic:cNvPr id="0" name="payment_methods.png"/>
                    <pic:cNvPicPr/>
                  </pic:nvPicPr>
                  <pic:blipFill>
                    <a:blip r:embed="rId14"/>
                    <a:stretch>
                      <a:fillRect/>
                    </a:stretch>
                  </pic:blipFill>
                  <pic:spPr>
                    <a:xfrm>
                      <a:off x="0" y="0"/>
                      <a:ext cx="5943600" cy="3791001"/>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Ewallet is used the most with 345 transactions, followed very closely by Cash with 344. Credit card has 311. The three methods are fairly close, so no single payment method completely dominates the dataset.</w:t>
      </w:r>
    </w:p>
    <w:p>
      <w:pPr>
        <w:spacing w:before="60" w:after="40"/>
      </w:pPr>
      <w:r>
        <w:rPr>
          <w:rFonts w:ascii="Times New Roman" w:hAnsi="Times New Roman"/>
          <w:b/>
          <w:i w:val="0"/>
          <w:sz w:val="22"/>
        </w:rPr>
        <w:t>5.6 Quantity vs Sales</w:t>
      </w:r>
    </w:p>
    <w:p>
      <w:pPr>
        <w:spacing w:before="60" w:after="40"/>
      </w:pPr>
      <w:r>
        <w:rPr>
          <w:rFonts w:ascii="Times New Roman" w:hAnsi="Times New Roman"/>
          <w:b/>
          <w:i w:val="0"/>
          <w:sz w:val="22"/>
        </w:rPr>
        <w:t>Python</w:t>
      </w:r>
    </w:p>
    <w:p>
      <w:pPr>
        <w:spacing w:after="0"/>
        <w:ind w:left="216"/>
      </w:pPr>
      <w:r>
        <w:rPr>
          <w:rFonts w:ascii="Courier New" w:hAnsi="Courier New"/>
          <w:i/>
          <w:sz w:val="19"/>
        </w:rPr>
        <w:t>sns.scatterplot(data=df, x="Quantity", y="Sales")</w:t>
      </w:r>
    </w:p>
    <w:p>
      <w:pPr>
        <w:spacing w:after="0"/>
        <w:ind w:left="216"/>
      </w:pPr>
      <w:r>
        <w:rPr>
          <w:rFonts w:ascii="Courier New" w:hAnsi="Courier New"/>
          <w:i/>
          <w:sz w:val="19"/>
        </w:rPr>
        <w:t>plt.title("Quantity vs Sales")</w:t>
      </w:r>
    </w:p>
    <w:p>
      <w:pPr>
        <w:spacing w:after="0"/>
        <w:ind w:left="216"/>
      </w:pPr>
      <w:r>
        <w:rPr>
          <w:rFonts w:ascii="Courier New" w:hAnsi="Courier New"/>
          <w:i/>
          <w:sz w:val="19"/>
        </w:rPr>
        <w:t>plt.xlabel("Quantity")</w:t>
      </w:r>
    </w:p>
    <w:p>
      <w:pPr>
        <w:spacing w:after="0"/>
        <w:ind w:left="216"/>
      </w:pPr>
      <w:r>
        <w:rPr>
          <w:rFonts w:ascii="Courier New" w:hAnsi="Courier New"/>
          <w:i/>
          <w:sz w:val="19"/>
        </w:rPr>
        <w:t>plt.ylabel("Sales")</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787807"/>
            <wp:docPr id="7" name="Picture 7"/>
            <wp:cNvGraphicFramePr>
              <a:graphicFrameLocks noChangeAspect="1"/>
            </wp:cNvGraphicFramePr>
            <a:graphic>
              <a:graphicData uri="http://schemas.openxmlformats.org/drawingml/2006/picture">
                <pic:pic>
                  <pic:nvPicPr>
                    <pic:cNvPr id="0" name="quantity_vs_sales.png"/>
                    <pic:cNvPicPr/>
                  </pic:nvPicPr>
                  <pic:blipFill>
                    <a:blip r:embed="rId15"/>
                    <a:stretch>
                      <a:fillRect/>
                    </a:stretch>
                  </pic:blipFill>
                  <pic:spPr>
                    <a:xfrm>
                      <a:off x="0" y="0"/>
                      <a:ext cx="5943600" cy="3787807"/>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The points generally move upward as Quantity increases. The correlation is 0.71, showing a positive relationship. This is expected because buying more items usually increases the total sales amount. However, the exact sales value also depends on the unit price.</w:t>
      </w:r>
    </w:p>
    <w:p>
      <w:pPr>
        <w:spacing w:before="60" w:after="40"/>
      </w:pPr>
      <w:r>
        <w:rPr>
          <w:rFonts w:ascii="Times New Roman" w:hAnsi="Times New Roman"/>
          <w:b/>
          <w:i w:val="0"/>
          <w:sz w:val="22"/>
        </w:rPr>
        <w:t>5.7 Total Sales by City</w:t>
      </w:r>
    </w:p>
    <w:p>
      <w:pPr>
        <w:spacing w:before="60" w:after="40"/>
      </w:pPr>
      <w:r>
        <w:rPr>
          <w:rFonts w:ascii="Times New Roman" w:hAnsi="Times New Roman"/>
          <w:b/>
          <w:i w:val="0"/>
          <w:sz w:val="22"/>
        </w:rPr>
        <w:t>Python</w:t>
      </w:r>
    </w:p>
    <w:p>
      <w:pPr>
        <w:spacing w:after="0"/>
        <w:ind w:left="216"/>
      </w:pPr>
      <w:r>
        <w:rPr>
          <w:rFonts w:ascii="Courier New" w:hAnsi="Courier New"/>
          <w:i/>
          <w:sz w:val="19"/>
        </w:rPr>
        <w:t>city_sales = df.groupby("City")["Sales"].sum().sort_values(ascending=False)</w:t>
      </w:r>
    </w:p>
    <w:p>
      <w:pPr>
        <w:spacing w:after="0"/>
        <w:ind w:left="216"/>
      </w:pPr>
      <w:r>
        <w:rPr>
          <w:rFonts w:ascii="Courier New" w:hAnsi="Courier New"/>
          <w:i/>
          <w:sz w:val="19"/>
        </w:rPr>
      </w:r>
    </w:p>
    <w:p>
      <w:pPr>
        <w:spacing w:after="0"/>
        <w:ind w:left="216"/>
      </w:pPr>
      <w:r>
        <w:rPr>
          <w:rFonts w:ascii="Courier New" w:hAnsi="Courier New"/>
          <w:i/>
          <w:sz w:val="19"/>
        </w:rPr>
        <w:t>city_sales.plot(kind="bar")</w:t>
      </w:r>
    </w:p>
    <w:p>
      <w:pPr>
        <w:spacing w:after="0"/>
        <w:ind w:left="216"/>
      </w:pPr>
      <w:r>
        <w:rPr>
          <w:rFonts w:ascii="Courier New" w:hAnsi="Courier New"/>
          <w:i/>
          <w:sz w:val="19"/>
        </w:rPr>
        <w:t>plt.title("Total Sales by City")</w:t>
      </w:r>
    </w:p>
    <w:p>
      <w:pPr>
        <w:spacing w:after="0"/>
        <w:ind w:left="216"/>
      </w:pPr>
      <w:r>
        <w:rPr>
          <w:rFonts w:ascii="Courier New" w:hAnsi="Courier New"/>
          <w:i/>
          <w:sz w:val="19"/>
        </w:rPr>
        <w:t>plt.xlabel("City")</w:t>
      </w:r>
    </w:p>
    <w:p>
      <w:pPr>
        <w:spacing w:after="0"/>
        <w:ind w:left="216"/>
      </w:pPr>
      <w:r>
        <w:rPr>
          <w:rFonts w:ascii="Courier New" w:hAnsi="Courier New"/>
          <w:i/>
          <w:sz w:val="19"/>
        </w:rPr>
        <w:t>plt.ylabel("Total Sales")</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4063971"/>
            <wp:docPr id="8" name="Picture 8"/>
            <wp:cNvGraphicFramePr>
              <a:graphicFrameLocks noChangeAspect="1"/>
            </wp:cNvGraphicFramePr>
            <a:graphic>
              <a:graphicData uri="http://schemas.openxmlformats.org/drawingml/2006/picture">
                <pic:pic>
                  <pic:nvPicPr>
                    <pic:cNvPr id="0" name="sales_by_city.png"/>
                    <pic:cNvPicPr/>
                  </pic:nvPicPr>
                  <pic:blipFill>
                    <a:blip r:embed="rId16"/>
                    <a:stretch>
                      <a:fillRect/>
                    </a:stretch>
                  </pic:blipFill>
                  <pic:spPr>
                    <a:xfrm>
                      <a:off x="0" y="0"/>
                      <a:ext cx="5943600" cy="4063971"/>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Naypyitaw has the highest total sales among the three cities. Differences between cities may come from customer behavior, product choices, or the number of transactions. City-wise analysis can therefore help compare the performance of different locations.</w:t>
      </w:r>
    </w:p>
    <w:p>
      <w:pPr>
        <w:spacing w:before="60" w:after="40"/>
      </w:pPr>
      <w:r>
        <w:rPr>
          <w:rFonts w:ascii="Times New Roman" w:hAnsi="Times New Roman"/>
          <w:b/>
          <w:i w:val="0"/>
          <w:sz w:val="22"/>
        </w:rPr>
        <w:t>5.8 Monthly Sales Trend</w:t>
      </w:r>
    </w:p>
    <w:p>
      <w:pPr>
        <w:spacing w:before="60" w:after="40"/>
      </w:pPr>
      <w:r>
        <w:rPr>
          <w:rFonts w:ascii="Times New Roman" w:hAnsi="Times New Roman"/>
          <w:b/>
          <w:i w:val="0"/>
          <w:sz w:val="22"/>
        </w:rPr>
        <w:t>Python</w:t>
      </w:r>
    </w:p>
    <w:p>
      <w:pPr>
        <w:spacing w:after="0"/>
        <w:ind w:left="216"/>
      </w:pPr>
      <w:r>
        <w:rPr>
          <w:rFonts w:ascii="Courier New" w:hAnsi="Courier New"/>
          <w:i/>
          <w:sz w:val="19"/>
        </w:rPr>
        <w:t>monthly_sales = df.groupby(df["Date"].dt.month)["Sales"].sum()</w:t>
      </w:r>
    </w:p>
    <w:p>
      <w:pPr>
        <w:spacing w:after="0"/>
        <w:ind w:left="216"/>
      </w:pPr>
      <w:r>
        <w:rPr>
          <w:rFonts w:ascii="Courier New" w:hAnsi="Courier New"/>
          <w:i/>
          <w:sz w:val="19"/>
        </w:rPr>
      </w:r>
    </w:p>
    <w:p>
      <w:pPr>
        <w:spacing w:after="0"/>
        <w:ind w:left="216"/>
      </w:pPr>
      <w:r>
        <w:rPr>
          <w:rFonts w:ascii="Courier New" w:hAnsi="Courier New"/>
          <w:i/>
          <w:sz w:val="19"/>
        </w:rPr>
        <w:t>plt.plot(monthly_sales.index, monthly_sales.values, marker="o")</w:t>
      </w:r>
    </w:p>
    <w:p>
      <w:pPr>
        <w:spacing w:after="0"/>
        <w:ind w:left="216"/>
      </w:pPr>
      <w:r>
        <w:rPr>
          <w:rFonts w:ascii="Courier New" w:hAnsi="Courier New"/>
          <w:i/>
          <w:sz w:val="19"/>
        </w:rPr>
        <w:t>plt.title("Monthly Sales Trend")</w:t>
      </w:r>
    </w:p>
    <w:p>
      <w:pPr>
        <w:spacing w:after="0"/>
        <w:ind w:left="216"/>
      </w:pPr>
      <w:r>
        <w:rPr>
          <w:rFonts w:ascii="Courier New" w:hAnsi="Courier New"/>
          <w:i/>
          <w:sz w:val="19"/>
        </w:rPr>
        <w:t>plt.xlabel("Month")</w:t>
      </w:r>
    </w:p>
    <w:p>
      <w:pPr>
        <w:spacing w:after="0"/>
        <w:ind w:left="216"/>
      </w:pPr>
      <w:r>
        <w:rPr>
          <w:rFonts w:ascii="Courier New" w:hAnsi="Courier New"/>
          <w:i/>
          <w:sz w:val="19"/>
        </w:rPr>
        <w:t>plt.ylabel("Total Sales")</w:t>
      </w:r>
    </w:p>
    <w:p>
      <w:pPr>
        <w:spacing w:after="0"/>
        <w:ind w:left="216"/>
      </w:pPr>
      <w:r>
        <w:rPr>
          <w:rFonts w:ascii="Courier New" w:hAnsi="Courier New"/>
          <w:i/>
          <w:sz w:val="19"/>
        </w:rPr>
        <w:t>plt.show()</w:t>
      </w:r>
    </w:p>
    <w:p>
      <w:pPr>
        <w:jc w:val="center"/>
      </w:pPr>
      <w:r>
        <w:drawing>
          <wp:inline xmlns:a="http://schemas.openxmlformats.org/drawingml/2006/main" xmlns:pic="http://schemas.openxmlformats.org/drawingml/2006/picture">
            <wp:extent cx="5943600" cy="3791001"/>
            <wp:docPr id="9" name="Picture 9"/>
            <wp:cNvGraphicFramePr>
              <a:graphicFrameLocks noChangeAspect="1"/>
            </wp:cNvGraphicFramePr>
            <a:graphic>
              <a:graphicData uri="http://schemas.openxmlformats.org/drawingml/2006/picture">
                <pic:pic>
                  <pic:nvPicPr>
                    <pic:cNvPr id="0" name="monthly_sales.png"/>
                    <pic:cNvPicPr/>
                  </pic:nvPicPr>
                  <pic:blipFill>
                    <a:blip r:embed="rId17"/>
                    <a:stretch>
                      <a:fillRect/>
                    </a:stretch>
                  </pic:blipFill>
                  <pic:spPr>
                    <a:xfrm>
                      <a:off x="0" y="0"/>
                      <a:ext cx="5943600" cy="3791001"/>
                    </a:xfrm>
                    <a:prstGeom prst="rect"/>
                  </pic:spPr>
                </pic:pic>
              </a:graphicData>
            </a:graphic>
          </wp:inline>
        </w:drawing>
      </w:r>
    </w:p>
    <w:p>
      <w:pPr>
        <w:spacing w:after="120"/>
      </w:pPr>
      <w:r>
        <w:rPr>
          <w:rFonts w:ascii="Times New Roman" w:hAnsi="Times New Roman"/>
          <w:b/>
          <w:i w:val="0"/>
          <w:sz w:val="22"/>
        </w:rPr>
        <w:t xml:space="preserve">Interpretation: </w:t>
      </w:r>
      <w:r>
        <w:rPr>
          <w:rFonts w:ascii="Times New Roman" w:hAnsi="Times New Roman"/>
          <w:b w:val="0"/>
          <w:i w:val="0"/>
          <w:sz w:val="22"/>
        </w:rPr>
        <w:t>The monthly plot compares sales for January, February, and March. Changes from one month to another may be related to customer demand, promotions, holidays, or normal variation. Since the dataset only covers three months, it is not enough to make a strong conclusion about yearly seasonality.</w:t>
      </w:r>
    </w:p>
    <w:p>
      <w:pPr>
        <w:spacing w:before="160" w:after="80"/>
      </w:pPr>
      <w:r>
        <w:rPr>
          <w:rFonts w:ascii="Times New Roman" w:hAnsi="Times New Roman"/>
          <w:b/>
          <w:i w:val="0"/>
          <w:sz w:val="26"/>
        </w:rPr>
        <w:t>6. Summary of Insights</w:t>
      </w:r>
    </w:p>
    <w:p>
      <w:pPr>
        <w:ind w:left="360" w:hanging="216"/>
      </w:pPr>
      <w:r>
        <w:rPr>
          <w:rFonts w:ascii="Times New Roman" w:hAnsi="Times New Roman"/>
          <w:b w:val="0"/>
          <w:i w:val="0"/>
          <w:sz w:val="22"/>
        </w:rPr>
        <w:t>• The dataset contains 1,000 transactions and 17 original columns.</w:t>
      </w:r>
    </w:p>
    <w:p>
      <w:pPr>
        <w:ind w:left="360" w:hanging="216"/>
      </w:pPr>
      <w:r>
        <w:rPr>
          <w:rFonts w:ascii="Times New Roman" w:hAnsi="Times New Roman"/>
          <w:b w:val="0"/>
          <w:i w:val="0"/>
          <w:sz w:val="22"/>
        </w:rPr>
        <w:t>• There are no missing values and no completely duplicated rows.</w:t>
      </w:r>
    </w:p>
    <w:p>
      <w:pPr>
        <w:ind w:left="360" w:hanging="216"/>
      </w:pPr>
      <w:r>
        <w:rPr>
          <w:rFonts w:ascii="Times New Roman" w:hAnsi="Times New Roman"/>
          <w:b w:val="0"/>
          <w:i w:val="0"/>
          <w:sz w:val="22"/>
        </w:rPr>
        <w:t>• Sales are right-skewed: most transactions are smaller, while a smaller number of transactions have much higher values.</w:t>
      </w:r>
    </w:p>
    <w:p>
      <w:pPr>
        <w:ind w:left="360" w:hanging="216"/>
      </w:pPr>
      <w:r>
        <w:rPr>
          <w:rFonts w:ascii="Times New Roman" w:hAnsi="Times New Roman"/>
          <w:b w:val="0"/>
          <w:i w:val="0"/>
          <w:sz w:val="22"/>
        </w:rPr>
        <w:t>• Food and beverages has the highest total sales among the product lines, while Health and beauty has the lowest.</w:t>
      </w:r>
    </w:p>
    <w:p>
      <w:pPr>
        <w:ind w:left="360" w:hanging="216"/>
      </w:pPr>
      <w:r>
        <w:rPr>
          <w:rFonts w:ascii="Times New Roman" w:hAnsi="Times New Roman"/>
          <w:b w:val="0"/>
          <w:i w:val="0"/>
          <w:sz w:val="22"/>
        </w:rPr>
        <w:t>• Member and Normal customers have similar transaction-value distributions, so membership alone does not appear to strongly affect one-time spending.</w:t>
      </w:r>
    </w:p>
    <w:p>
      <w:pPr>
        <w:ind w:left="360" w:hanging="216"/>
      </w:pPr>
      <w:r>
        <w:rPr>
          <w:rFonts w:ascii="Times New Roman" w:hAnsi="Times New Roman"/>
          <w:b w:val="0"/>
          <w:i w:val="0"/>
          <w:sz w:val="22"/>
        </w:rPr>
        <w:t>• Sales, tax, cost, and gross income are strongly correlated because these financial values are calculated from the same transaction.</w:t>
      </w:r>
    </w:p>
    <w:p>
      <w:pPr>
        <w:ind w:left="360" w:hanging="216"/>
      </w:pPr>
      <w:r>
        <w:rPr>
          <w:rFonts w:ascii="Times New Roman" w:hAnsi="Times New Roman"/>
          <w:b w:val="0"/>
          <w:i w:val="0"/>
          <w:sz w:val="22"/>
        </w:rPr>
        <w:t>• Ewallet and Cash are the two most common payment methods, and the difference between payment methods is relatively small.</w:t>
      </w:r>
    </w:p>
    <w:p>
      <w:pPr>
        <w:ind w:left="360" w:hanging="216"/>
      </w:pPr>
      <w:r>
        <w:rPr>
          <w:rFonts w:ascii="Times New Roman" w:hAnsi="Times New Roman"/>
          <w:b w:val="0"/>
          <w:i w:val="0"/>
          <w:sz w:val="22"/>
        </w:rPr>
        <w:t>• Quantity and Sales have a positive relationship, which is expected because buying more items generally increases the bill.</w:t>
      </w:r>
    </w:p>
    <w:p>
      <w:pPr>
        <w:spacing w:before="160" w:after="80"/>
      </w:pPr>
      <w:r>
        <w:rPr>
          <w:rFonts w:ascii="Times New Roman" w:hAnsi="Times New Roman"/>
          <w:b/>
          <w:i w:val="0"/>
          <w:sz w:val="26"/>
        </w:rPr>
        <w:t>7. Conclusion</w:t>
      </w:r>
    </w:p>
    <w:p>
      <w:pPr>
        <w:spacing w:after="100"/>
      </w:pPr>
      <w:r>
        <w:rPr>
          <w:rFonts w:ascii="Times New Roman" w:hAnsi="Times New Roman"/>
          <w:b w:val="0"/>
          <w:i w:val="0"/>
          <w:sz w:val="22"/>
        </w:rPr>
        <w:t>The supermarket dataset was successfully loaded, checked, cleaned, and explored using Python. The data is complete, with no missing values or duplicate rows found. Date and time values were also converted so that they can be used for further analysis.</w:t>
      </w:r>
    </w:p>
    <w:p>
      <w:pPr>
        <w:spacing w:after="100"/>
      </w:pPr>
      <w:r>
        <w:rPr>
          <w:rFonts w:ascii="Times New Roman" w:hAnsi="Times New Roman"/>
          <w:b w:val="0"/>
          <w:i w:val="0"/>
          <w:sz w:val="22"/>
        </w:rPr>
        <w:t>The visualizations helped us understand the main sales patterns. Most transactions are in the lower and middle sales ranges, product categories have fairly close total sales, and payment methods are used at similar rates. The analysis also shows a clear relationship between quantity and sales.</w:t>
      </w:r>
    </w:p>
    <w:p>
      <w:pPr>
        <w:spacing w:after="100"/>
      </w:pPr>
      <w:r>
        <w:rPr>
          <w:rFonts w:ascii="Times New Roman" w:hAnsi="Times New Roman"/>
          <w:b w:val="0"/>
          <w:i w:val="0"/>
          <w:sz w:val="22"/>
        </w:rPr>
        <w:t>Overall, this EDA gives a good understanding of the dataset and provides a clean starting point for future work such as customer segmentation, sales prediction, product analysis, or other machine-learning tasks.</w:t>
      </w:r>
    </w:p>
    <w:p>
      <w:pPr>
        <w:spacing w:before="160" w:after="80"/>
      </w:pPr>
      <w:r>
        <w:rPr>
          <w:rFonts w:ascii="Times New Roman" w:hAnsi="Times New Roman"/>
          <w:b/>
          <w:i w:val="0"/>
          <w:sz w:val="26"/>
        </w:rPr>
        <w:t>8. Main EDA Code Used</w:t>
      </w:r>
    </w:p>
    <w:p>
      <w:pPr>
        <w:spacing w:after="0"/>
        <w:ind w:left="216"/>
      </w:pPr>
      <w:r>
        <w:rPr>
          <w:rFonts w:ascii="Courier New" w:hAnsi="Courier New"/>
          <w:i/>
          <w:sz w:val="19"/>
        </w:rPr>
        <w:t>import pandas as pd</w:t>
      </w:r>
    </w:p>
    <w:p>
      <w:pPr>
        <w:spacing w:after="0"/>
        <w:ind w:left="216"/>
      </w:pPr>
      <w:r>
        <w:rPr>
          <w:rFonts w:ascii="Courier New" w:hAnsi="Courier New"/>
          <w:i/>
          <w:sz w:val="19"/>
        </w:rPr>
        <w:t>import matplotlib.pyplot as plt</w:t>
      </w:r>
    </w:p>
    <w:p>
      <w:pPr>
        <w:spacing w:after="0"/>
        <w:ind w:left="216"/>
      </w:pPr>
      <w:r>
        <w:rPr>
          <w:rFonts w:ascii="Courier New" w:hAnsi="Courier New"/>
          <w:i/>
          <w:sz w:val="19"/>
        </w:rPr>
        <w:t>import seaborn as sns</w:t>
      </w:r>
    </w:p>
    <w:p>
      <w:pPr>
        <w:spacing w:after="0"/>
        <w:ind w:left="216"/>
      </w:pPr>
      <w:r>
        <w:rPr>
          <w:rFonts w:ascii="Courier New" w:hAnsi="Courier New"/>
          <w:i/>
          <w:sz w:val="19"/>
        </w:rPr>
      </w:r>
    </w:p>
    <w:p>
      <w:pPr>
        <w:spacing w:after="0"/>
        <w:ind w:left="216"/>
      </w:pPr>
      <w:r>
        <w:rPr>
          <w:rFonts w:ascii="Courier New" w:hAnsi="Courier New"/>
          <w:i/>
          <w:sz w:val="19"/>
        </w:rPr>
        <w:t>df = pd.read_csv("SuperMarket Analysis.csv")</w:t>
      </w:r>
    </w:p>
    <w:p>
      <w:pPr>
        <w:spacing w:after="0"/>
        <w:ind w:left="216"/>
      </w:pPr>
      <w:r>
        <w:rPr>
          <w:rFonts w:ascii="Courier New" w:hAnsi="Courier New"/>
          <w:i/>
          <w:sz w:val="19"/>
        </w:rPr>
      </w:r>
    </w:p>
    <w:p>
      <w:pPr>
        <w:spacing w:after="0"/>
        <w:ind w:left="216"/>
      </w:pPr>
      <w:r>
        <w:rPr>
          <w:rFonts w:ascii="Courier New" w:hAnsi="Courier New"/>
          <w:i/>
          <w:sz w:val="19"/>
        </w:rPr>
        <w:t>print(df.shape)</w:t>
      </w:r>
    </w:p>
    <w:p>
      <w:pPr>
        <w:spacing w:after="0"/>
        <w:ind w:left="216"/>
      </w:pPr>
      <w:r>
        <w:rPr>
          <w:rFonts w:ascii="Courier New" w:hAnsi="Courier New"/>
          <w:i/>
          <w:sz w:val="19"/>
        </w:rPr>
        <w:t>print(df.head())</w:t>
      </w:r>
    </w:p>
    <w:p>
      <w:pPr>
        <w:spacing w:after="0"/>
        <w:ind w:left="216"/>
      </w:pPr>
      <w:r>
        <w:rPr>
          <w:rFonts w:ascii="Courier New" w:hAnsi="Courier New"/>
          <w:i/>
          <w:sz w:val="19"/>
        </w:rPr>
        <w:t>print(df.describe())</w:t>
      </w:r>
    </w:p>
    <w:p>
      <w:pPr>
        <w:spacing w:after="0"/>
        <w:ind w:left="216"/>
      </w:pPr>
      <w:r>
        <w:rPr>
          <w:rFonts w:ascii="Courier New" w:hAnsi="Courier New"/>
          <w:i/>
          <w:sz w:val="19"/>
        </w:rPr>
        <w:t>print(df.isnull().sum())</w:t>
      </w:r>
    </w:p>
    <w:p>
      <w:pPr>
        <w:spacing w:after="0"/>
        <w:ind w:left="216"/>
      </w:pPr>
      <w:r>
        <w:rPr>
          <w:rFonts w:ascii="Courier New" w:hAnsi="Courier New"/>
          <w:i/>
          <w:sz w:val="19"/>
        </w:rPr>
        <w:t>print(df.duplicated().sum())</w:t>
      </w:r>
    </w:p>
    <w:p>
      <w:pPr>
        <w:spacing w:after="0"/>
        <w:ind w:left="216"/>
      </w:pPr>
      <w:r>
        <w:rPr>
          <w:rFonts w:ascii="Courier New" w:hAnsi="Courier New"/>
          <w:i/>
          <w:sz w:val="19"/>
        </w:rPr>
        <w:t>print(df.dtypes)</w:t>
      </w:r>
    </w:p>
    <w:p>
      <w:pPr>
        <w:spacing w:after="0"/>
        <w:ind w:left="216"/>
      </w:pPr>
      <w:r>
        <w:rPr>
          <w:rFonts w:ascii="Courier New" w:hAnsi="Courier New"/>
          <w:i/>
          <w:sz w:val="19"/>
        </w:rPr>
      </w:r>
    </w:p>
    <w:p>
      <w:pPr>
        <w:spacing w:after="0"/>
        <w:ind w:left="216"/>
      </w:pPr>
      <w:r>
        <w:rPr>
          <w:rFonts w:ascii="Courier New" w:hAnsi="Courier New"/>
          <w:i/>
          <w:sz w:val="19"/>
        </w:rPr>
        <w:t>df["Date"] = pd.to_datetime(df["Date"])</w:t>
      </w:r>
    </w:p>
    <w:p>
      <w:pPr>
        <w:spacing w:after="0"/>
        <w:ind w:left="216"/>
      </w:pPr>
      <w:r>
        <w:rPr>
          <w:rFonts w:ascii="Courier New" w:hAnsi="Courier New"/>
          <w:i/>
          <w:sz w:val="19"/>
        </w:rPr>
      </w:r>
    </w:p>
    <w:p>
      <w:pPr>
        <w:spacing w:after="0"/>
        <w:ind w:left="216"/>
      </w:pPr>
      <w:r>
        <w:rPr>
          <w:rFonts w:ascii="Courier New" w:hAnsi="Courier New"/>
          <w:i/>
          <w:sz w:val="19"/>
        </w:rPr>
        <w:t>sns.histplot(df["Sales"], kde=True)</w:t>
      </w:r>
    </w:p>
    <w:p>
      <w:pPr>
        <w:spacing w:after="0"/>
        <w:ind w:left="216"/>
      </w:pPr>
      <w:r>
        <w:rPr>
          <w:rFonts w:ascii="Courier New" w:hAnsi="Courier New"/>
          <w:i/>
          <w:sz w:val="19"/>
        </w:rPr>
        <w:t>sns.boxplot(data=df, x="Customer type", y="Sales")</w:t>
      </w:r>
    </w:p>
    <w:p>
      <w:pPr>
        <w:spacing w:after="0"/>
        <w:ind w:left="216"/>
      </w:pPr>
      <w:r>
        <w:rPr>
          <w:rFonts w:ascii="Courier New" w:hAnsi="Courier New"/>
          <w:i/>
          <w:sz w:val="19"/>
        </w:rPr>
        <w:t>sns.scatterplot(data=df, x="Quantity", y="Sales")</w:t>
      </w:r>
    </w:p>
    <w:p>
      <w:pPr>
        <w:spacing w:after="0"/>
        <w:ind w:left="216"/>
      </w:pPr>
      <w:r>
        <w:rPr>
          <w:rFonts w:ascii="Courier New" w:hAnsi="Courier New"/>
          <w:i/>
          <w:sz w:val="19"/>
        </w:rPr>
        <w:t>sns.heatmap(df.select_dtypes("number").corr(), annot=True)</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