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BBD10A" w14:textId="77777777" w:rsidR="00A323E5" w:rsidRPr="00373E3A" w:rsidRDefault="00A323E5" w:rsidP="00A323E5">
      <w:pPr>
        <w:rPr>
          <w:rFonts w:ascii="Cordia New" w:eastAsia="Times New Roman" w:hAnsi="Cordia New" w:cs="Cordia New"/>
          <w:b/>
          <w:sz w:val="28"/>
          <w:szCs w:val="28"/>
          <w:u w:val="single"/>
        </w:rPr>
      </w:pPr>
      <w:r w:rsidRPr="00373E3A">
        <w:rPr>
          <w:rFonts w:ascii="Cordia New" w:eastAsia="Times New Roman" w:hAnsi="Cordia New" w:cs="Cordia New" w:hint="cs"/>
          <w:b/>
          <w:sz w:val="28"/>
          <w:szCs w:val="28"/>
          <w:u w:val="single"/>
        </w:rPr>
        <w:t xml:space="preserve">Project Title </w:t>
      </w:r>
    </w:p>
    <w:p w14:paraId="514F4F64" w14:textId="6A0D3FA8" w:rsidR="00A323E5" w:rsidRPr="00373E3A" w:rsidRDefault="00A323E5" w:rsidP="00A323E5">
      <w:pPr>
        <w:pStyle w:val="NormalWeb"/>
        <w:rPr>
          <w:rFonts w:ascii="Cambria Math" w:hAnsi="Cambria Math" w:cs="Cordia New"/>
          <w:lang w:eastAsia="ja-JP"/>
        </w:rPr>
      </w:pPr>
      <w:r w:rsidRPr="00503F86">
        <w:rPr>
          <w:rFonts w:ascii="Cordia New" w:hAnsi="Cordia New" w:cs="Cordia New" w:hint="cs"/>
        </w:rPr>
        <w:t>Customer 360</w:t>
      </w:r>
      <w:r w:rsidR="00403A23">
        <w:rPr>
          <w:rFonts w:ascii="Cordia New" w:hAnsi="Cordia New" w:cs="Cordia New"/>
        </w:rPr>
        <w:t xml:space="preserve"> </w:t>
      </w:r>
      <w:r w:rsidRPr="00503F86">
        <w:rPr>
          <w:rFonts w:ascii="Cordia New" w:hAnsi="Cordia New" w:cs="Cordia New" w:hint="cs"/>
        </w:rPr>
        <w:t>– Next-Generation Customer Decision Platform</w:t>
      </w:r>
      <w:r w:rsidR="0007505E">
        <w:rPr>
          <w:rFonts w:ascii="Cordia New" w:hAnsi="Cordia New" w:cs="Cordia New"/>
        </w:rPr>
        <w:t xml:space="preserve"> (</w:t>
      </w:r>
      <w:r w:rsidR="0007505E" w:rsidRPr="00503F86">
        <w:rPr>
          <w:rFonts w:ascii="Cordia New" w:hAnsi="Cordia New" w:cs="Cordia New" w:hint="cs"/>
        </w:rPr>
        <w:t>CDP</w:t>
      </w:r>
      <w:r w:rsidR="0007505E">
        <w:rPr>
          <w:rFonts w:ascii="Cordia New" w:hAnsi="Cordia New" w:cs="Cordia New"/>
        </w:rPr>
        <w:t>)</w:t>
      </w:r>
    </w:p>
    <w:p w14:paraId="6AA5893D" w14:textId="77777777" w:rsidR="00A323E5" w:rsidRPr="00373E3A" w:rsidRDefault="00A323E5" w:rsidP="00A323E5">
      <w:pPr>
        <w:rPr>
          <w:rFonts w:ascii="Cordia New" w:eastAsia="Times New Roman" w:hAnsi="Cordia New" w:cs="Cordia New"/>
          <w:b/>
          <w:sz w:val="28"/>
          <w:szCs w:val="28"/>
          <w:u w:val="single"/>
        </w:rPr>
      </w:pPr>
      <w:r w:rsidRPr="00373E3A">
        <w:rPr>
          <w:rFonts w:ascii="Cordia New" w:eastAsia="Times New Roman" w:hAnsi="Cordia New" w:cs="Cordia New" w:hint="cs"/>
          <w:b/>
          <w:sz w:val="28"/>
          <w:szCs w:val="28"/>
          <w:u w:val="single"/>
        </w:rPr>
        <w:t>Project Description</w:t>
      </w:r>
    </w:p>
    <w:p w14:paraId="6B8EE829" w14:textId="77777777" w:rsidR="00A323E5" w:rsidRPr="00503F86" w:rsidRDefault="00A323E5" w:rsidP="00A323E5">
      <w:pPr>
        <w:rPr>
          <w:rFonts w:ascii="Cordia New" w:eastAsia="Times New Roman" w:hAnsi="Cordia New" w:cs="Cordia New"/>
        </w:rPr>
      </w:pPr>
    </w:p>
    <w:p w14:paraId="646D6886" w14:textId="2621B4E8" w:rsidR="00A323E5" w:rsidRPr="00503F86" w:rsidRDefault="00A323E5" w:rsidP="00A323E5">
      <w:pPr>
        <w:rPr>
          <w:rFonts w:ascii="Cordia New" w:eastAsia="Times New Roman" w:hAnsi="Cordia New" w:cs="Cordia New"/>
        </w:rPr>
      </w:pPr>
      <w:r w:rsidRPr="00503F86">
        <w:rPr>
          <w:rFonts w:ascii="Cordia New" w:eastAsia="Times New Roman" w:hAnsi="Cordia New" w:cs="Cordia New" w:hint="cs"/>
        </w:rPr>
        <w:t>Lenders play a crucial role in providing funds to individuals and businesses with the expectation of repayment. They thoroughly assess credit histories,</w:t>
      </w:r>
      <w:r w:rsidR="00226372" w:rsidRPr="00226372">
        <w:rPr>
          <w:rFonts w:ascii="Cordia New" w:eastAsia="Times New Roman" w:hAnsi="Cordia New" w:cs="Cordia New" w:hint="cs"/>
        </w:rPr>
        <w:t xml:space="preserve"> </w:t>
      </w:r>
      <w:r w:rsidR="00226372" w:rsidRPr="00503F86">
        <w:rPr>
          <w:rFonts w:ascii="Cordia New" w:eastAsia="Times New Roman" w:hAnsi="Cordia New" w:cs="Cordia New" w:hint="cs"/>
        </w:rPr>
        <w:t>financial health</w:t>
      </w:r>
      <w:r w:rsidR="00226372">
        <w:rPr>
          <w:rFonts w:ascii="Cordia New" w:eastAsia="Times New Roman" w:hAnsi="Cordia New" w:cs="Cordia New"/>
        </w:rPr>
        <w:t>,</w:t>
      </w:r>
      <w:r w:rsidRPr="00503F86">
        <w:rPr>
          <w:rFonts w:ascii="Cordia New" w:eastAsia="Times New Roman" w:hAnsi="Cordia New" w:cs="Cordia New" w:hint="cs"/>
        </w:rPr>
        <w:t xml:space="preserve"> collateral, </w:t>
      </w:r>
      <w:r w:rsidR="00226372" w:rsidRPr="00503F86">
        <w:rPr>
          <w:rFonts w:ascii="Cordia New" w:eastAsia="Times New Roman" w:hAnsi="Cordia New" w:cs="Cordia New" w:hint="cs"/>
        </w:rPr>
        <w:t xml:space="preserve">and </w:t>
      </w:r>
      <w:r w:rsidRPr="00503F86">
        <w:rPr>
          <w:rFonts w:ascii="Cordia New" w:eastAsia="Times New Roman" w:hAnsi="Cordia New" w:cs="Cordia New" w:hint="cs"/>
        </w:rPr>
        <w:t>behaviours</w:t>
      </w:r>
      <w:r w:rsidR="00DB027C">
        <w:rPr>
          <w:rFonts w:ascii="Cordia New" w:eastAsia="Times New Roman" w:hAnsi="Cordia New" w:cs="Cordia New"/>
        </w:rPr>
        <w:t xml:space="preserve"> </w:t>
      </w:r>
      <w:r w:rsidRPr="00503F86">
        <w:rPr>
          <w:rFonts w:ascii="Cordia New" w:eastAsia="Times New Roman" w:hAnsi="Cordia New" w:cs="Cordia New" w:hint="cs"/>
        </w:rPr>
        <w:t>to decide on loan approvals.</w:t>
      </w:r>
    </w:p>
    <w:p w14:paraId="41957C14" w14:textId="77777777" w:rsidR="00BD43EB" w:rsidRDefault="00BD43EB" w:rsidP="00BD43EB">
      <w:pPr>
        <w:spacing w:after="160"/>
        <w:rPr>
          <w:rFonts w:ascii="Cordia New" w:eastAsia="Times New Roman" w:hAnsi="Cordia New" w:cs="Cordia New"/>
        </w:rPr>
      </w:pPr>
    </w:p>
    <w:p w14:paraId="5DB78E6C" w14:textId="1307EEBC" w:rsidR="00BD43EB" w:rsidRPr="00BD43EB" w:rsidRDefault="00BD43EB" w:rsidP="00BD43EB">
      <w:pPr>
        <w:spacing w:after="160"/>
        <w:rPr>
          <w:rFonts w:ascii="Cordia New" w:eastAsia="Times New Roman" w:hAnsi="Cordia New" w:cs="Cordia New"/>
        </w:rPr>
      </w:pPr>
      <w:r>
        <w:rPr>
          <w:rFonts w:ascii="Cordia New" w:eastAsia="Times New Roman" w:hAnsi="Cordia New" w:cs="Cordia New"/>
        </w:rPr>
        <w:t xml:space="preserve">Customer 360 is a CDP </w:t>
      </w:r>
      <w:r w:rsidRPr="00BD43EB">
        <w:rPr>
          <w:rFonts w:ascii="Cordia New" w:eastAsia="Times New Roman" w:hAnsi="Cordia New" w:cs="Cordia New"/>
        </w:rPr>
        <w:t>platform converts this judgment-driven process into a systematic, data-driven decision intelligence capability</w:t>
      </w:r>
      <w:r>
        <w:rPr>
          <w:rFonts w:ascii="Cordia New" w:eastAsia="Times New Roman" w:hAnsi="Cordia New" w:cs="Cordia New"/>
        </w:rPr>
        <w:t>-</w:t>
      </w:r>
      <w:r w:rsidRPr="00BD43EB">
        <w:rPr>
          <w:rFonts w:ascii="Cordia New" w:eastAsia="Times New Roman" w:hAnsi="Cordia New" w:cs="Cordia New"/>
        </w:rPr>
        <w:t xml:space="preserve"> one that interprets customer intent and behaviour in real time and converts it into personalized, automated action.</w:t>
      </w:r>
    </w:p>
    <w:p w14:paraId="65DFAB36" w14:textId="1215D913" w:rsidR="00BD43EB" w:rsidRPr="00BD43EB" w:rsidRDefault="00BD43EB" w:rsidP="00BD43EB">
      <w:pPr>
        <w:spacing w:after="160"/>
        <w:rPr>
          <w:rFonts w:ascii="Cordia New" w:eastAsia="Times New Roman" w:hAnsi="Cordia New" w:cs="Cordia New"/>
        </w:rPr>
      </w:pPr>
      <w:r>
        <w:rPr>
          <w:rFonts w:ascii="Cordia New" w:eastAsia="Times New Roman" w:hAnsi="Cordia New" w:cs="Cordia New"/>
        </w:rPr>
        <w:t xml:space="preserve">Platform </w:t>
      </w:r>
      <w:r w:rsidRPr="00BD43EB">
        <w:rPr>
          <w:rFonts w:ascii="Cordia New" w:eastAsia="Times New Roman" w:hAnsi="Cordia New" w:cs="Cordia New"/>
        </w:rPr>
        <w:t xml:space="preserve">unifies customer signals from across the </w:t>
      </w:r>
      <w:r w:rsidR="00345FFE">
        <w:rPr>
          <w:rFonts w:ascii="Cordia New" w:eastAsia="Times New Roman" w:hAnsi="Cordia New" w:cs="Cordia New"/>
        </w:rPr>
        <w:t>customer domain data mesh,</w:t>
      </w:r>
      <w:r w:rsidRPr="00BD43EB">
        <w:rPr>
          <w:rFonts w:ascii="Cordia New" w:eastAsia="Times New Roman" w:hAnsi="Cordia New" w:cs="Cordia New"/>
        </w:rPr>
        <w:t xml:space="preserve"> applies predictive AI/ML, and uses real-time analytics to generate actionable decision outcomes. The platform is built entirely on open-source technology to eliminate licensing costs, avoid vendor lock-in, and give business teams direct, governed access to data and insight.</w:t>
      </w:r>
    </w:p>
    <w:p w14:paraId="544FD1CB" w14:textId="6A9E8094" w:rsidR="00A323E5" w:rsidRPr="00503F86" w:rsidRDefault="00A323E5" w:rsidP="00BD43EB">
      <w:pPr>
        <w:rPr>
          <w:rFonts w:ascii="Cordia New" w:eastAsia="Times New Roman" w:hAnsi="Cordia New" w:cs="Cordia New"/>
        </w:rPr>
      </w:pPr>
    </w:p>
    <w:p w14:paraId="15302EEB" w14:textId="77777777" w:rsidR="00A323E5" w:rsidRPr="00373E3A" w:rsidRDefault="00A323E5" w:rsidP="00A323E5">
      <w:pPr>
        <w:rPr>
          <w:rFonts w:ascii="Cordia New" w:eastAsia="Times New Roman" w:hAnsi="Cordia New" w:cs="Cordia New"/>
          <w:b/>
          <w:sz w:val="28"/>
          <w:szCs w:val="28"/>
          <w:u w:val="single"/>
        </w:rPr>
      </w:pPr>
      <w:r w:rsidRPr="00373E3A">
        <w:rPr>
          <w:rFonts w:ascii="Cordia New" w:eastAsia="Times New Roman" w:hAnsi="Cordia New" w:cs="Cordia New" w:hint="cs"/>
          <w:b/>
          <w:sz w:val="28"/>
          <w:szCs w:val="28"/>
          <w:u w:val="single"/>
        </w:rPr>
        <w:t>Problem Statement</w:t>
      </w:r>
    </w:p>
    <w:p w14:paraId="74849C80" w14:textId="77777777" w:rsidR="00A323E5" w:rsidRPr="00503F86" w:rsidRDefault="00A323E5" w:rsidP="00A323E5">
      <w:pPr>
        <w:rPr>
          <w:rFonts w:ascii="Cordia New" w:eastAsia="Times New Roman" w:hAnsi="Cordia New" w:cs="Cordia New"/>
          <w:b/>
        </w:rPr>
      </w:pPr>
    </w:p>
    <w:p w14:paraId="3F81F538" w14:textId="6D9E774D" w:rsidR="00EF1809" w:rsidRDefault="00EF1809" w:rsidP="00EF1809">
      <w:pPr>
        <w:spacing w:after="160"/>
        <w:rPr>
          <w:rFonts w:ascii="Cordia New" w:eastAsia="Times New Roman" w:hAnsi="Cordia New" w:cs="Cordia New"/>
        </w:rPr>
      </w:pPr>
      <w:r w:rsidRPr="00EF1809">
        <w:rPr>
          <w:rFonts w:ascii="Cordia New" w:eastAsia="Times New Roman" w:hAnsi="Cordia New" w:cs="Cordia New"/>
        </w:rPr>
        <w:t>Lending businesses today operate with customer data spread across CRM, core banking, credit bureaus, web/mobile channels, and partner systems. This fragmentation slows decisioning, weakens risk visibility, and limits personalization. Customer 360 addresses this by building a single decision intelligence layer that</w:t>
      </w:r>
    </w:p>
    <w:p w14:paraId="7353C579" w14:textId="77777777" w:rsidR="001F07C1" w:rsidRPr="00EF1809" w:rsidRDefault="001F07C1" w:rsidP="00EF1809">
      <w:pPr>
        <w:spacing w:after="160"/>
        <w:rPr>
          <w:rFonts w:ascii="Cordia New" w:eastAsia="Times New Roman" w:hAnsi="Cordia New" w:cs="Cordia New"/>
        </w:rPr>
      </w:pPr>
    </w:p>
    <w:p w14:paraId="77A934FD" w14:textId="55EAAA9F" w:rsidR="00EF1809" w:rsidRPr="00EF1809" w:rsidRDefault="00EF1809" w:rsidP="00EF1809">
      <w:pPr>
        <w:pStyle w:val="ListParagraph"/>
        <w:numPr>
          <w:ilvl w:val="0"/>
          <w:numId w:val="10"/>
        </w:numPr>
        <w:spacing w:after="160"/>
        <w:rPr>
          <w:rFonts w:ascii="Cordia New" w:eastAsia="Times New Roman" w:hAnsi="Cordia New" w:cs="Cordia New"/>
        </w:rPr>
      </w:pPr>
      <w:r w:rsidRPr="00EF1809">
        <w:rPr>
          <w:rFonts w:ascii="Cordia New" w:eastAsia="Times New Roman" w:hAnsi="Cordia New" w:cs="Cordia New"/>
        </w:rPr>
        <w:t>Unifies structured and unstructured customer signals into one queryable, governed view</w:t>
      </w:r>
      <w:r w:rsidR="00A967C6">
        <w:rPr>
          <w:rFonts w:ascii="Cordia New" w:eastAsia="Times New Roman" w:hAnsi="Cordia New" w:cs="Cordia New"/>
        </w:rPr>
        <w:t>.</w:t>
      </w:r>
    </w:p>
    <w:p w14:paraId="3162D156" w14:textId="26A0681C" w:rsidR="00EF1809" w:rsidRPr="00EF1809" w:rsidRDefault="00EF1809" w:rsidP="00EF1809">
      <w:pPr>
        <w:pStyle w:val="ListParagraph"/>
        <w:numPr>
          <w:ilvl w:val="0"/>
          <w:numId w:val="10"/>
        </w:numPr>
        <w:spacing w:after="160"/>
        <w:rPr>
          <w:rFonts w:ascii="Cordia New" w:eastAsia="Times New Roman" w:hAnsi="Cordia New" w:cs="Cordia New"/>
        </w:rPr>
      </w:pPr>
      <w:r w:rsidRPr="00EF1809">
        <w:rPr>
          <w:rFonts w:ascii="Cordia New" w:eastAsia="Times New Roman" w:hAnsi="Cordia New" w:cs="Cordia New"/>
        </w:rPr>
        <w:t>Applies predictive AI/ML models to credit risk, fraud, and engagement propensity</w:t>
      </w:r>
      <w:r w:rsidR="00A967C6">
        <w:rPr>
          <w:rFonts w:ascii="Cordia New" w:eastAsia="Times New Roman" w:hAnsi="Cordia New" w:cs="Cordia New"/>
        </w:rPr>
        <w:t>.</w:t>
      </w:r>
    </w:p>
    <w:p w14:paraId="37059ACC" w14:textId="72C6C58C" w:rsidR="00EF1809" w:rsidRPr="00EF1809" w:rsidRDefault="00EF1809" w:rsidP="00EF1809">
      <w:pPr>
        <w:pStyle w:val="ListParagraph"/>
        <w:numPr>
          <w:ilvl w:val="0"/>
          <w:numId w:val="10"/>
        </w:numPr>
        <w:spacing w:after="160"/>
        <w:rPr>
          <w:rFonts w:ascii="Cordia New" w:eastAsia="Times New Roman" w:hAnsi="Cordia New" w:cs="Cordia New"/>
        </w:rPr>
      </w:pPr>
      <w:r w:rsidRPr="00EF1809">
        <w:rPr>
          <w:rFonts w:ascii="Cordia New" w:eastAsia="Times New Roman" w:hAnsi="Cordia New" w:cs="Cordia New"/>
        </w:rPr>
        <w:t>Surfaces real-time analytics that drive instant, explainable decisions</w:t>
      </w:r>
      <w:r w:rsidR="00A967C6">
        <w:rPr>
          <w:rFonts w:ascii="Cordia New" w:eastAsia="Times New Roman" w:hAnsi="Cordia New" w:cs="Cordia New"/>
        </w:rPr>
        <w:t>.</w:t>
      </w:r>
    </w:p>
    <w:p w14:paraId="6D1053AE" w14:textId="4E9581B9" w:rsidR="00EF1809" w:rsidRPr="00EF1809" w:rsidRDefault="00EF1809" w:rsidP="00EF1809">
      <w:pPr>
        <w:pStyle w:val="ListParagraph"/>
        <w:numPr>
          <w:ilvl w:val="0"/>
          <w:numId w:val="10"/>
        </w:numPr>
        <w:spacing w:after="160"/>
        <w:rPr>
          <w:rFonts w:ascii="Cordia New" w:eastAsia="Times New Roman" w:hAnsi="Cordia New" w:cs="Cordia New"/>
        </w:rPr>
      </w:pPr>
      <w:r w:rsidRPr="00EF1809">
        <w:rPr>
          <w:rFonts w:ascii="Cordia New" w:eastAsia="Times New Roman" w:hAnsi="Cordia New" w:cs="Cordia New"/>
        </w:rPr>
        <w:t>Transforms raw customer data into measurable business outcomes — conversion, retention, lifetime value</w:t>
      </w:r>
      <w:r w:rsidR="00A967C6">
        <w:rPr>
          <w:rFonts w:ascii="Cordia New" w:eastAsia="Times New Roman" w:hAnsi="Cordia New" w:cs="Cordia New"/>
        </w:rPr>
        <w:t>.</w:t>
      </w:r>
    </w:p>
    <w:p w14:paraId="7FAA0E97" w14:textId="77777777" w:rsidR="00FB2742" w:rsidRPr="00503F86" w:rsidRDefault="00F5699E">
      <w:pPr>
        <w:rPr>
          <w:rFonts w:ascii="Cordia New" w:hAnsi="Cordia New" w:cs="Cordia New"/>
        </w:rPr>
      </w:pPr>
    </w:p>
    <w:p w14:paraId="39FEBC14" w14:textId="277F0D4A" w:rsidR="00A323E5" w:rsidRDefault="00A323E5" w:rsidP="00373E3A">
      <w:pPr>
        <w:rPr>
          <w:rFonts w:ascii="Cordia New" w:eastAsia="Times New Roman" w:hAnsi="Cordia New" w:cs="Cordia New"/>
          <w:b/>
          <w:sz w:val="28"/>
          <w:szCs w:val="28"/>
          <w:u w:val="single"/>
        </w:rPr>
      </w:pPr>
      <w:r w:rsidRPr="00373E3A">
        <w:rPr>
          <w:rFonts w:ascii="Cordia New" w:eastAsia="Times New Roman" w:hAnsi="Cordia New" w:cs="Cordia New" w:hint="cs"/>
          <w:b/>
          <w:sz w:val="28"/>
          <w:szCs w:val="28"/>
          <w:u w:val="single"/>
        </w:rPr>
        <w:t>Project Scope</w:t>
      </w:r>
    </w:p>
    <w:p w14:paraId="502D95DD" w14:textId="77777777" w:rsidR="00373E3A" w:rsidRPr="00373E3A" w:rsidRDefault="00373E3A" w:rsidP="00373E3A">
      <w:pPr>
        <w:rPr>
          <w:rFonts w:ascii="Cordia New" w:eastAsia="Times New Roman" w:hAnsi="Cordia New" w:cs="Cordia New"/>
          <w:b/>
          <w:sz w:val="28"/>
          <w:szCs w:val="28"/>
          <w:u w:val="single"/>
        </w:rPr>
      </w:pPr>
    </w:p>
    <w:p w14:paraId="7C82239A" w14:textId="77777777" w:rsidR="00A323E5" w:rsidRPr="00797B7C" w:rsidRDefault="00A323E5" w:rsidP="00A323E5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ordia New" w:hAnsi="Cordia New" w:cs="Cordia New"/>
          <w:lang w:val="en-US"/>
        </w:rPr>
      </w:pPr>
      <w:r w:rsidRPr="00797B7C">
        <w:rPr>
          <w:rFonts w:ascii="Cordia New" w:hAnsi="Cordia New" w:cs="Cordia New" w:hint="cs"/>
          <w:lang w:val="en-US"/>
        </w:rPr>
        <w:t>Develop a decision intelligence engine that interprets credit histories, financial health.</w:t>
      </w:r>
    </w:p>
    <w:p w14:paraId="279CD112" w14:textId="77777777" w:rsidR="00A323E5" w:rsidRPr="00797B7C" w:rsidRDefault="00A323E5" w:rsidP="00A323E5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ordia New" w:hAnsi="Cordia New" w:cs="Cordia New"/>
          <w:lang w:val="en-US"/>
        </w:rPr>
      </w:pPr>
      <w:r w:rsidRPr="00797B7C">
        <w:rPr>
          <w:rFonts w:ascii="Cordia New" w:hAnsi="Cordia New" w:cs="Cordia New" w:hint="cs"/>
          <w:lang w:val="en-US"/>
        </w:rPr>
        <w:t>Develop a decision intelligence engine that interprets behavioral patterns, intent signals, and engagement metrics.</w:t>
      </w:r>
    </w:p>
    <w:p w14:paraId="090588D1" w14:textId="77777777" w:rsidR="00A323E5" w:rsidRPr="00797B7C" w:rsidRDefault="00A323E5" w:rsidP="00A323E5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ordia New" w:hAnsi="Cordia New" w:cs="Cordia New"/>
          <w:lang w:val="en-US"/>
        </w:rPr>
      </w:pPr>
      <w:r w:rsidRPr="00797B7C">
        <w:rPr>
          <w:rFonts w:ascii="Cordia New" w:hAnsi="Cordia New" w:cs="Cordia New" w:hint="cs"/>
          <w:lang w:val="en-US"/>
        </w:rPr>
        <w:t>Ensure scalability, security, and compliance while maintaining seamless interoperability with existing enterprise systems.</w:t>
      </w:r>
    </w:p>
    <w:p w14:paraId="345E7725" w14:textId="16C7C18F" w:rsidR="00A323E5" w:rsidRDefault="00A323E5" w:rsidP="00A323E5">
      <w:pPr>
        <w:rPr>
          <w:rFonts w:ascii="Cordia New" w:eastAsia="Times New Roman" w:hAnsi="Cordia New" w:cs="Cordia New"/>
        </w:rPr>
      </w:pPr>
    </w:p>
    <w:p w14:paraId="08593852" w14:textId="77777777" w:rsidR="001F07C1" w:rsidRPr="00503F86" w:rsidRDefault="001F07C1" w:rsidP="00A323E5">
      <w:pPr>
        <w:rPr>
          <w:rFonts w:ascii="Cordia New" w:eastAsia="Times New Roman" w:hAnsi="Cordia New" w:cs="Cordia New"/>
        </w:rPr>
      </w:pPr>
    </w:p>
    <w:p w14:paraId="270D8947" w14:textId="7FDB3226" w:rsidR="00A323E5" w:rsidRPr="00373E3A" w:rsidRDefault="00A323E5">
      <w:pPr>
        <w:rPr>
          <w:rFonts w:ascii="Cordia New" w:eastAsia="Times New Roman" w:hAnsi="Cordia New" w:cs="Cordia New"/>
          <w:b/>
          <w:sz w:val="28"/>
          <w:szCs w:val="28"/>
          <w:u w:val="single"/>
        </w:rPr>
      </w:pPr>
      <w:r w:rsidRPr="00373E3A">
        <w:rPr>
          <w:rFonts w:ascii="Cordia New" w:eastAsia="Times New Roman" w:hAnsi="Cordia New" w:cs="Cordia New" w:hint="cs"/>
          <w:b/>
          <w:sz w:val="28"/>
          <w:szCs w:val="28"/>
          <w:u w:val="single"/>
        </w:rPr>
        <w:t>Project Goal</w:t>
      </w:r>
    </w:p>
    <w:p w14:paraId="4D584388" w14:textId="61D267CF" w:rsidR="00A323E5" w:rsidRDefault="00A323E5">
      <w:pPr>
        <w:rPr>
          <w:rFonts w:ascii="Cordia New" w:hAnsi="Cordia New" w:cs="Cordia New"/>
        </w:rPr>
      </w:pPr>
    </w:p>
    <w:p w14:paraId="5FE5535D" w14:textId="77777777" w:rsidR="001F07C1" w:rsidRPr="00503F86" w:rsidRDefault="001F07C1">
      <w:pPr>
        <w:rPr>
          <w:rFonts w:ascii="Cordia New" w:hAnsi="Cordia New" w:cs="Cordia New"/>
        </w:rPr>
      </w:pPr>
    </w:p>
    <w:p w14:paraId="4E2390F9" w14:textId="5C9AE3D7" w:rsidR="00A323E5" w:rsidRPr="00797B7C" w:rsidRDefault="00A323E5" w:rsidP="00A323E5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ordia New" w:hAnsi="Cordia New" w:cs="Cordia New"/>
          <w:lang w:val="en-US"/>
        </w:rPr>
      </w:pPr>
      <w:r w:rsidRPr="00797B7C">
        <w:rPr>
          <w:rFonts w:ascii="Cordia New" w:hAnsi="Cordia New" w:cs="Cordia New" w:hint="cs"/>
          <w:lang w:val="en-US"/>
        </w:rPr>
        <w:t>Deliver AI</w:t>
      </w:r>
      <w:r w:rsidR="00605F52" w:rsidRPr="00797B7C">
        <w:rPr>
          <w:rFonts w:ascii="Cordia New" w:hAnsi="Cordia New" w:cs="Cordia New"/>
          <w:lang w:val="en-US"/>
        </w:rPr>
        <w:t xml:space="preserve">/ML </w:t>
      </w:r>
      <w:r w:rsidRPr="00797B7C">
        <w:rPr>
          <w:rFonts w:ascii="Cordia New" w:hAnsi="Cordia New" w:cs="Cordia New" w:hint="cs"/>
          <w:lang w:val="en-US"/>
        </w:rPr>
        <w:t>-</w:t>
      </w:r>
      <w:r w:rsidR="00605F52" w:rsidRPr="00797B7C">
        <w:rPr>
          <w:rFonts w:ascii="Cordia New" w:hAnsi="Cordia New" w:cs="Cordia New"/>
          <w:lang w:val="en-US"/>
        </w:rPr>
        <w:t xml:space="preserve"> </w:t>
      </w:r>
      <w:r w:rsidRPr="00797B7C">
        <w:rPr>
          <w:rFonts w:ascii="Cordia New" w:hAnsi="Cordia New" w:cs="Cordia New" w:hint="cs"/>
          <w:lang w:val="en-US"/>
        </w:rPr>
        <w:t xml:space="preserve">driven customer intelligence that empowers </w:t>
      </w:r>
      <w:r w:rsidR="00DD5003" w:rsidRPr="00797B7C">
        <w:rPr>
          <w:rFonts w:ascii="Cordia New" w:hAnsi="Cordia New" w:cs="Cordia New"/>
          <w:lang w:val="en-US"/>
        </w:rPr>
        <w:t xml:space="preserve">loan offering </w:t>
      </w:r>
      <w:r w:rsidRPr="00797B7C">
        <w:rPr>
          <w:rFonts w:ascii="Cordia New" w:hAnsi="Cordia New" w:cs="Cordia New" w:hint="cs"/>
          <w:lang w:val="en-US"/>
        </w:rPr>
        <w:t>to personalize engagement at scale.</w:t>
      </w:r>
      <w:r w:rsidRPr="00797B7C">
        <w:rPr>
          <w:rFonts w:ascii="MS Gothic" w:eastAsia="MS Gothic" w:hAnsi="MS Gothic" w:cs="MS Gothic" w:hint="eastAsia"/>
          <w:lang w:val="en-US"/>
        </w:rPr>
        <w:t> </w:t>
      </w:r>
    </w:p>
    <w:p w14:paraId="780EDB32" w14:textId="0CD8A5D3" w:rsidR="00A323E5" w:rsidRPr="00797B7C" w:rsidRDefault="00A323E5" w:rsidP="00A323E5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ordia New" w:hAnsi="Cordia New" w:cs="Cordia New"/>
          <w:lang w:val="en-US"/>
        </w:rPr>
      </w:pPr>
      <w:r w:rsidRPr="00797B7C">
        <w:rPr>
          <w:rFonts w:ascii="Cordia New" w:hAnsi="Cordia New" w:cs="Cordia New" w:hint="cs"/>
          <w:lang w:val="en-US"/>
        </w:rPr>
        <w:t xml:space="preserve">Achieve sustainable business growth through measurable improvements in customer </w:t>
      </w:r>
      <w:r w:rsidR="00DD5003" w:rsidRPr="00797B7C">
        <w:rPr>
          <w:rFonts w:ascii="Cordia New" w:hAnsi="Cordia New" w:cs="Cordia New"/>
          <w:lang w:val="en-US"/>
        </w:rPr>
        <w:t>conversion</w:t>
      </w:r>
      <w:r w:rsidRPr="00797B7C">
        <w:rPr>
          <w:rFonts w:ascii="Cordia New" w:hAnsi="Cordia New" w:cs="Cordia New" w:hint="cs"/>
          <w:lang w:val="en-US"/>
        </w:rPr>
        <w:t>, retention, and lifetime value.</w:t>
      </w:r>
    </w:p>
    <w:p w14:paraId="330B2619" w14:textId="4DC16379" w:rsidR="00A967C6" w:rsidRPr="00797B7C" w:rsidRDefault="00A967C6" w:rsidP="00A967C6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ordia New" w:hAnsi="Cordia New" w:cs="Cordia New"/>
          <w:lang w:val="en-US"/>
        </w:rPr>
      </w:pPr>
      <w:r w:rsidRPr="00797B7C">
        <w:rPr>
          <w:rFonts w:ascii="Cordia New" w:hAnsi="Cordia New" w:cs="Cordia New"/>
          <w:lang w:val="en-US"/>
        </w:rPr>
        <w:t>Run entirely on open-source components to remove licensing cost as a constraint on scale.</w:t>
      </w:r>
    </w:p>
    <w:p w14:paraId="7FB90D8C" w14:textId="77777777" w:rsidR="00A622EC" w:rsidRPr="00503F86" w:rsidRDefault="00A622EC">
      <w:pPr>
        <w:rPr>
          <w:rFonts w:ascii="Cordia New" w:hAnsi="Cordia New" w:cs="Cordia New"/>
        </w:rPr>
      </w:pPr>
    </w:p>
    <w:p w14:paraId="7938202D" w14:textId="77777777" w:rsidR="001F07C1" w:rsidRDefault="001F07C1" w:rsidP="00A967C6">
      <w:pPr>
        <w:rPr>
          <w:rFonts w:ascii="Cordia New" w:eastAsia="Times New Roman" w:hAnsi="Cordia New" w:cs="Cordia New"/>
          <w:b/>
          <w:sz w:val="28"/>
          <w:szCs w:val="28"/>
          <w:u w:val="single"/>
        </w:rPr>
      </w:pPr>
    </w:p>
    <w:p w14:paraId="59253C25" w14:textId="77777777" w:rsidR="001F07C1" w:rsidRDefault="001F07C1" w:rsidP="00A967C6">
      <w:pPr>
        <w:rPr>
          <w:rFonts w:ascii="Cordia New" w:eastAsia="Times New Roman" w:hAnsi="Cordia New" w:cs="Cordia New"/>
          <w:b/>
          <w:sz w:val="28"/>
          <w:szCs w:val="28"/>
          <w:u w:val="single"/>
        </w:rPr>
      </w:pPr>
    </w:p>
    <w:p w14:paraId="6D8B4EF6" w14:textId="77777777" w:rsidR="001F07C1" w:rsidRDefault="001F07C1" w:rsidP="00A967C6">
      <w:pPr>
        <w:rPr>
          <w:rFonts w:ascii="Cordia New" w:eastAsia="Times New Roman" w:hAnsi="Cordia New" w:cs="Cordia New"/>
          <w:b/>
          <w:sz w:val="28"/>
          <w:szCs w:val="28"/>
          <w:u w:val="single"/>
        </w:rPr>
      </w:pPr>
    </w:p>
    <w:p w14:paraId="2E4223D7" w14:textId="77777777" w:rsidR="001F07C1" w:rsidRDefault="001F07C1" w:rsidP="00A967C6">
      <w:pPr>
        <w:rPr>
          <w:rFonts w:ascii="Cordia New" w:eastAsia="Times New Roman" w:hAnsi="Cordia New" w:cs="Cordia New"/>
          <w:b/>
          <w:sz w:val="28"/>
          <w:szCs w:val="28"/>
          <w:u w:val="single"/>
        </w:rPr>
      </w:pPr>
    </w:p>
    <w:p w14:paraId="6ABB0BDD" w14:textId="034CA427" w:rsidR="00A323E5" w:rsidRDefault="00A323E5" w:rsidP="00A967C6">
      <w:pPr>
        <w:rPr>
          <w:rFonts w:ascii="Cordia New" w:eastAsia="Times New Roman" w:hAnsi="Cordia New" w:cs="Cordia New"/>
          <w:b/>
          <w:sz w:val="28"/>
          <w:szCs w:val="28"/>
          <w:u w:val="single"/>
        </w:rPr>
      </w:pPr>
      <w:r w:rsidRPr="00373E3A">
        <w:rPr>
          <w:rFonts w:ascii="Cordia New" w:eastAsia="Times New Roman" w:hAnsi="Cordia New" w:cs="Cordia New" w:hint="cs"/>
          <w:b/>
          <w:sz w:val="28"/>
          <w:szCs w:val="28"/>
          <w:u w:val="single"/>
        </w:rPr>
        <w:t>Business Requirement</w:t>
      </w:r>
    </w:p>
    <w:p w14:paraId="44BE500B" w14:textId="77777777" w:rsidR="00A967C6" w:rsidRPr="00A967C6" w:rsidRDefault="00A967C6" w:rsidP="00A967C6">
      <w:pPr>
        <w:rPr>
          <w:rFonts w:ascii="Cordia New" w:eastAsia="Times New Roman" w:hAnsi="Cordia New" w:cs="Cordia New"/>
          <w:b/>
          <w:sz w:val="28"/>
          <w:szCs w:val="28"/>
          <w:u w:val="single"/>
        </w:rPr>
      </w:pPr>
    </w:p>
    <w:p w14:paraId="6904DBF9" w14:textId="17BE6577" w:rsidR="00A323E5" w:rsidRDefault="00A323E5" w:rsidP="00A323E5">
      <w:pPr>
        <w:pStyle w:val="Header"/>
        <w:rPr>
          <w:rFonts w:ascii="Cordia New" w:hAnsi="Cordia New" w:cs="Cordia New"/>
        </w:rPr>
      </w:pPr>
      <w:r w:rsidRPr="00503F86">
        <w:rPr>
          <w:rFonts w:ascii="Cordia New" w:hAnsi="Cordia New" w:cs="Cordia New" w:hint="cs"/>
        </w:rPr>
        <w:t xml:space="preserve">Customer 360 </w:t>
      </w:r>
    </w:p>
    <w:p w14:paraId="7E473E33" w14:textId="77777777" w:rsidR="00A967C6" w:rsidRPr="00503F86" w:rsidRDefault="00A967C6" w:rsidP="00A323E5">
      <w:pPr>
        <w:pStyle w:val="Header"/>
        <w:rPr>
          <w:rFonts w:ascii="Cordia New" w:hAnsi="Cordia New" w:cs="Cordia New"/>
        </w:rPr>
      </w:pPr>
    </w:p>
    <w:p w14:paraId="7A77CB0D" w14:textId="6B650D79" w:rsidR="00A323E5" w:rsidRDefault="00A323E5" w:rsidP="00A323E5">
      <w:pPr>
        <w:pStyle w:val="Header"/>
        <w:numPr>
          <w:ilvl w:val="0"/>
          <w:numId w:val="4"/>
        </w:numPr>
        <w:rPr>
          <w:rFonts w:ascii="Cordia New" w:hAnsi="Cordia New" w:cs="Cordia New"/>
        </w:rPr>
      </w:pPr>
      <w:r w:rsidRPr="00503F86">
        <w:rPr>
          <w:rFonts w:ascii="Cordia New" w:hAnsi="Cordia New" w:cs="Cordia New" w:hint="cs"/>
        </w:rPr>
        <w:t>Higher Loan Conversions</w:t>
      </w:r>
      <w:r w:rsidR="00613D32">
        <w:rPr>
          <w:rFonts w:ascii="Cordia New" w:hAnsi="Cordia New" w:cs="Cordia New"/>
        </w:rPr>
        <w:t>.</w:t>
      </w:r>
    </w:p>
    <w:p w14:paraId="22839AD8" w14:textId="3FEAA09C" w:rsidR="008511DD" w:rsidRPr="008511DD" w:rsidRDefault="008511DD" w:rsidP="008511DD">
      <w:pPr>
        <w:pStyle w:val="Header"/>
        <w:numPr>
          <w:ilvl w:val="0"/>
          <w:numId w:val="4"/>
        </w:numPr>
        <w:rPr>
          <w:rFonts w:ascii="Cordia New" w:hAnsi="Cordia New" w:cs="Cordia New"/>
        </w:rPr>
      </w:pPr>
      <w:r w:rsidRPr="00503F86">
        <w:rPr>
          <w:rFonts w:ascii="Cordia New" w:hAnsi="Cordia New" w:cs="Cordia New" w:hint="cs"/>
        </w:rPr>
        <w:t>Lower Default Rates</w:t>
      </w:r>
      <w:r w:rsidR="00DC79FF">
        <w:rPr>
          <w:rFonts w:ascii="Cordia New" w:hAnsi="Cordia New" w:cs="Cordia New"/>
        </w:rPr>
        <w:t>,</w:t>
      </w:r>
      <w:r w:rsidRPr="00503F86">
        <w:rPr>
          <w:rFonts w:ascii="Cordia New" w:hAnsi="Cordia New" w:cs="Cordia New" w:hint="cs"/>
        </w:rPr>
        <w:t xml:space="preserve"> Better risk models spot early warning signs.</w:t>
      </w:r>
    </w:p>
    <w:p w14:paraId="484DF616" w14:textId="3358F156" w:rsidR="00A323E5" w:rsidRDefault="00A323E5" w:rsidP="00A323E5">
      <w:pPr>
        <w:pStyle w:val="Header"/>
        <w:numPr>
          <w:ilvl w:val="0"/>
          <w:numId w:val="4"/>
        </w:numPr>
        <w:rPr>
          <w:rFonts w:ascii="Cordia New" w:hAnsi="Cordia New" w:cs="Cordia New"/>
        </w:rPr>
      </w:pPr>
      <w:r w:rsidRPr="00503F86">
        <w:rPr>
          <w:rFonts w:ascii="Cordia New" w:hAnsi="Cordia New" w:cs="Cordia New" w:hint="cs"/>
        </w:rPr>
        <w:t>Instant Loan Approvals: Automated risk checks allow low-risk customers to get loan approvals in minutes</w:t>
      </w:r>
      <w:r w:rsidR="00613D32">
        <w:rPr>
          <w:rFonts w:ascii="Cordia New" w:hAnsi="Cordia New" w:cs="Cordia New"/>
        </w:rPr>
        <w:t>.</w:t>
      </w:r>
    </w:p>
    <w:p w14:paraId="12912CFA" w14:textId="327CA03E" w:rsidR="008511DD" w:rsidRPr="00503F86" w:rsidRDefault="008511DD" w:rsidP="008511DD">
      <w:pPr>
        <w:pStyle w:val="Header"/>
        <w:numPr>
          <w:ilvl w:val="0"/>
          <w:numId w:val="4"/>
        </w:numPr>
        <w:rPr>
          <w:rFonts w:ascii="Cordia New" w:hAnsi="Cordia New" w:cs="Cordia New"/>
        </w:rPr>
      </w:pPr>
      <w:r w:rsidRPr="00503F86">
        <w:rPr>
          <w:rFonts w:ascii="Cordia New" w:hAnsi="Cordia New" w:cs="Cordia New" w:hint="cs"/>
        </w:rPr>
        <w:t>Personalized cross-sellin</w:t>
      </w:r>
      <w:r w:rsidR="00613D32">
        <w:rPr>
          <w:rFonts w:ascii="Cordia New" w:hAnsi="Cordia New" w:cs="Cordia New"/>
        </w:rPr>
        <w:t>g.</w:t>
      </w:r>
    </w:p>
    <w:p w14:paraId="66772D6A" w14:textId="742109A9" w:rsidR="008511DD" w:rsidRPr="00503F86" w:rsidRDefault="008511DD" w:rsidP="008511DD">
      <w:pPr>
        <w:pStyle w:val="Header"/>
        <w:numPr>
          <w:ilvl w:val="0"/>
          <w:numId w:val="4"/>
        </w:numPr>
        <w:rPr>
          <w:rFonts w:ascii="Cordia New" w:hAnsi="Cordia New" w:cs="Cordia New"/>
        </w:rPr>
      </w:pPr>
      <w:r w:rsidRPr="00503F86">
        <w:rPr>
          <w:rFonts w:ascii="Cordia New" w:hAnsi="Cordia New" w:cs="Cordia New" w:hint="cs"/>
        </w:rPr>
        <w:t>Reducing bad debt write-offs</w:t>
      </w:r>
      <w:r w:rsidR="00613D32">
        <w:rPr>
          <w:rFonts w:ascii="Cordia New" w:hAnsi="Cordia New" w:cs="Cordia New"/>
        </w:rPr>
        <w:t>.</w:t>
      </w:r>
    </w:p>
    <w:p w14:paraId="5828078A" w14:textId="77777777" w:rsidR="00373E3A" w:rsidRPr="00503F86" w:rsidRDefault="00373E3A" w:rsidP="00A323E5">
      <w:pPr>
        <w:pStyle w:val="Header"/>
        <w:rPr>
          <w:rFonts w:ascii="Cordia New" w:hAnsi="Cordia New" w:cs="Cordia New"/>
        </w:rPr>
      </w:pPr>
    </w:p>
    <w:p w14:paraId="35649CA5" w14:textId="4F552FF6" w:rsidR="00A323E5" w:rsidRPr="00373E3A" w:rsidRDefault="00A323E5" w:rsidP="00373E3A">
      <w:pPr>
        <w:rPr>
          <w:rFonts w:ascii="Cordia New" w:eastAsia="Times New Roman" w:hAnsi="Cordia New" w:cs="Cordia New"/>
          <w:b/>
          <w:sz w:val="28"/>
          <w:szCs w:val="28"/>
          <w:u w:val="single"/>
        </w:rPr>
      </w:pPr>
      <w:r w:rsidRPr="00373E3A">
        <w:rPr>
          <w:rFonts w:ascii="Cordia New" w:eastAsia="Times New Roman" w:hAnsi="Cordia New" w:cs="Cordia New" w:hint="cs"/>
          <w:b/>
          <w:sz w:val="28"/>
          <w:szCs w:val="28"/>
          <w:u w:val="single"/>
        </w:rPr>
        <w:t xml:space="preserve">Technical Requirement </w:t>
      </w:r>
    </w:p>
    <w:p w14:paraId="6FDA2E65" w14:textId="77777777" w:rsidR="00A323E5" w:rsidRPr="00503F86" w:rsidRDefault="00A323E5" w:rsidP="00A323E5">
      <w:pPr>
        <w:pStyle w:val="Header"/>
        <w:rPr>
          <w:rFonts w:ascii="Cordia New" w:hAnsi="Cordia New" w:cs="Cordia New"/>
        </w:rPr>
      </w:pPr>
    </w:p>
    <w:p w14:paraId="57AF526C" w14:textId="56E8AF9C" w:rsidR="00A323E5" w:rsidRPr="00A967C6" w:rsidRDefault="00A323E5" w:rsidP="00A323E5">
      <w:pPr>
        <w:pStyle w:val="Header"/>
        <w:numPr>
          <w:ilvl w:val="0"/>
          <w:numId w:val="3"/>
        </w:numPr>
        <w:rPr>
          <w:rFonts w:ascii="Cordia New" w:hAnsi="Cordia New" w:cs="Cordia New"/>
        </w:rPr>
      </w:pPr>
      <w:r w:rsidRPr="00503F86">
        <w:rPr>
          <w:rFonts w:ascii="Cordia New" w:hAnsi="Cordia New" w:cs="Cordia New" w:hint="cs"/>
        </w:rPr>
        <w:t>Zero Software Licensing Costs: Eliminates expensive vendor lock-in fees by relying entirely on community-driven open-source tools</w:t>
      </w:r>
    </w:p>
    <w:p w14:paraId="402A34E2" w14:textId="11F50A25" w:rsidR="00A967C6" w:rsidRPr="00A967C6" w:rsidRDefault="00A323E5" w:rsidP="00A967C6">
      <w:pPr>
        <w:pStyle w:val="Header"/>
        <w:numPr>
          <w:ilvl w:val="0"/>
          <w:numId w:val="3"/>
        </w:numPr>
        <w:rPr>
          <w:rFonts w:ascii="Cordia New" w:hAnsi="Cordia New" w:cs="Cordia New"/>
        </w:rPr>
      </w:pPr>
      <w:r w:rsidRPr="00503F86">
        <w:rPr>
          <w:rFonts w:ascii="Cordia New" w:hAnsi="Cordia New" w:cs="Cordia New" w:hint="cs"/>
        </w:rPr>
        <w:t>Fewer Data Silos: Business teams access data directly without waiting weeks for a central IT team to build custom pipelines.</w:t>
      </w:r>
    </w:p>
    <w:p w14:paraId="52374E30" w14:textId="37A5E7BD" w:rsidR="00A967C6" w:rsidRPr="00A967C6" w:rsidRDefault="00A967C6" w:rsidP="00A967C6">
      <w:pPr>
        <w:pStyle w:val="Header"/>
        <w:numPr>
          <w:ilvl w:val="0"/>
          <w:numId w:val="3"/>
        </w:numPr>
        <w:rPr>
          <w:rFonts w:ascii="Cordia New" w:hAnsi="Cordia New" w:cs="Cordia New"/>
        </w:rPr>
      </w:pPr>
      <w:r w:rsidRPr="00A967C6">
        <w:rPr>
          <w:rFonts w:ascii="Cordia New" w:hAnsi="Cordia New" w:cs="Cordia New"/>
        </w:rPr>
        <w:t>Scalability, security, and regulatory compliance (GDPR, RBI guidelines) by design</w:t>
      </w:r>
      <w:r>
        <w:rPr>
          <w:rFonts w:ascii="Cordia New" w:hAnsi="Cordia New" w:cs="Cordia New"/>
        </w:rPr>
        <w:t>.</w:t>
      </w:r>
    </w:p>
    <w:p w14:paraId="2EBF604E" w14:textId="77777777" w:rsidR="00A967C6" w:rsidRPr="00A967C6" w:rsidRDefault="00A967C6" w:rsidP="00A967C6">
      <w:pPr>
        <w:pStyle w:val="Header"/>
        <w:numPr>
          <w:ilvl w:val="0"/>
          <w:numId w:val="3"/>
        </w:numPr>
        <w:rPr>
          <w:rFonts w:ascii="Cordia New" w:hAnsi="Cordia New" w:cs="Cordia New"/>
        </w:rPr>
      </w:pPr>
      <w:r w:rsidRPr="00A967C6">
        <w:rPr>
          <w:rFonts w:ascii="Cordia New" w:hAnsi="Cordia New" w:cs="Cordia New"/>
        </w:rPr>
        <w:t>Seamless interoperability with existing enterprise systems (CRM, core banking, LOS/LMS)</w:t>
      </w:r>
    </w:p>
    <w:p w14:paraId="4D81A39F" w14:textId="77777777" w:rsidR="00D212C0" w:rsidRPr="00D212C0" w:rsidRDefault="00D212C0" w:rsidP="00D212C0">
      <w:pPr>
        <w:pStyle w:val="Header"/>
        <w:rPr>
          <w:rFonts w:ascii="Cordia New" w:hAnsi="Cordia New" w:cs="Cordia New"/>
        </w:rPr>
      </w:pPr>
    </w:p>
    <w:p w14:paraId="6F9F5766" w14:textId="77777777" w:rsidR="002C6F6D" w:rsidRDefault="002C6F6D" w:rsidP="002C6F6D">
      <w:pPr>
        <w:rPr>
          <w:rFonts w:ascii="Cordia New" w:hAnsi="Cordia New" w:cs="Cordia New"/>
          <w:lang w:val="en-US"/>
        </w:rPr>
      </w:pPr>
      <w:r w:rsidRPr="002C6F6D">
        <w:rPr>
          <w:rFonts w:ascii="Cordia New" w:eastAsia="Times New Roman" w:hAnsi="Cordia New" w:cs="Cordia New"/>
          <w:b/>
          <w:sz w:val="28"/>
          <w:szCs w:val="28"/>
          <w:u w:val="single"/>
        </w:rPr>
        <w:t>Implementation</w:t>
      </w:r>
      <w:r>
        <w:rPr>
          <w:rFonts w:ascii="Cordia New" w:hAnsi="Cordia New" w:cs="Cordia New"/>
          <w:lang w:val="en-US"/>
        </w:rPr>
        <w:t xml:space="preserve"> </w:t>
      </w:r>
    </w:p>
    <w:p w14:paraId="0BC23C8D" w14:textId="77777777" w:rsidR="002C6F6D" w:rsidRDefault="002C6F6D" w:rsidP="005700C5">
      <w:pPr>
        <w:tabs>
          <w:tab w:val="left" w:pos="5651"/>
        </w:tabs>
        <w:autoSpaceDE w:val="0"/>
        <w:autoSpaceDN w:val="0"/>
        <w:adjustRightInd w:val="0"/>
        <w:rPr>
          <w:rFonts w:ascii="Cordia New" w:hAnsi="Cordia New" w:cs="Cordia New"/>
          <w:lang w:val="en-US"/>
        </w:rPr>
      </w:pPr>
    </w:p>
    <w:p w14:paraId="6500FECE" w14:textId="24A45E65" w:rsidR="002C6F6D" w:rsidRDefault="002C6F6D" w:rsidP="005700C5">
      <w:pPr>
        <w:tabs>
          <w:tab w:val="left" w:pos="5651"/>
        </w:tabs>
        <w:autoSpaceDE w:val="0"/>
        <w:autoSpaceDN w:val="0"/>
        <w:adjustRightInd w:val="0"/>
        <w:rPr>
          <w:rFonts w:ascii="Cordia New" w:hAnsi="Cordia New" w:cs="Cordia New"/>
          <w:lang w:val="en-US"/>
        </w:rPr>
      </w:pPr>
      <w:r>
        <w:rPr>
          <w:rFonts w:ascii="Cordia New" w:hAnsi="Cordia New" w:cs="Cordia New"/>
          <w:lang w:val="en-US"/>
        </w:rPr>
        <w:t xml:space="preserve">Open Source Tools selection – </w:t>
      </w:r>
    </w:p>
    <w:p w14:paraId="50C61664" w14:textId="77777777" w:rsidR="00904407" w:rsidRDefault="00904407" w:rsidP="005700C5">
      <w:pPr>
        <w:tabs>
          <w:tab w:val="left" w:pos="5651"/>
        </w:tabs>
        <w:autoSpaceDE w:val="0"/>
        <w:autoSpaceDN w:val="0"/>
        <w:adjustRightInd w:val="0"/>
        <w:rPr>
          <w:rFonts w:ascii="Cordia New" w:hAnsi="Cordia New" w:cs="Cordia New"/>
          <w:lang w:val="en-US"/>
        </w:rPr>
      </w:pPr>
    </w:p>
    <w:p w14:paraId="7EAC07AE" w14:textId="4F2A7B90" w:rsidR="002C6F6D" w:rsidRPr="002C6F6D" w:rsidRDefault="002C6F6D" w:rsidP="002C6F6D">
      <w:pPr>
        <w:pStyle w:val="ListParagraph"/>
        <w:numPr>
          <w:ilvl w:val="0"/>
          <w:numId w:val="7"/>
        </w:numPr>
        <w:tabs>
          <w:tab w:val="left" w:pos="5651"/>
        </w:tabs>
        <w:autoSpaceDE w:val="0"/>
        <w:autoSpaceDN w:val="0"/>
        <w:adjustRightInd w:val="0"/>
        <w:rPr>
          <w:rFonts w:ascii="Cordia New" w:hAnsi="Cordia New" w:cs="Cordia New"/>
          <w:lang w:val="en-US"/>
        </w:rPr>
      </w:pPr>
      <w:r w:rsidRPr="002C6F6D">
        <w:rPr>
          <w:rFonts w:ascii="Cordia New" w:hAnsi="Cordia New" w:cs="Cordia New"/>
          <w:lang w:val="en-US"/>
        </w:rPr>
        <w:t>Front End</w:t>
      </w:r>
      <w:r w:rsidR="008618D6">
        <w:rPr>
          <w:rFonts w:ascii="Cordia New" w:hAnsi="Cordia New" w:cs="Cordia New"/>
          <w:b/>
          <w:lang w:val="en-US"/>
        </w:rPr>
        <w:t xml:space="preserve"> </w:t>
      </w:r>
      <w:r w:rsidR="008618D6" w:rsidRPr="002C6F6D">
        <w:rPr>
          <w:rFonts w:ascii="Cordia New" w:hAnsi="Cordia New" w:cs="Cordia New"/>
          <w:lang w:val="en-US"/>
        </w:rPr>
        <w:t>-</w:t>
      </w:r>
      <w:r w:rsidR="008618D6">
        <w:rPr>
          <w:rFonts w:ascii="Cordia New" w:hAnsi="Cordia New" w:cs="Cordia New"/>
          <w:lang w:val="en-US"/>
        </w:rPr>
        <w:t xml:space="preserve"> </w:t>
      </w:r>
      <w:r w:rsidR="008618D6" w:rsidRPr="008618D6">
        <w:rPr>
          <w:rFonts w:ascii="Cordia New" w:hAnsi="Cordia New" w:cs="Cordia New"/>
          <w:b/>
          <w:lang w:val="en-US"/>
        </w:rPr>
        <w:t>Django + React</w:t>
      </w:r>
      <w:r w:rsidR="00C244C3">
        <w:rPr>
          <w:rFonts w:ascii="Cordia New" w:hAnsi="Cordia New" w:cs="Cordia New"/>
          <w:b/>
          <w:lang w:val="en-US"/>
        </w:rPr>
        <w:t>.js</w:t>
      </w:r>
    </w:p>
    <w:p w14:paraId="51AE52F1" w14:textId="5FFA185B" w:rsidR="002C6F6D" w:rsidRPr="008618D6" w:rsidRDefault="002C6F6D" w:rsidP="002C6F6D">
      <w:pPr>
        <w:pStyle w:val="ListParagraph"/>
        <w:numPr>
          <w:ilvl w:val="0"/>
          <w:numId w:val="7"/>
        </w:numPr>
        <w:tabs>
          <w:tab w:val="left" w:pos="5651"/>
        </w:tabs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  <w:r w:rsidRPr="002C6F6D">
        <w:rPr>
          <w:rFonts w:ascii="Cordia New" w:hAnsi="Cordia New" w:cs="Cordia New"/>
          <w:lang w:val="en-US"/>
        </w:rPr>
        <w:t>Data Storage –</w:t>
      </w:r>
      <w:r w:rsidR="00904407">
        <w:rPr>
          <w:rFonts w:ascii="Cordia New" w:hAnsi="Cordia New" w:cs="Cordia New"/>
          <w:lang w:val="en-US"/>
        </w:rPr>
        <w:t xml:space="preserve"> </w:t>
      </w:r>
      <w:r w:rsidR="008618D6" w:rsidRPr="008618D6">
        <w:rPr>
          <w:rFonts w:ascii="Cordia New" w:hAnsi="Cordia New" w:cs="Cordia New"/>
          <w:b/>
          <w:lang w:val="en-US"/>
        </w:rPr>
        <w:t>Postgres SQL</w:t>
      </w:r>
    </w:p>
    <w:p w14:paraId="21AA1495" w14:textId="4B90C07D" w:rsidR="002C6F6D" w:rsidRPr="00C15269" w:rsidRDefault="002C6F6D" w:rsidP="002C6F6D">
      <w:pPr>
        <w:pStyle w:val="ListParagraph"/>
        <w:numPr>
          <w:ilvl w:val="0"/>
          <w:numId w:val="7"/>
        </w:numPr>
        <w:tabs>
          <w:tab w:val="left" w:pos="5651"/>
        </w:tabs>
        <w:autoSpaceDE w:val="0"/>
        <w:autoSpaceDN w:val="0"/>
        <w:adjustRightInd w:val="0"/>
        <w:rPr>
          <w:rFonts w:ascii="Cordia New" w:hAnsi="Cordia New" w:cs="Cordia New"/>
          <w:lang w:val="en-US"/>
        </w:rPr>
      </w:pPr>
      <w:r w:rsidRPr="002C6F6D">
        <w:rPr>
          <w:rFonts w:ascii="Cordia New" w:hAnsi="Cordia New" w:cs="Cordia New"/>
          <w:lang w:val="en-US"/>
        </w:rPr>
        <w:t>Data Processing-</w:t>
      </w:r>
      <w:r w:rsidR="006C7C45">
        <w:rPr>
          <w:rFonts w:ascii="Cordia New" w:hAnsi="Cordia New" w:cs="Cordia New"/>
          <w:lang w:val="en-US"/>
        </w:rPr>
        <w:t xml:space="preserve"> </w:t>
      </w:r>
      <w:r w:rsidR="006C7C45" w:rsidRPr="006C7C45">
        <w:rPr>
          <w:rFonts w:ascii="Cordia New" w:hAnsi="Cordia New" w:cs="Cordia New"/>
          <w:b/>
          <w:lang w:val="en-US"/>
        </w:rPr>
        <w:t xml:space="preserve">Kafka + Flink </w:t>
      </w:r>
      <w:r w:rsidR="006C7C45">
        <w:rPr>
          <w:rFonts w:ascii="Cordia New" w:hAnsi="Cordia New" w:cs="Cordia New"/>
          <w:lang w:val="en-US"/>
        </w:rPr>
        <w:t>/ Apache</w:t>
      </w:r>
      <w:r w:rsidR="008618D6" w:rsidRPr="0083284A">
        <w:rPr>
          <w:rFonts w:ascii="Arial" w:hAnsi="Arial" w:cs="Arial"/>
          <w:b/>
          <w:lang w:val="en-US"/>
        </w:rPr>
        <w:t> </w:t>
      </w:r>
      <w:r w:rsidR="008618D6" w:rsidRPr="0083284A">
        <w:rPr>
          <w:rFonts w:ascii="Cordia New" w:hAnsi="Cordia New" w:cs="Cordia New" w:hint="cs"/>
          <w:b/>
          <w:lang w:val="en-US"/>
        </w:rPr>
        <w:t>Spark</w:t>
      </w:r>
    </w:p>
    <w:p w14:paraId="552067A5" w14:textId="7DF2A223" w:rsidR="00C15269" w:rsidRDefault="00C15269" w:rsidP="00C15269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Cordia New" w:eastAsia="Times New Roman" w:hAnsi="Cordia New" w:cs="Cordia New"/>
          <w:b/>
          <w:color w:val="000000"/>
        </w:rPr>
      </w:pPr>
      <w:r>
        <w:rPr>
          <w:rFonts w:ascii="Cordia New" w:hAnsi="Cordia New" w:cs="Cordia New"/>
          <w:lang w:val="en-US"/>
        </w:rPr>
        <w:t xml:space="preserve">AI/ML - </w:t>
      </w:r>
      <w:r w:rsidRPr="00FF4E63">
        <w:rPr>
          <w:rFonts w:ascii="Cordia New" w:hAnsi="Cordia New" w:cs="Cordia New" w:hint="cs"/>
          <w:b/>
          <w:lang w:val="en-US"/>
        </w:rPr>
        <w:t>MLflow</w:t>
      </w:r>
      <w:r w:rsidRPr="00FF4E63">
        <w:rPr>
          <w:rFonts w:ascii="Cordia New" w:eastAsia="Times New Roman" w:hAnsi="Cordia New" w:cs="Cordia New" w:hint="cs"/>
          <w:b/>
          <w:color w:val="000000"/>
        </w:rPr>
        <w:t>, PyTorch, TensorFlow</w:t>
      </w:r>
    </w:p>
    <w:p w14:paraId="3A730085" w14:textId="441DD75B" w:rsidR="009E11E5" w:rsidRDefault="009E11E5" w:rsidP="009E11E5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  <w:r>
        <w:rPr>
          <w:rFonts w:ascii="Cordia New" w:hAnsi="Cordia New" w:cs="Cordia New"/>
          <w:lang w:val="en-US"/>
        </w:rPr>
        <w:t xml:space="preserve">Automation &amp; Monitoring - </w:t>
      </w:r>
      <w:r w:rsidRPr="00B92BF6">
        <w:rPr>
          <w:rFonts w:ascii="Cordia New" w:hAnsi="Cordia New" w:cs="Cordia New" w:hint="cs"/>
          <w:b/>
          <w:lang w:val="en-US"/>
        </w:rPr>
        <w:t>Apache</w:t>
      </w:r>
      <w:r w:rsidRPr="00B92BF6">
        <w:rPr>
          <w:rFonts w:ascii="Arial" w:hAnsi="Arial" w:cs="Arial"/>
          <w:b/>
          <w:lang w:val="en-US"/>
        </w:rPr>
        <w:t> </w:t>
      </w:r>
      <w:r w:rsidRPr="00B92BF6">
        <w:rPr>
          <w:rFonts w:ascii="Cordia New" w:hAnsi="Cordia New" w:cs="Cordia New" w:hint="cs"/>
          <w:b/>
          <w:lang w:val="en-US"/>
        </w:rPr>
        <w:t>Airflow, Prometheus</w:t>
      </w:r>
      <w:r w:rsidRPr="00B92BF6">
        <w:rPr>
          <w:rFonts w:ascii="Arial" w:hAnsi="Arial" w:cs="Arial"/>
          <w:b/>
          <w:lang w:val="en-US"/>
        </w:rPr>
        <w:t> </w:t>
      </w:r>
      <w:r w:rsidRPr="00B92BF6">
        <w:rPr>
          <w:rFonts w:ascii="Cordia New" w:hAnsi="Cordia New" w:cs="Cordia New" w:hint="cs"/>
          <w:b/>
          <w:lang w:val="en-US"/>
        </w:rPr>
        <w:t>+</w:t>
      </w:r>
      <w:r w:rsidRPr="00B92BF6">
        <w:rPr>
          <w:rFonts w:ascii="Arial" w:hAnsi="Arial" w:cs="Arial"/>
          <w:b/>
          <w:lang w:val="en-US"/>
        </w:rPr>
        <w:t> </w:t>
      </w:r>
      <w:r w:rsidRPr="00B92BF6">
        <w:rPr>
          <w:rFonts w:ascii="Cordia New" w:hAnsi="Cordia New" w:cs="Cordia New" w:hint="cs"/>
          <w:b/>
          <w:lang w:val="en-US"/>
        </w:rPr>
        <w:t>Grafana</w:t>
      </w:r>
    </w:p>
    <w:p w14:paraId="11752ACF" w14:textId="56F808E9" w:rsidR="003F45E7" w:rsidRPr="003F45E7" w:rsidRDefault="003F45E7" w:rsidP="003F45E7">
      <w:pPr>
        <w:tabs>
          <w:tab w:val="left" w:pos="5651"/>
        </w:tabs>
        <w:autoSpaceDE w:val="0"/>
        <w:autoSpaceDN w:val="0"/>
        <w:adjustRightInd w:val="0"/>
        <w:rPr>
          <w:rFonts w:ascii="Cordia New" w:hAnsi="Cordia New" w:cs="Cordia New"/>
          <w:lang w:val="en-US"/>
        </w:rPr>
      </w:pPr>
    </w:p>
    <w:p w14:paraId="7CE22E07" w14:textId="55791124" w:rsidR="00267F90" w:rsidRDefault="003F45E7" w:rsidP="003F45E7">
      <w:pPr>
        <w:tabs>
          <w:tab w:val="left" w:pos="5651"/>
        </w:tabs>
        <w:autoSpaceDE w:val="0"/>
        <w:autoSpaceDN w:val="0"/>
        <w:adjustRightInd w:val="0"/>
        <w:rPr>
          <w:rFonts w:ascii="Cordia New" w:hAnsi="Cordia New" w:cs="Cordia New"/>
          <w:lang w:val="en-US"/>
        </w:rPr>
      </w:pPr>
      <w:r w:rsidRPr="003F45E7">
        <w:rPr>
          <w:rFonts w:ascii="Cordia New" w:hAnsi="Cordia New" w:cs="Cordia New"/>
          <w:lang w:val="en-US"/>
        </w:rPr>
        <w:t>Customer 360 — open-source technical architecture and data flow</w:t>
      </w:r>
      <w:r w:rsidR="00C244C3">
        <w:rPr>
          <w:rFonts w:ascii="Cordia New" w:hAnsi="Cordia New" w:cs="Cordia New"/>
          <w:lang w:val="en-US"/>
        </w:rPr>
        <w:t xml:space="preserve"> (HLD)</w:t>
      </w:r>
    </w:p>
    <w:p w14:paraId="209372AA" w14:textId="77777777" w:rsidR="00267F90" w:rsidRPr="003F45E7" w:rsidRDefault="00267F90" w:rsidP="003F45E7">
      <w:pPr>
        <w:tabs>
          <w:tab w:val="left" w:pos="5651"/>
        </w:tabs>
        <w:autoSpaceDE w:val="0"/>
        <w:autoSpaceDN w:val="0"/>
        <w:adjustRightInd w:val="0"/>
        <w:rPr>
          <w:rFonts w:ascii="Cordia New" w:hAnsi="Cordia New" w:cs="Cordia New"/>
          <w:lang w:val="en-US"/>
        </w:rPr>
      </w:pPr>
    </w:p>
    <w:p w14:paraId="7016CF81" w14:textId="2592606B" w:rsidR="003F45E7" w:rsidRDefault="00267F90" w:rsidP="003F45E7">
      <w:p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  <w:r>
        <w:rPr>
          <w:rFonts w:ascii="Cordia New" w:hAnsi="Cordia New" w:cs="Cordia New"/>
          <w:b/>
          <w:noProof/>
          <w:lang w:val="en-US"/>
        </w:rPr>
        <w:drawing>
          <wp:inline distT="0" distB="0" distL="0" distR="0" wp14:anchorId="005E0DBD" wp14:editId="48274517">
            <wp:extent cx="5727700" cy="28543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test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7B35" w14:textId="6EC5C470" w:rsidR="003F45E7" w:rsidRPr="003F45E7" w:rsidRDefault="003F45E7" w:rsidP="003F45E7">
      <w:p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</w:p>
    <w:p w14:paraId="3D1BDF59" w14:textId="515BFCA7" w:rsidR="00A323E5" w:rsidRPr="00503F86" w:rsidRDefault="00C15269" w:rsidP="005700C5">
      <w:pPr>
        <w:tabs>
          <w:tab w:val="left" w:pos="5651"/>
        </w:tabs>
        <w:autoSpaceDE w:val="0"/>
        <w:autoSpaceDN w:val="0"/>
        <w:adjustRightInd w:val="0"/>
        <w:rPr>
          <w:rFonts w:ascii="Cordia New" w:hAnsi="Cordia New" w:cs="Cordia New"/>
          <w:lang w:val="en-US"/>
        </w:rPr>
      </w:pPr>
      <w:r>
        <w:rPr>
          <w:rFonts w:ascii="Cordia New" w:hAnsi="Cordia New" w:cs="Cordia New"/>
          <w:lang w:val="en-US"/>
        </w:rPr>
        <w:tab/>
      </w:r>
      <w:r w:rsidR="005700C5" w:rsidRPr="00503F86">
        <w:rPr>
          <w:rFonts w:ascii="Cordia New" w:hAnsi="Cordia New" w:cs="Cordia New" w:hint="cs"/>
          <w:lang w:val="en-US"/>
        </w:rPr>
        <w:tab/>
      </w:r>
    </w:p>
    <w:p w14:paraId="71542D8C" w14:textId="6A473FEE" w:rsidR="00A323E5" w:rsidRPr="004A72D4" w:rsidRDefault="002078B3" w:rsidP="004A72D4">
      <w:p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  <w:r w:rsidRPr="004A72D4">
        <w:rPr>
          <w:rFonts w:ascii="Cordia New" w:hAnsi="Cordia New" w:cs="Cordia New"/>
          <w:b/>
          <w:lang w:val="en-US"/>
        </w:rPr>
        <w:t xml:space="preserve">Stpe1 - </w:t>
      </w:r>
      <w:r w:rsidR="00A323E5" w:rsidRPr="004A72D4">
        <w:rPr>
          <w:rFonts w:ascii="Cordia New" w:hAnsi="Cordia New" w:cs="Cordia New" w:hint="cs"/>
          <w:b/>
          <w:lang w:val="en-US"/>
        </w:rPr>
        <w:t>Data Integration</w:t>
      </w:r>
      <w:r w:rsidR="00A27BCB" w:rsidRPr="004A72D4">
        <w:rPr>
          <w:rFonts w:ascii="Cordia New" w:hAnsi="Cordia New" w:cs="Cordia New" w:hint="cs"/>
          <w:b/>
          <w:lang w:val="en-US"/>
        </w:rPr>
        <w:t xml:space="preserve"> &amp; Processing</w:t>
      </w:r>
      <w:r w:rsidR="00587366">
        <w:rPr>
          <w:rFonts w:ascii="Cordia New" w:hAnsi="Cordia New" w:cs="Cordia New"/>
          <w:b/>
          <w:lang w:val="en-US"/>
        </w:rPr>
        <w:t xml:space="preserve"> </w:t>
      </w:r>
      <w:r w:rsidR="005D2DCE">
        <w:rPr>
          <w:rFonts w:ascii="Cordia New" w:hAnsi="Cordia New" w:cs="Cordia New"/>
          <w:b/>
          <w:lang w:val="en-US"/>
        </w:rPr>
        <w:t>(Capture</w:t>
      </w:r>
      <w:r w:rsidR="00587366">
        <w:rPr>
          <w:rFonts w:ascii="Cordia New" w:hAnsi="Cordia New" w:cs="Cordia New"/>
          <w:b/>
          <w:lang w:val="en-US"/>
        </w:rPr>
        <w:t>)</w:t>
      </w:r>
    </w:p>
    <w:p w14:paraId="6252A34A" w14:textId="77777777" w:rsidR="0056018E" w:rsidRPr="00503F86" w:rsidRDefault="0056018E" w:rsidP="0056018E">
      <w:pPr>
        <w:autoSpaceDE w:val="0"/>
        <w:autoSpaceDN w:val="0"/>
        <w:adjustRightInd w:val="0"/>
        <w:rPr>
          <w:rFonts w:ascii="Cordia New" w:hAnsi="Cordia New" w:cs="Cordia New"/>
          <w:lang w:val="en-US"/>
        </w:rPr>
      </w:pPr>
    </w:p>
    <w:p w14:paraId="1B4F4787" w14:textId="6E39C021" w:rsidR="005700C5" w:rsidRDefault="0056018E" w:rsidP="00904407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  <w:r w:rsidRPr="00904407">
        <w:rPr>
          <w:rFonts w:ascii="Cordia New" w:hAnsi="Cordia New" w:cs="Cordia New" w:hint="cs"/>
          <w:b/>
          <w:lang w:val="en-US"/>
        </w:rPr>
        <w:t>Kafka</w:t>
      </w:r>
    </w:p>
    <w:p w14:paraId="388CAF0B" w14:textId="77777777" w:rsidR="005D2DCE" w:rsidRDefault="005D2DCE" w:rsidP="005D2DCE">
      <w:pPr>
        <w:pStyle w:val="ListParagraph"/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</w:p>
    <w:p w14:paraId="0C70F105" w14:textId="49AC3352" w:rsidR="00587366" w:rsidRPr="00E44666" w:rsidRDefault="00587366" w:rsidP="00E44666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Cordia New" w:hAnsi="Cordia New" w:cs="Cordia New"/>
          <w:lang w:val="en-US"/>
        </w:rPr>
      </w:pPr>
      <w:r w:rsidRPr="00E44666">
        <w:rPr>
          <w:rFonts w:ascii="Cordia New" w:hAnsi="Cordia New" w:cs="Cordia New"/>
          <w:lang w:val="en-US"/>
        </w:rPr>
        <w:t>The mobile app and web channel emit clickstream and application events</w:t>
      </w:r>
      <w:r w:rsidR="005D2DCE" w:rsidRPr="00E44666">
        <w:rPr>
          <w:rFonts w:ascii="Cordia New" w:hAnsi="Cordia New" w:cs="Cordia New"/>
          <w:lang w:val="en-US"/>
        </w:rPr>
        <w:t>,</w:t>
      </w:r>
      <w:r w:rsidRPr="00E44666">
        <w:rPr>
          <w:rFonts w:ascii="Cordia New" w:hAnsi="Cordia New" w:cs="Cordia New"/>
          <w:lang w:val="en-US"/>
        </w:rPr>
        <w:t xml:space="preserve"> the core </w:t>
      </w:r>
      <w:r w:rsidR="005D2DCE" w:rsidRPr="00E44666">
        <w:rPr>
          <w:rFonts w:ascii="Cordia New" w:hAnsi="Cordia New" w:cs="Cordia New"/>
          <w:lang w:val="en-US"/>
        </w:rPr>
        <w:t>LMS</w:t>
      </w:r>
      <w:r w:rsidRPr="00E44666">
        <w:rPr>
          <w:rFonts w:ascii="Cordia New" w:hAnsi="Cordia New" w:cs="Cordia New"/>
          <w:lang w:val="en-US"/>
        </w:rPr>
        <w:t xml:space="preserve"> system emits the loan application record via CDC. Both land on </w:t>
      </w:r>
      <w:r w:rsidRPr="00E44666">
        <w:rPr>
          <w:rFonts w:ascii="Cordia New" w:hAnsi="Cordia New" w:cs="Cordia New"/>
          <w:b/>
          <w:lang w:val="en-US"/>
        </w:rPr>
        <w:t>Kafka</w:t>
      </w:r>
      <w:r w:rsidRPr="00E44666">
        <w:rPr>
          <w:rFonts w:ascii="Cordia New" w:hAnsi="Cordia New" w:cs="Cordia New"/>
          <w:lang w:val="en-US"/>
        </w:rPr>
        <w:t xml:space="preserve"> topics within milliseconds.</w:t>
      </w:r>
    </w:p>
    <w:p w14:paraId="04AB5D4B" w14:textId="3D26CC4E" w:rsidR="001207C6" w:rsidRDefault="001207C6" w:rsidP="00587366">
      <w:p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</w:p>
    <w:p w14:paraId="011FF82B" w14:textId="442C9E72" w:rsidR="00E25885" w:rsidRPr="00E44666" w:rsidRDefault="00E25885" w:rsidP="00E44666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Cordia New" w:hAnsi="Cordia New" w:cs="Cordia New"/>
          <w:lang w:val="en-US"/>
        </w:rPr>
      </w:pPr>
      <w:r w:rsidRPr="00E44666">
        <w:rPr>
          <w:rFonts w:ascii="Cordia New" w:hAnsi="Cordia New" w:cs="Cordia New"/>
          <w:lang w:val="en-US"/>
        </w:rPr>
        <w:t xml:space="preserve">To gather data from CRM, ERP, web, mobile, IoT, and social sources into a Kafka topic within a data mesh architecture, essentially treat each domain as a data product owner that publishes its data streams into </w:t>
      </w:r>
      <w:r w:rsidRPr="00E44666">
        <w:rPr>
          <w:rFonts w:ascii="Cordia New" w:hAnsi="Cordia New" w:cs="Cordia New"/>
          <w:b/>
          <w:lang w:val="en-US"/>
        </w:rPr>
        <w:t>Kafka</w:t>
      </w:r>
      <w:r w:rsidR="00FC40E4" w:rsidRPr="00E44666">
        <w:rPr>
          <w:rFonts w:ascii="Cordia New" w:hAnsi="Cordia New" w:cs="Cordia New"/>
          <w:lang w:val="en-US"/>
        </w:rPr>
        <w:t>.</w:t>
      </w:r>
    </w:p>
    <w:p w14:paraId="3FA7FAFA" w14:textId="77777777" w:rsidR="001207C6" w:rsidRPr="00587366" w:rsidRDefault="001207C6" w:rsidP="00587366">
      <w:p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</w:p>
    <w:p w14:paraId="625E465C" w14:textId="36F2304A" w:rsidR="00A27BCB" w:rsidRPr="00503F86" w:rsidRDefault="00A27BCB" w:rsidP="00A27BCB">
      <w:pPr>
        <w:autoSpaceDE w:val="0"/>
        <w:autoSpaceDN w:val="0"/>
        <w:adjustRightInd w:val="0"/>
        <w:rPr>
          <w:rFonts w:ascii="Cordia New" w:hAnsi="Cordia New" w:cs="Cordia New"/>
          <w:b/>
          <w:bCs/>
          <w:lang w:val="en-US"/>
        </w:rPr>
      </w:pPr>
    </w:p>
    <w:p w14:paraId="43A20FE8" w14:textId="7294BDB8" w:rsidR="00A27BCB" w:rsidRPr="002078B3" w:rsidRDefault="002078B3" w:rsidP="00A27BCB">
      <w:p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  <w:r w:rsidRPr="002078B3">
        <w:rPr>
          <w:rFonts w:ascii="Cordia New" w:hAnsi="Cordia New" w:cs="Cordia New"/>
          <w:b/>
          <w:lang w:val="en-US"/>
        </w:rPr>
        <w:t xml:space="preserve">Step 2 - </w:t>
      </w:r>
      <w:r w:rsidR="00A27BCB" w:rsidRPr="002078B3">
        <w:rPr>
          <w:rFonts w:ascii="Cordia New" w:hAnsi="Cordia New" w:cs="Cordia New" w:hint="cs"/>
          <w:b/>
          <w:lang w:val="en-US"/>
        </w:rPr>
        <w:t>Data</w:t>
      </w:r>
      <w:r w:rsidR="00A27BCB" w:rsidRPr="002078B3">
        <w:rPr>
          <w:rFonts w:ascii="Arial" w:hAnsi="Arial" w:cs="Arial"/>
          <w:b/>
          <w:lang w:val="en-US"/>
        </w:rPr>
        <w:t> </w:t>
      </w:r>
      <w:r w:rsidR="00A27BCB" w:rsidRPr="002078B3">
        <w:rPr>
          <w:rFonts w:ascii="Cordia New" w:hAnsi="Cordia New" w:cs="Cordia New" w:hint="cs"/>
          <w:b/>
          <w:lang w:val="en-US"/>
        </w:rPr>
        <w:t>Storage</w:t>
      </w:r>
      <w:r w:rsidR="00A27BCB" w:rsidRPr="002078B3">
        <w:rPr>
          <w:rFonts w:ascii="Arial" w:hAnsi="Arial" w:cs="Arial"/>
          <w:b/>
          <w:lang w:val="en-US"/>
        </w:rPr>
        <w:t> </w:t>
      </w:r>
      <w:r w:rsidR="00A27BCB" w:rsidRPr="002078B3">
        <w:rPr>
          <w:rFonts w:ascii="Cordia New" w:hAnsi="Cordia New" w:cs="Cordia New" w:hint="cs"/>
          <w:b/>
          <w:lang w:val="en-US"/>
        </w:rPr>
        <w:t>&amp;</w:t>
      </w:r>
      <w:r w:rsidR="00A27BCB" w:rsidRPr="002078B3">
        <w:rPr>
          <w:rFonts w:ascii="Arial" w:hAnsi="Arial" w:cs="Arial"/>
          <w:b/>
          <w:lang w:val="en-US"/>
        </w:rPr>
        <w:t> </w:t>
      </w:r>
      <w:r w:rsidR="00A27BCB" w:rsidRPr="002078B3">
        <w:rPr>
          <w:rFonts w:ascii="Cordia New" w:hAnsi="Cordia New" w:cs="Cordia New" w:hint="cs"/>
          <w:b/>
          <w:lang w:val="en-US"/>
        </w:rPr>
        <w:t>Processing - Store structured</w:t>
      </w:r>
      <w:r w:rsidR="00A27BCB" w:rsidRPr="002078B3">
        <w:rPr>
          <w:rFonts w:ascii="Arial" w:hAnsi="Arial" w:cs="Arial"/>
          <w:b/>
          <w:lang w:val="en-US"/>
        </w:rPr>
        <w:t> </w:t>
      </w:r>
      <w:r w:rsidR="00A27BCB" w:rsidRPr="002078B3">
        <w:rPr>
          <w:rFonts w:ascii="Cordia New" w:hAnsi="Cordia New" w:cs="Cordia New" w:hint="cs"/>
          <w:b/>
          <w:lang w:val="en-US"/>
        </w:rPr>
        <w:t>+</w:t>
      </w:r>
      <w:r w:rsidR="00A27BCB" w:rsidRPr="002078B3">
        <w:rPr>
          <w:rFonts w:ascii="Arial" w:hAnsi="Arial" w:cs="Arial"/>
          <w:b/>
          <w:lang w:val="en-US"/>
        </w:rPr>
        <w:t> </w:t>
      </w:r>
      <w:r w:rsidR="00A27BCB" w:rsidRPr="002078B3">
        <w:rPr>
          <w:rFonts w:ascii="Cordia New" w:hAnsi="Cordia New" w:cs="Cordia New" w:hint="cs"/>
          <w:b/>
          <w:lang w:val="en-US"/>
        </w:rPr>
        <w:t>unstructured data, enable analytics</w:t>
      </w:r>
    </w:p>
    <w:p w14:paraId="49F753E6" w14:textId="305A76AC" w:rsidR="00904407" w:rsidRDefault="00904407" w:rsidP="00A27BCB">
      <w:pPr>
        <w:autoSpaceDE w:val="0"/>
        <w:autoSpaceDN w:val="0"/>
        <w:adjustRightInd w:val="0"/>
        <w:rPr>
          <w:rFonts w:ascii="Cordia New" w:hAnsi="Cordia New" w:cs="Cordia New"/>
          <w:lang w:val="en-US"/>
        </w:rPr>
      </w:pPr>
    </w:p>
    <w:p w14:paraId="070E7BF7" w14:textId="26DACA39" w:rsidR="00A27BCB" w:rsidRDefault="00A27BCB" w:rsidP="00904407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  <w:r w:rsidRPr="0083284A">
        <w:rPr>
          <w:rFonts w:ascii="Cordia New" w:hAnsi="Cordia New" w:cs="Cordia New" w:hint="cs"/>
          <w:b/>
          <w:lang w:val="en-US"/>
        </w:rPr>
        <w:t>Apache</w:t>
      </w:r>
      <w:r w:rsidRPr="0083284A">
        <w:rPr>
          <w:rFonts w:ascii="Arial" w:hAnsi="Arial" w:cs="Arial"/>
          <w:b/>
          <w:lang w:val="en-US"/>
        </w:rPr>
        <w:t> </w:t>
      </w:r>
      <w:r w:rsidRPr="0083284A">
        <w:rPr>
          <w:rFonts w:ascii="Cordia New" w:hAnsi="Cordia New" w:cs="Cordia New" w:hint="cs"/>
          <w:b/>
          <w:lang w:val="en-US"/>
        </w:rPr>
        <w:t>Spark, PostgreSQL</w:t>
      </w:r>
    </w:p>
    <w:p w14:paraId="328CC739" w14:textId="075AED63" w:rsidR="00515612" w:rsidRDefault="00515612" w:rsidP="00515612">
      <w:p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</w:p>
    <w:p w14:paraId="70BF4E93" w14:textId="0DDA002F" w:rsidR="00481C6F" w:rsidRPr="00481C6F" w:rsidRDefault="00515612" w:rsidP="00481C6F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Times New Roman" w:eastAsia="Times New Roman" w:hAnsi="Times New Roman" w:cs="Times New Roman"/>
        </w:rPr>
      </w:pPr>
      <w:r w:rsidRPr="00515612">
        <w:rPr>
          <w:rFonts w:ascii="Cordia New" w:hAnsi="Cordia New" w:cs="Cordia New"/>
          <w:lang w:val="en-US"/>
        </w:rPr>
        <w:t xml:space="preserve">Spark Structured Streaming jobs consume the Kafka topics and write Bronze (raw), then Silver (cleaned/conformed), then Gold (business-ready) tables into Delta Lake. Operational fields needed for transactional consistency are simultaneously written to </w:t>
      </w:r>
      <w:r w:rsidR="00481C6F" w:rsidRPr="00515612">
        <w:rPr>
          <w:rFonts w:ascii="Cordia New" w:hAnsi="Cordia New" w:cs="Cordia New"/>
          <w:lang w:val="en-US"/>
        </w:rPr>
        <w:t>PostgreSQL.</w:t>
      </w:r>
      <w:r w:rsidR="00481C6F">
        <w:rPr>
          <w:rFonts w:ascii="Cordia New" w:hAnsi="Cordia New" w:cs="Cordia New"/>
          <w:lang w:val="en-US"/>
        </w:rPr>
        <w:t xml:space="preserve"> (Example - </w:t>
      </w:r>
      <w:r w:rsidR="00481C6F" w:rsidRPr="00481C6F">
        <w:rPr>
          <w:rFonts w:ascii="Cordia New" w:hAnsi="Cordia New" w:cs="Cordia New"/>
          <w:lang w:val="en-US"/>
        </w:rPr>
        <w:t>operational fields (loan_id, customer_id, status, timestamp) to maintain transactional consistency.</w:t>
      </w:r>
    </w:p>
    <w:p w14:paraId="2BD6EE55" w14:textId="77777777" w:rsidR="00515612" w:rsidRPr="00515612" w:rsidRDefault="00515612" w:rsidP="00515612">
      <w:p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</w:p>
    <w:p w14:paraId="62379DCE" w14:textId="77777777" w:rsidR="00A27BCB" w:rsidRPr="00503F86" w:rsidRDefault="00A27BCB" w:rsidP="00A27BCB">
      <w:pPr>
        <w:autoSpaceDE w:val="0"/>
        <w:autoSpaceDN w:val="0"/>
        <w:adjustRightInd w:val="0"/>
        <w:rPr>
          <w:rFonts w:ascii="Cordia New" w:hAnsi="Cordia New" w:cs="Cordia New"/>
          <w:b/>
          <w:bCs/>
          <w:lang w:val="en-US"/>
        </w:rPr>
      </w:pPr>
    </w:p>
    <w:p w14:paraId="45645A5B" w14:textId="64329D85" w:rsidR="00A323E5" w:rsidRPr="002078B3" w:rsidRDefault="002078B3" w:rsidP="002078B3">
      <w:p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  <w:r w:rsidRPr="002078B3">
        <w:rPr>
          <w:rFonts w:ascii="Cordia New" w:hAnsi="Cordia New" w:cs="Cordia New"/>
          <w:b/>
          <w:lang w:val="en-US"/>
        </w:rPr>
        <w:t xml:space="preserve">Step 3 - </w:t>
      </w:r>
      <w:r w:rsidR="00A323E5" w:rsidRPr="002078B3">
        <w:rPr>
          <w:rFonts w:ascii="Cordia New" w:hAnsi="Cordia New" w:cs="Cordia New" w:hint="cs"/>
          <w:b/>
          <w:lang w:val="en-US"/>
        </w:rPr>
        <w:t>Customer</w:t>
      </w:r>
      <w:r w:rsidR="00A27BCB" w:rsidRPr="002078B3">
        <w:rPr>
          <w:rFonts w:ascii="Cordia New" w:hAnsi="Cordia New" w:cs="Cordia New" w:hint="cs"/>
          <w:b/>
          <w:lang w:val="en-US"/>
        </w:rPr>
        <w:t xml:space="preserve"> Data</w:t>
      </w:r>
      <w:r w:rsidR="008C22F9" w:rsidRPr="002078B3">
        <w:rPr>
          <w:rFonts w:ascii="Cordia New" w:hAnsi="Cordia New" w:cs="Cordia New" w:hint="cs"/>
          <w:b/>
          <w:lang w:val="en-US"/>
        </w:rPr>
        <w:t xml:space="preserve"> &amp; Identity Resolution</w:t>
      </w:r>
    </w:p>
    <w:p w14:paraId="54271E8C" w14:textId="77777777" w:rsidR="0083284A" w:rsidRDefault="0083284A" w:rsidP="00A27BCB">
      <w:pPr>
        <w:rPr>
          <w:rFonts w:ascii="Cordia New" w:eastAsia="Times New Roman" w:hAnsi="Cordia New" w:cs="Cordia New"/>
          <w:color w:val="000000"/>
        </w:rPr>
      </w:pPr>
    </w:p>
    <w:p w14:paraId="771B9BC8" w14:textId="51290827" w:rsidR="00A27BCB" w:rsidRDefault="00A27BCB" w:rsidP="0083284A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  <w:r w:rsidRPr="0083284A">
        <w:rPr>
          <w:rFonts w:ascii="Cordia New" w:hAnsi="Cordia New" w:cs="Cordia New" w:hint="cs"/>
          <w:b/>
          <w:lang w:val="en-US"/>
        </w:rPr>
        <w:t>Python.</w:t>
      </w:r>
    </w:p>
    <w:p w14:paraId="2E2AAD44" w14:textId="77777777" w:rsidR="001D7C87" w:rsidRDefault="001D7C87" w:rsidP="001D7C87">
      <w:pPr>
        <w:pStyle w:val="ListParagraph"/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</w:p>
    <w:p w14:paraId="26BC01CD" w14:textId="17EE3ED1" w:rsidR="00950DCA" w:rsidRPr="00950DCA" w:rsidRDefault="00950DCA" w:rsidP="00950DCA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color w:val="000000"/>
        </w:rPr>
      </w:pPr>
      <w:r w:rsidRPr="00950DCA">
        <w:rPr>
          <w:rFonts w:ascii="Cordia New" w:eastAsia="Times New Roman" w:hAnsi="Cordia New" w:cs="Cordia New" w:hint="cs"/>
          <w:color w:val="000000"/>
        </w:rPr>
        <w:t>Identity</w:t>
      </w:r>
      <w:r w:rsidRPr="00950DCA">
        <w:rPr>
          <w:rFonts w:ascii="Arial" w:eastAsia="Times New Roman" w:hAnsi="Arial" w:cs="Arial"/>
          <w:color w:val="000000"/>
        </w:rPr>
        <w:t> </w:t>
      </w:r>
      <w:r w:rsidRPr="00950DCA">
        <w:rPr>
          <w:rFonts w:ascii="Cordia New" w:eastAsia="Times New Roman" w:hAnsi="Cordia New" w:cs="Cordia New" w:hint="cs"/>
          <w:color w:val="000000"/>
        </w:rPr>
        <w:t>Resolution</w:t>
      </w:r>
      <w:r w:rsidRPr="00950DCA">
        <w:rPr>
          <w:rFonts w:ascii="Arial" w:eastAsia="Times New Roman" w:hAnsi="Arial" w:cs="Arial"/>
          <w:color w:val="000000"/>
        </w:rPr>
        <w:t> </w:t>
      </w:r>
      <w:r w:rsidRPr="00950DCA">
        <w:rPr>
          <w:rFonts w:ascii="Cordia New" w:eastAsia="Times New Roman" w:hAnsi="Cordia New" w:cs="Cordia New" w:hint="cs"/>
          <w:color w:val="000000"/>
        </w:rPr>
        <w:t>&amp;</w:t>
      </w:r>
      <w:r w:rsidRPr="00950DCA">
        <w:rPr>
          <w:rFonts w:ascii="Arial" w:eastAsia="Times New Roman" w:hAnsi="Arial" w:cs="Arial"/>
          <w:color w:val="000000"/>
        </w:rPr>
        <w:t> </w:t>
      </w:r>
      <w:r w:rsidRPr="00950DCA">
        <w:rPr>
          <w:rFonts w:ascii="Cordia New" w:eastAsia="Times New Roman" w:hAnsi="Cordia New" w:cs="Cordia New" w:hint="cs"/>
          <w:color w:val="000000"/>
        </w:rPr>
        <w:t>Single</w:t>
      </w:r>
      <w:r w:rsidRPr="00950DCA">
        <w:rPr>
          <w:rFonts w:ascii="Arial" w:eastAsia="Times New Roman" w:hAnsi="Arial" w:cs="Arial"/>
          <w:color w:val="000000"/>
        </w:rPr>
        <w:t> </w:t>
      </w:r>
      <w:r w:rsidRPr="00950DCA">
        <w:rPr>
          <w:rFonts w:ascii="Cordia New" w:eastAsia="Times New Roman" w:hAnsi="Cordia New" w:cs="Cordia New" w:hint="cs"/>
          <w:color w:val="000000"/>
        </w:rPr>
        <w:t>Customer</w:t>
      </w:r>
      <w:r w:rsidRPr="00950DCA">
        <w:rPr>
          <w:rFonts w:ascii="Arial" w:eastAsia="Times New Roman" w:hAnsi="Arial" w:cs="Arial"/>
          <w:color w:val="000000"/>
        </w:rPr>
        <w:t> </w:t>
      </w:r>
      <w:r w:rsidRPr="00950DCA">
        <w:rPr>
          <w:rFonts w:ascii="Cordia New" w:eastAsia="Times New Roman" w:hAnsi="Cordia New" w:cs="Cordia New" w:hint="cs"/>
          <w:color w:val="000000"/>
        </w:rPr>
        <w:t xml:space="preserve">View - Match and merge customer records across systems </w:t>
      </w:r>
      <w:r w:rsidRPr="00950DCA">
        <w:rPr>
          <w:rFonts w:ascii="Cordia New" w:eastAsia="Times New Roman" w:hAnsi="Cordia New" w:cs="Cordia New"/>
          <w:color w:val="000000"/>
        </w:rPr>
        <w:t>.</w:t>
      </w:r>
    </w:p>
    <w:p w14:paraId="2145C3CD" w14:textId="51DFE952" w:rsidR="001D7C87" w:rsidRPr="001D7C87" w:rsidRDefault="001D7C87" w:rsidP="001D7C87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Cordia New" w:hAnsi="Cordia New" w:cs="Cordia New"/>
          <w:lang w:val="en-US"/>
        </w:rPr>
      </w:pPr>
      <w:r w:rsidRPr="001D7C87">
        <w:rPr>
          <w:rFonts w:ascii="Cordia New" w:hAnsi="Cordia New" w:cs="Cordia New"/>
          <w:lang w:val="en-US"/>
        </w:rPr>
        <w:t>The identity-resolution job matches the incoming application against existing customer records using probabilistic matching, updating the Single Customer View. Segment membership is recalculated in near-real-time</w:t>
      </w:r>
      <w:r w:rsidR="00FF6E82">
        <w:rPr>
          <w:rFonts w:ascii="Cordia New" w:hAnsi="Cordia New" w:cs="Cordia New"/>
          <w:lang w:val="en-US"/>
        </w:rPr>
        <w:t>.</w:t>
      </w:r>
    </w:p>
    <w:p w14:paraId="3A4B9A28" w14:textId="6510ACE3" w:rsidR="00A27BCB" w:rsidRPr="00503F86" w:rsidRDefault="00A27BCB" w:rsidP="00A27BCB">
      <w:pPr>
        <w:rPr>
          <w:rFonts w:ascii="Cordia New" w:eastAsia="Times New Roman" w:hAnsi="Cordia New" w:cs="Cordia New"/>
          <w:color w:val="000000"/>
        </w:rPr>
      </w:pPr>
    </w:p>
    <w:p w14:paraId="3E4412D7" w14:textId="77777777" w:rsidR="00E95AF5" w:rsidRDefault="00E95AF5" w:rsidP="00D944E2">
      <w:p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</w:p>
    <w:p w14:paraId="35EB30B2" w14:textId="1338604F" w:rsidR="00A323E5" w:rsidRPr="00D944E2" w:rsidRDefault="00D944E2" w:rsidP="00D944E2">
      <w:p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  <w:r w:rsidRPr="00D944E2">
        <w:rPr>
          <w:rFonts w:ascii="Cordia New" w:hAnsi="Cordia New" w:cs="Cordia New"/>
          <w:b/>
          <w:lang w:val="en-US"/>
        </w:rPr>
        <w:t xml:space="preserve">Step 4- </w:t>
      </w:r>
      <w:r w:rsidR="00667D9D" w:rsidRPr="00D944E2">
        <w:rPr>
          <w:rFonts w:ascii="Cordia New" w:hAnsi="Cordia New" w:cs="Cordia New" w:hint="cs"/>
          <w:b/>
          <w:lang w:val="en-US"/>
        </w:rPr>
        <w:t>Customer Segmentation</w:t>
      </w:r>
      <w:r w:rsidR="00F04475">
        <w:rPr>
          <w:rFonts w:ascii="Cordia New" w:hAnsi="Cordia New" w:cs="Cordia New"/>
          <w:b/>
          <w:lang w:val="en-US"/>
        </w:rPr>
        <w:t xml:space="preserve"> / Feature creation</w:t>
      </w:r>
    </w:p>
    <w:p w14:paraId="59DDB1A4" w14:textId="77777777" w:rsidR="00667D9D" w:rsidRPr="00503F86" w:rsidRDefault="00667D9D" w:rsidP="00A323E5">
      <w:pPr>
        <w:autoSpaceDE w:val="0"/>
        <w:autoSpaceDN w:val="0"/>
        <w:adjustRightInd w:val="0"/>
        <w:rPr>
          <w:rFonts w:ascii="Cordia New" w:hAnsi="Cordia New" w:cs="Cordia New"/>
          <w:lang w:val="en-US"/>
        </w:rPr>
      </w:pPr>
    </w:p>
    <w:p w14:paraId="1AB7FC20" w14:textId="222632B9" w:rsidR="00A323E5" w:rsidRDefault="00A323E5" w:rsidP="00A323E5">
      <w:pPr>
        <w:autoSpaceDE w:val="0"/>
        <w:autoSpaceDN w:val="0"/>
        <w:adjustRightInd w:val="0"/>
        <w:rPr>
          <w:rFonts w:ascii="Cordia New" w:hAnsi="Cordia New" w:cs="Cordia New"/>
          <w:lang w:val="en-US"/>
        </w:rPr>
      </w:pPr>
      <w:r w:rsidRPr="00503F86">
        <w:rPr>
          <w:rFonts w:ascii="Cordia New" w:hAnsi="Cordia New" w:cs="Cordia New" w:hint="cs"/>
          <w:lang w:val="en-US"/>
        </w:rPr>
        <w:t xml:space="preserve">Identify and Segment High-Value </w:t>
      </w:r>
      <w:r w:rsidR="003D3B9E">
        <w:rPr>
          <w:rFonts w:ascii="Cordia New" w:hAnsi="Cordia New" w:cs="Cordia New"/>
          <w:lang w:val="en-US"/>
        </w:rPr>
        <w:t xml:space="preserve">Customers </w:t>
      </w:r>
      <w:r w:rsidR="00430DE3">
        <w:rPr>
          <w:rFonts w:ascii="Cordia New" w:hAnsi="Cordia New" w:cs="Cordia New"/>
          <w:lang w:val="en-US"/>
        </w:rPr>
        <w:t>and technically create features that going to participant to models.</w:t>
      </w:r>
    </w:p>
    <w:p w14:paraId="27CA7A2E" w14:textId="77777777" w:rsidR="002C1789" w:rsidRPr="00503F86" w:rsidRDefault="002C1789" w:rsidP="00A323E5">
      <w:pPr>
        <w:autoSpaceDE w:val="0"/>
        <w:autoSpaceDN w:val="0"/>
        <w:adjustRightInd w:val="0"/>
        <w:rPr>
          <w:rFonts w:ascii="Cordia New" w:hAnsi="Cordia New" w:cs="Cordia New"/>
          <w:lang w:val="en-US"/>
        </w:rPr>
      </w:pPr>
    </w:p>
    <w:p w14:paraId="5016473D" w14:textId="2CC43722" w:rsidR="00667D9D" w:rsidRDefault="00C15269" w:rsidP="00C15269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Cordia New" w:hAnsi="Cordia New" w:cs="Cordia New"/>
          <w:b/>
          <w:bCs/>
          <w:lang w:val="en-US"/>
        </w:rPr>
      </w:pPr>
      <w:r>
        <w:rPr>
          <w:rFonts w:ascii="Cordia New" w:hAnsi="Cordia New" w:cs="Cordia New"/>
          <w:b/>
          <w:bCs/>
          <w:lang w:val="en-US"/>
        </w:rPr>
        <w:t>Python</w:t>
      </w:r>
      <w:r w:rsidR="002C1789">
        <w:rPr>
          <w:rFonts w:ascii="Cordia New" w:hAnsi="Cordia New" w:cs="Cordia New"/>
          <w:b/>
          <w:bCs/>
          <w:lang w:val="en-US"/>
        </w:rPr>
        <w:t xml:space="preserve"> </w:t>
      </w:r>
    </w:p>
    <w:p w14:paraId="06025002" w14:textId="77777777" w:rsidR="00667D9D" w:rsidRPr="00503F86" w:rsidRDefault="00667D9D" w:rsidP="00A323E5">
      <w:pPr>
        <w:autoSpaceDE w:val="0"/>
        <w:autoSpaceDN w:val="0"/>
        <w:adjustRightInd w:val="0"/>
        <w:rPr>
          <w:rFonts w:ascii="Cordia New" w:hAnsi="Cordia New" w:cs="Cordia New"/>
          <w:b/>
          <w:bCs/>
          <w:lang w:val="en-US"/>
        </w:rPr>
      </w:pPr>
    </w:p>
    <w:p w14:paraId="5E4ED22F" w14:textId="77777777" w:rsidR="0009745A" w:rsidRDefault="0009745A" w:rsidP="00876744">
      <w:p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</w:p>
    <w:p w14:paraId="5F225AF5" w14:textId="0C1009A6" w:rsidR="00A323E5" w:rsidRPr="00876744" w:rsidRDefault="00876744" w:rsidP="00876744">
      <w:p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  <w:r w:rsidRPr="00876744">
        <w:rPr>
          <w:rFonts w:ascii="Cordia New" w:hAnsi="Cordia New" w:cs="Cordia New"/>
          <w:b/>
          <w:lang w:val="en-US"/>
        </w:rPr>
        <w:t xml:space="preserve">Step 5 - </w:t>
      </w:r>
      <w:r w:rsidR="00A323E5" w:rsidRPr="00876744">
        <w:rPr>
          <w:rFonts w:ascii="Cordia New" w:hAnsi="Cordia New" w:cs="Cordia New" w:hint="cs"/>
          <w:b/>
          <w:lang w:val="en-US"/>
        </w:rPr>
        <w:t>Data Privacy, Compliance, and Governance</w:t>
      </w:r>
    </w:p>
    <w:p w14:paraId="35C849EA" w14:textId="6A76E71D" w:rsidR="00667D9D" w:rsidRPr="00503F86" w:rsidRDefault="00667D9D" w:rsidP="00667D9D">
      <w:pPr>
        <w:autoSpaceDE w:val="0"/>
        <w:autoSpaceDN w:val="0"/>
        <w:adjustRightInd w:val="0"/>
        <w:jc w:val="center"/>
        <w:rPr>
          <w:rFonts w:ascii="Cordia New" w:hAnsi="Cordia New" w:cs="Cordia New"/>
          <w:lang w:val="en-US"/>
        </w:rPr>
      </w:pPr>
    </w:p>
    <w:p w14:paraId="6E8D3054" w14:textId="6EF3B033" w:rsidR="00667D9D" w:rsidRPr="00503F86" w:rsidRDefault="00667D9D" w:rsidP="00667D9D">
      <w:pPr>
        <w:autoSpaceDE w:val="0"/>
        <w:autoSpaceDN w:val="0"/>
        <w:adjustRightInd w:val="0"/>
        <w:rPr>
          <w:rFonts w:ascii="Cordia New" w:hAnsi="Cordia New" w:cs="Cordia New"/>
          <w:lang w:val="en-US"/>
        </w:rPr>
      </w:pPr>
      <w:r w:rsidRPr="00503F86">
        <w:rPr>
          <w:rFonts w:ascii="Cordia New" w:hAnsi="Cordia New" w:cs="Cordia New" w:hint="cs"/>
          <w:lang w:val="en-US"/>
        </w:rPr>
        <w:t>Ensure compliance (GDPR,</w:t>
      </w:r>
      <w:r w:rsidRPr="00503F86">
        <w:rPr>
          <w:rFonts w:ascii="Arial" w:hAnsi="Arial" w:cs="Arial"/>
          <w:lang w:val="en-US"/>
        </w:rPr>
        <w:t> </w:t>
      </w:r>
      <w:r w:rsidRPr="00503F86">
        <w:rPr>
          <w:rFonts w:ascii="Cordia New" w:hAnsi="Cordia New" w:cs="Cordia New" w:hint="cs"/>
          <w:lang w:val="en-US"/>
        </w:rPr>
        <w:t>RBI</w:t>
      </w:r>
      <w:r w:rsidRPr="00503F86">
        <w:rPr>
          <w:rFonts w:ascii="Arial" w:hAnsi="Arial" w:cs="Arial"/>
          <w:lang w:val="en-US"/>
        </w:rPr>
        <w:t> </w:t>
      </w:r>
      <w:r w:rsidRPr="00503F86">
        <w:rPr>
          <w:rFonts w:ascii="Cordia New" w:hAnsi="Cordia New" w:cs="Cordia New" w:hint="cs"/>
          <w:lang w:val="en-US"/>
        </w:rPr>
        <w:t>guidelines), access control</w:t>
      </w:r>
      <w:r w:rsidR="008D2FAA">
        <w:rPr>
          <w:rFonts w:ascii="Cordia New" w:hAnsi="Cordia New" w:cs="Cordia New"/>
          <w:lang w:val="en-US"/>
        </w:rPr>
        <w:t xml:space="preserve"> </w:t>
      </w:r>
      <w:r w:rsidR="003D3B9E">
        <w:rPr>
          <w:rFonts w:ascii="Cordia New" w:hAnsi="Cordia New" w:cs="Cordia New"/>
          <w:lang w:val="en-US"/>
        </w:rPr>
        <w:t>etc.</w:t>
      </w:r>
    </w:p>
    <w:p w14:paraId="1F9E54FD" w14:textId="77777777" w:rsidR="004A72D4" w:rsidRDefault="004A72D4" w:rsidP="008D2FAA">
      <w:p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</w:p>
    <w:p w14:paraId="54CC0387" w14:textId="3F6F01CB" w:rsidR="0009745A" w:rsidRDefault="0009745A" w:rsidP="008D2FAA">
      <w:p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</w:p>
    <w:p w14:paraId="20A4AEBA" w14:textId="68CFDCAD" w:rsidR="001A206B" w:rsidRDefault="001A206B" w:rsidP="008D2FAA">
      <w:p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</w:p>
    <w:p w14:paraId="0951C127" w14:textId="206BA2A7" w:rsidR="001A206B" w:rsidRDefault="001A206B" w:rsidP="008D2FAA">
      <w:p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</w:p>
    <w:p w14:paraId="5C4B9DF5" w14:textId="5BF7B02C" w:rsidR="001A206B" w:rsidRDefault="001A206B" w:rsidP="008D2FAA">
      <w:p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</w:p>
    <w:p w14:paraId="482E5E9A" w14:textId="35F012E3" w:rsidR="001A206B" w:rsidRDefault="001A206B" w:rsidP="008D2FAA">
      <w:p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</w:p>
    <w:p w14:paraId="5611593E" w14:textId="72998400" w:rsidR="001A206B" w:rsidRDefault="001A206B" w:rsidP="008D2FAA">
      <w:p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</w:p>
    <w:p w14:paraId="0669E419" w14:textId="27603C5F" w:rsidR="001A206B" w:rsidRDefault="001A206B" w:rsidP="008D2FAA">
      <w:p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</w:p>
    <w:p w14:paraId="6D80B8D0" w14:textId="7E3F0842" w:rsidR="001A206B" w:rsidRDefault="001A206B" w:rsidP="008D2FAA">
      <w:p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</w:p>
    <w:p w14:paraId="532CC031" w14:textId="77777777" w:rsidR="001A206B" w:rsidRDefault="001A206B" w:rsidP="008D2FAA">
      <w:p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</w:p>
    <w:p w14:paraId="44085354" w14:textId="10E24DB6" w:rsidR="00A323E5" w:rsidRPr="008D2FAA" w:rsidRDefault="008D2FAA" w:rsidP="008D2FAA">
      <w:p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  <w:r w:rsidRPr="008D2FAA">
        <w:rPr>
          <w:rFonts w:ascii="Cordia New" w:hAnsi="Cordia New" w:cs="Cordia New"/>
          <w:b/>
          <w:lang w:val="en-US"/>
        </w:rPr>
        <w:t xml:space="preserve">Step </w:t>
      </w:r>
      <w:r w:rsidR="003D3B9E">
        <w:rPr>
          <w:rFonts w:ascii="Cordia New" w:hAnsi="Cordia New" w:cs="Cordia New"/>
          <w:b/>
          <w:lang w:val="en-US"/>
        </w:rPr>
        <w:t>6</w:t>
      </w:r>
      <w:r w:rsidRPr="008D2FAA">
        <w:rPr>
          <w:rFonts w:ascii="Cordia New" w:hAnsi="Cordia New" w:cs="Cordia New"/>
          <w:b/>
          <w:lang w:val="en-US"/>
        </w:rPr>
        <w:t xml:space="preserve"> - </w:t>
      </w:r>
      <w:r w:rsidR="00A323E5" w:rsidRPr="008D2FAA">
        <w:rPr>
          <w:rFonts w:ascii="Cordia New" w:hAnsi="Cordia New" w:cs="Cordia New" w:hint="cs"/>
          <w:b/>
          <w:lang w:val="en-US"/>
        </w:rPr>
        <w:t>Artificial Intelligence and Advanced Analytics</w:t>
      </w:r>
    </w:p>
    <w:p w14:paraId="1DA02D9C" w14:textId="4B7CBD31" w:rsidR="00FF4E63" w:rsidRPr="00503F86" w:rsidRDefault="00FF4E63" w:rsidP="00FF4E63">
      <w:pPr>
        <w:autoSpaceDE w:val="0"/>
        <w:autoSpaceDN w:val="0"/>
        <w:adjustRightInd w:val="0"/>
        <w:rPr>
          <w:rFonts w:ascii="Cordia New" w:hAnsi="Cordia New" w:cs="Cordia New"/>
          <w:b/>
          <w:bCs/>
          <w:lang w:val="en-US"/>
        </w:rPr>
      </w:pPr>
    </w:p>
    <w:p w14:paraId="4E773541" w14:textId="03B4782B" w:rsidR="00FF4E63" w:rsidRDefault="00FF4E63" w:rsidP="00B92BF6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Cordia New" w:eastAsia="Times New Roman" w:hAnsi="Cordia New" w:cs="Cordia New"/>
          <w:b/>
          <w:color w:val="000000"/>
        </w:rPr>
      </w:pPr>
      <w:r w:rsidRPr="00FF4E63">
        <w:rPr>
          <w:rFonts w:ascii="Cordia New" w:hAnsi="Cordia New" w:cs="Cordia New" w:hint="cs"/>
          <w:b/>
          <w:lang w:val="en-US"/>
        </w:rPr>
        <w:t>MLflow</w:t>
      </w:r>
      <w:r w:rsidRPr="00FF4E63">
        <w:rPr>
          <w:rFonts w:ascii="Cordia New" w:eastAsia="Times New Roman" w:hAnsi="Cordia New" w:cs="Cordia New" w:hint="cs"/>
          <w:b/>
          <w:color w:val="000000"/>
        </w:rPr>
        <w:t>, PyTorch, TensorFlow</w:t>
      </w:r>
    </w:p>
    <w:p w14:paraId="09EA3C95" w14:textId="77777777" w:rsidR="0009745A" w:rsidRDefault="0009745A" w:rsidP="0009745A">
      <w:pPr>
        <w:rPr>
          <w:rFonts w:ascii="Cordia New" w:eastAsia="Times New Roman" w:hAnsi="Cordia New" w:cs="Cordia New"/>
          <w:color w:val="000000"/>
        </w:rPr>
      </w:pPr>
    </w:p>
    <w:p w14:paraId="17D9747B" w14:textId="7779A815" w:rsidR="0009745A" w:rsidRPr="00503F86" w:rsidRDefault="0009745A" w:rsidP="0009745A">
      <w:pPr>
        <w:rPr>
          <w:rFonts w:ascii="Cordia New" w:eastAsia="Times New Roman" w:hAnsi="Cordia New" w:cs="Cordia New"/>
          <w:color w:val="000000"/>
        </w:rPr>
      </w:pPr>
      <w:r w:rsidRPr="00FF4E63">
        <w:rPr>
          <w:rFonts w:ascii="Cordia New" w:eastAsia="Times New Roman" w:hAnsi="Cordia New" w:cs="Cordia New" w:hint="cs"/>
          <w:color w:val="000000"/>
        </w:rPr>
        <w:t>Predict risk, detect fraud, recommend offers</w:t>
      </w:r>
      <w:r w:rsidR="00A8307A">
        <w:rPr>
          <w:rFonts w:ascii="Cordia New" w:eastAsia="Times New Roman" w:hAnsi="Cordia New" w:cs="Cordia New"/>
          <w:color w:val="000000"/>
        </w:rPr>
        <w:t>.</w:t>
      </w:r>
      <w:bookmarkStart w:id="0" w:name="_GoBack"/>
      <w:bookmarkEnd w:id="0"/>
    </w:p>
    <w:p w14:paraId="75A668D1" w14:textId="0147ED80" w:rsidR="0009745A" w:rsidRPr="0009745A" w:rsidRDefault="00DB1295" w:rsidP="0009745A">
      <w:pPr>
        <w:rPr>
          <w:rFonts w:ascii="Cordia New" w:eastAsia="Times New Roman" w:hAnsi="Cordia New" w:cs="Cordia New"/>
          <w:color w:val="000000"/>
        </w:rPr>
      </w:pPr>
      <w:r>
        <w:rPr>
          <w:rFonts w:ascii="Cordia New" w:eastAsia="Times New Roman" w:hAnsi="Cordia New" w:cs="Cordia New"/>
          <w:color w:val="000000"/>
        </w:rPr>
        <w:t>F</w:t>
      </w:r>
      <w:r w:rsidR="0009745A" w:rsidRPr="0009745A">
        <w:rPr>
          <w:rFonts w:ascii="Cordia New" w:eastAsia="Times New Roman" w:hAnsi="Cordia New" w:cs="Cordia New"/>
          <w:color w:val="000000"/>
        </w:rPr>
        <w:t>eatures (</w:t>
      </w:r>
      <w:r>
        <w:rPr>
          <w:rFonts w:ascii="Cordia New" w:eastAsia="Times New Roman" w:hAnsi="Cordia New" w:cs="Cordia New"/>
          <w:color w:val="000000"/>
        </w:rPr>
        <w:t xml:space="preserve">Loan Amount, </w:t>
      </w:r>
      <w:r w:rsidR="0009745A" w:rsidRPr="0009745A">
        <w:rPr>
          <w:rFonts w:ascii="Cordia New" w:eastAsia="Times New Roman" w:hAnsi="Cordia New" w:cs="Cordia New"/>
          <w:color w:val="000000"/>
        </w:rPr>
        <w:t>bureau score, transaction behavior,</w:t>
      </w:r>
      <w:r>
        <w:rPr>
          <w:rFonts w:ascii="Cordia New" w:eastAsia="Times New Roman" w:hAnsi="Cordia New" w:cs="Cordia New"/>
          <w:color w:val="000000"/>
        </w:rPr>
        <w:t xml:space="preserve">Customer_Segment </w:t>
      </w:r>
      <w:r w:rsidR="0009745A" w:rsidRPr="0009745A">
        <w:rPr>
          <w:rFonts w:ascii="Cordia New" w:eastAsia="Times New Roman" w:hAnsi="Cordia New" w:cs="Cordia New"/>
          <w:color w:val="000000"/>
        </w:rPr>
        <w:t xml:space="preserve">) and passes them to the deployed PyTorch/XGBoost </w:t>
      </w:r>
      <w:r w:rsidR="001A206B">
        <w:rPr>
          <w:rFonts w:ascii="Cordia New" w:eastAsia="Times New Roman" w:hAnsi="Cordia New" w:cs="Cordia New"/>
          <w:color w:val="000000"/>
        </w:rPr>
        <w:t xml:space="preserve">served </w:t>
      </w:r>
      <w:r w:rsidR="0009745A" w:rsidRPr="0009745A">
        <w:rPr>
          <w:rFonts w:ascii="Cordia New" w:eastAsia="Times New Roman" w:hAnsi="Cordia New" w:cs="Cordia New"/>
          <w:color w:val="000000"/>
        </w:rPr>
        <w:t xml:space="preserve">models. </w:t>
      </w:r>
    </w:p>
    <w:p w14:paraId="31D1A24B" w14:textId="524BF6DB" w:rsidR="00FF4E63" w:rsidRPr="00503F86" w:rsidRDefault="00FF4E63" w:rsidP="00FF4E63">
      <w:pPr>
        <w:rPr>
          <w:rFonts w:ascii="Cordia New" w:eastAsia="Times New Roman" w:hAnsi="Cordia New" w:cs="Cordia New"/>
          <w:color w:val="000000"/>
        </w:rPr>
      </w:pPr>
    </w:p>
    <w:p w14:paraId="3C061B75" w14:textId="77777777" w:rsidR="00FF4E63" w:rsidRPr="00503F86" w:rsidRDefault="00FF4E63" w:rsidP="0043125C">
      <w:pPr>
        <w:autoSpaceDE w:val="0"/>
        <w:autoSpaceDN w:val="0"/>
        <w:adjustRightInd w:val="0"/>
        <w:rPr>
          <w:rFonts w:ascii="Cordia New" w:hAnsi="Cordia New" w:cs="Cordia New"/>
          <w:b/>
          <w:bCs/>
          <w:lang w:val="en-US"/>
        </w:rPr>
      </w:pPr>
    </w:p>
    <w:p w14:paraId="3555806A" w14:textId="520532EE" w:rsidR="00A323E5" w:rsidRPr="003D3B9E" w:rsidRDefault="003D3B9E" w:rsidP="003D3B9E">
      <w:p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  <w:r w:rsidRPr="003D3B9E">
        <w:rPr>
          <w:rFonts w:ascii="Cordia New" w:hAnsi="Cordia New" w:cs="Cordia New"/>
          <w:b/>
          <w:lang w:val="en-US"/>
        </w:rPr>
        <w:t xml:space="preserve">Step 7- </w:t>
      </w:r>
      <w:r w:rsidR="00A323E5" w:rsidRPr="003D3B9E">
        <w:rPr>
          <w:rFonts w:ascii="Cordia New" w:hAnsi="Cordia New" w:cs="Cordia New" w:hint="cs"/>
          <w:b/>
          <w:lang w:val="en-US"/>
        </w:rPr>
        <w:t>Improving Operational Efficiency</w:t>
      </w:r>
      <w:r w:rsidR="001A0F08" w:rsidRPr="003D3B9E">
        <w:rPr>
          <w:rFonts w:ascii="Cordia New" w:hAnsi="Cordia New" w:cs="Cordia New" w:hint="cs"/>
          <w:b/>
          <w:lang w:val="en-US"/>
        </w:rPr>
        <w:t xml:space="preserve"> &amp; Orchestration</w:t>
      </w:r>
    </w:p>
    <w:p w14:paraId="3D9FE5EA" w14:textId="3A442630" w:rsidR="001A0F08" w:rsidRPr="00503F86" w:rsidRDefault="001A0F08" w:rsidP="001A0F08">
      <w:pPr>
        <w:autoSpaceDE w:val="0"/>
        <w:autoSpaceDN w:val="0"/>
        <w:adjustRightInd w:val="0"/>
        <w:rPr>
          <w:rFonts w:ascii="Cordia New" w:hAnsi="Cordia New" w:cs="Cordia New"/>
          <w:b/>
          <w:bCs/>
          <w:lang w:val="en-US"/>
        </w:rPr>
      </w:pPr>
    </w:p>
    <w:p w14:paraId="3F29F3B6" w14:textId="2E660C19" w:rsidR="00B92BF6" w:rsidRDefault="001A0F08" w:rsidP="00B92BF6">
      <w:pPr>
        <w:autoSpaceDE w:val="0"/>
        <w:autoSpaceDN w:val="0"/>
        <w:adjustRightInd w:val="0"/>
        <w:rPr>
          <w:rFonts w:ascii="Cordia New" w:hAnsi="Cordia New" w:cs="Cordia New"/>
          <w:bCs/>
          <w:lang w:val="en-US"/>
        </w:rPr>
      </w:pPr>
      <w:r w:rsidRPr="00B92BF6">
        <w:rPr>
          <w:rFonts w:ascii="Cordia New" w:hAnsi="Cordia New" w:cs="Cordia New" w:hint="cs"/>
          <w:bCs/>
          <w:lang w:val="en-US"/>
        </w:rPr>
        <w:t xml:space="preserve">Automate workflows, monitor pipeline </w:t>
      </w:r>
    </w:p>
    <w:p w14:paraId="1BEAF36D" w14:textId="77777777" w:rsidR="00B92BF6" w:rsidRPr="00B92BF6" w:rsidRDefault="00B92BF6" w:rsidP="00B92BF6">
      <w:pPr>
        <w:autoSpaceDE w:val="0"/>
        <w:autoSpaceDN w:val="0"/>
        <w:adjustRightInd w:val="0"/>
        <w:rPr>
          <w:rFonts w:ascii="Cordia New" w:hAnsi="Cordia New" w:cs="Cordia New"/>
          <w:bCs/>
          <w:lang w:val="en-US"/>
        </w:rPr>
      </w:pPr>
    </w:p>
    <w:p w14:paraId="2C2C366E" w14:textId="1B3AEE3E" w:rsidR="00A323E5" w:rsidRDefault="001A0F08" w:rsidP="00B92BF6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  <w:r w:rsidRPr="00B92BF6">
        <w:rPr>
          <w:rFonts w:ascii="Cordia New" w:hAnsi="Cordia New" w:cs="Cordia New" w:hint="cs"/>
          <w:b/>
          <w:lang w:val="en-US"/>
        </w:rPr>
        <w:t>Apache</w:t>
      </w:r>
      <w:r w:rsidRPr="00B92BF6">
        <w:rPr>
          <w:rFonts w:ascii="Arial" w:hAnsi="Arial" w:cs="Arial"/>
          <w:b/>
          <w:lang w:val="en-US"/>
        </w:rPr>
        <w:t> </w:t>
      </w:r>
      <w:r w:rsidRPr="00B92BF6">
        <w:rPr>
          <w:rFonts w:ascii="Cordia New" w:hAnsi="Cordia New" w:cs="Cordia New" w:hint="cs"/>
          <w:b/>
          <w:lang w:val="en-US"/>
        </w:rPr>
        <w:t>Airflow, Prometheus</w:t>
      </w:r>
      <w:r w:rsidRPr="00B92BF6">
        <w:rPr>
          <w:rFonts w:ascii="Arial" w:hAnsi="Arial" w:cs="Arial"/>
          <w:b/>
          <w:lang w:val="en-US"/>
        </w:rPr>
        <w:t> </w:t>
      </w:r>
      <w:r w:rsidRPr="00B92BF6">
        <w:rPr>
          <w:rFonts w:ascii="Cordia New" w:hAnsi="Cordia New" w:cs="Cordia New" w:hint="cs"/>
          <w:b/>
          <w:lang w:val="en-US"/>
        </w:rPr>
        <w:t>+</w:t>
      </w:r>
      <w:r w:rsidRPr="00B92BF6">
        <w:rPr>
          <w:rFonts w:ascii="Arial" w:hAnsi="Arial" w:cs="Arial"/>
          <w:b/>
          <w:lang w:val="en-US"/>
        </w:rPr>
        <w:t> </w:t>
      </w:r>
      <w:r w:rsidRPr="00B92BF6">
        <w:rPr>
          <w:rFonts w:ascii="Cordia New" w:hAnsi="Cordia New" w:cs="Cordia New" w:hint="cs"/>
          <w:b/>
          <w:lang w:val="en-US"/>
        </w:rPr>
        <w:t>Grafana</w:t>
      </w:r>
    </w:p>
    <w:p w14:paraId="3ED282D6" w14:textId="729AF8C8" w:rsidR="00797B7C" w:rsidRDefault="00797B7C" w:rsidP="00797B7C">
      <w:p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</w:p>
    <w:p w14:paraId="3E47150E" w14:textId="47FF926D" w:rsidR="00FA4E74" w:rsidRDefault="00FA4E74" w:rsidP="00797B7C">
      <w:pPr>
        <w:autoSpaceDE w:val="0"/>
        <w:autoSpaceDN w:val="0"/>
        <w:adjustRightInd w:val="0"/>
        <w:rPr>
          <w:rFonts w:ascii="Cordia New" w:hAnsi="Cordia New" w:cs="Cordia New"/>
          <w:b/>
          <w:lang w:val="en-US"/>
        </w:rPr>
      </w:pPr>
    </w:p>
    <w:p w14:paraId="32A13F5B" w14:textId="309AFD24" w:rsidR="00FA4E74" w:rsidRPr="00797B7C" w:rsidRDefault="00FA4E74" w:rsidP="00FA4E74">
      <w:pPr>
        <w:autoSpaceDE w:val="0"/>
        <w:autoSpaceDN w:val="0"/>
        <w:adjustRightInd w:val="0"/>
        <w:jc w:val="center"/>
        <w:rPr>
          <w:rFonts w:ascii="Cordia New" w:hAnsi="Cordia New" w:cs="Cordia New"/>
          <w:b/>
          <w:lang w:val="en-US"/>
        </w:rPr>
      </w:pPr>
      <w:r>
        <w:rPr>
          <w:rFonts w:ascii="Cordia New" w:hAnsi="Cordia New" w:cs="Cordia New"/>
          <w:b/>
          <w:lang w:val="en-US"/>
        </w:rPr>
        <w:t>***End of B</w:t>
      </w:r>
      <w:r w:rsidR="00CD59D6">
        <w:rPr>
          <w:rFonts w:ascii="Cordia New" w:hAnsi="Cordia New" w:cs="Cordia New"/>
          <w:b/>
          <w:lang w:val="en-US"/>
        </w:rPr>
        <w:t>usiness Requirements</w:t>
      </w:r>
      <w:r>
        <w:rPr>
          <w:rFonts w:ascii="Cordia New" w:hAnsi="Cordia New" w:cs="Cordia New"/>
          <w:b/>
          <w:lang w:val="en-US"/>
        </w:rPr>
        <w:t xml:space="preserve"> Document***</w:t>
      </w:r>
    </w:p>
    <w:sectPr w:rsidR="00FA4E74" w:rsidRPr="00797B7C" w:rsidSect="007625F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810F3E" w14:textId="77777777" w:rsidR="00F5699E" w:rsidRDefault="00F5699E" w:rsidP="0009745A">
      <w:r>
        <w:separator/>
      </w:r>
    </w:p>
  </w:endnote>
  <w:endnote w:type="continuationSeparator" w:id="0">
    <w:p w14:paraId="0E0B7D4F" w14:textId="77777777" w:rsidR="00F5699E" w:rsidRDefault="00F5699E" w:rsidP="00097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pleSystemUIFontBold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7AE32A" w14:textId="77777777" w:rsidR="00F5699E" w:rsidRDefault="00F5699E" w:rsidP="0009745A">
      <w:r>
        <w:separator/>
      </w:r>
    </w:p>
  </w:footnote>
  <w:footnote w:type="continuationSeparator" w:id="0">
    <w:p w14:paraId="5BC491B4" w14:textId="77777777" w:rsidR="00F5699E" w:rsidRDefault="00F5699E" w:rsidP="000974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490433"/>
    <w:multiLevelType w:val="hybridMultilevel"/>
    <w:tmpl w:val="854AE7D0"/>
    <w:lvl w:ilvl="0" w:tplc="BE068A62">
      <w:start w:val="2"/>
      <w:numFmt w:val="bullet"/>
      <w:lvlText w:val="-"/>
      <w:lvlJc w:val="left"/>
      <w:pPr>
        <w:ind w:left="720" w:hanging="360"/>
      </w:pPr>
      <w:rPr>
        <w:rFonts w:ascii="AppleSystemUIFontBold" w:eastAsiaTheme="minorHAnsi" w:hAnsi="AppleSystemUIFontBold" w:cs="AppleSystemUIFont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81302"/>
    <w:multiLevelType w:val="hybridMultilevel"/>
    <w:tmpl w:val="41361F02"/>
    <w:lvl w:ilvl="0" w:tplc="BE068A62">
      <w:start w:val="2"/>
      <w:numFmt w:val="bullet"/>
      <w:lvlText w:val="-"/>
      <w:lvlJc w:val="left"/>
      <w:pPr>
        <w:ind w:left="720" w:hanging="360"/>
      </w:pPr>
      <w:rPr>
        <w:rFonts w:ascii="AppleSystemUIFontBold" w:eastAsiaTheme="minorHAnsi" w:hAnsi="AppleSystemUIFontBold" w:cs="AppleSystemUIFont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56102"/>
    <w:multiLevelType w:val="hybridMultilevel"/>
    <w:tmpl w:val="B0AE8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35230"/>
    <w:multiLevelType w:val="hybridMultilevel"/>
    <w:tmpl w:val="86DAC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6660A8"/>
    <w:multiLevelType w:val="hybridMultilevel"/>
    <w:tmpl w:val="A0B24520"/>
    <w:lvl w:ilvl="0" w:tplc="BE068A62">
      <w:start w:val="2"/>
      <w:numFmt w:val="bullet"/>
      <w:lvlText w:val="-"/>
      <w:lvlJc w:val="left"/>
      <w:pPr>
        <w:ind w:left="720" w:hanging="360"/>
      </w:pPr>
      <w:rPr>
        <w:rFonts w:ascii="AppleSystemUIFontBold" w:eastAsiaTheme="minorHAnsi" w:hAnsi="AppleSystemUIFontBold" w:cs="AppleSystemUIFont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23C69"/>
    <w:multiLevelType w:val="hybridMultilevel"/>
    <w:tmpl w:val="9724E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F13B37"/>
    <w:multiLevelType w:val="hybridMultilevel"/>
    <w:tmpl w:val="BA8AEC56"/>
    <w:lvl w:ilvl="0" w:tplc="4FAAAECC">
      <w:start w:val="1"/>
      <w:numFmt w:val="bullet"/>
      <w:lvlText w:val="•"/>
      <w:lvlJc w:val="left"/>
      <w:pPr>
        <w:ind w:left="720" w:hanging="360"/>
      </w:pPr>
    </w:lvl>
    <w:lvl w:ilvl="1" w:tplc="7A9ACD26">
      <w:numFmt w:val="decimal"/>
      <w:lvlText w:val=""/>
      <w:lvlJc w:val="left"/>
    </w:lvl>
    <w:lvl w:ilvl="2" w:tplc="C76064A4">
      <w:numFmt w:val="decimal"/>
      <w:lvlText w:val=""/>
      <w:lvlJc w:val="left"/>
    </w:lvl>
    <w:lvl w:ilvl="3" w:tplc="3F5AB76E">
      <w:numFmt w:val="decimal"/>
      <w:lvlText w:val=""/>
      <w:lvlJc w:val="left"/>
    </w:lvl>
    <w:lvl w:ilvl="4" w:tplc="9BA23C64">
      <w:numFmt w:val="decimal"/>
      <w:lvlText w:val=""/>
      <w:lvlJc w:val="left"/>
    </w:lvl>
    <w:lvl w:ilvl="5" w:tplc="20B40E30">
      <w:numFmt w:val="decimal"/>
      <w:lvlText w:val=""/>
      <w:lvlJc w:val="left"/>
    </w:lvl>
    <w:lvl w:ilvl="6" w:tplc="9B268A16">
      <w:numFmt w:val="decimal"/>
      <w:lvlText w:val=""/>
      <w:lvlJc w:val="left"/>
    </w:lvl>
    <w:lvl w:ilvl="7" w:tplc="F80C6B2C">
      <w:numFmt w:val="decimal"/>
      <w:lvlText w:val=""/>
      <w:lvlJc w:val="left"/>
    </w:lvl>
    <w:lvl w:ilvl="8" w:tplc="F0522A1A">
      <w:numFmt w:val="decimal"/>
      <w:lvlText w:val=""/>
      <w:lvlJc w:val="left"/>
    </w:lvl>
  </w:abstractNum>
  <w:abstractNum w:abstractNumId="8" w15:restartNumberingAfterBreak="0">
    <w:nsid w:val="6CBE0752"/>
    <w:multiLevelType w:val="hybridMultilevel"/>
    <w:tmpl w:val="21F87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0654D"/>
    <w:multiLevelType w:val="hybridMultilevel"/>
    <w:tmpl w:val="14100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37A7C"/>
    <w:multiLevelType w:val="hybridMultilevel"/>
    <w:tmpl w:val="69A42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7"/>
    <w:lvlOverride w:ilvl="0">
      <w:startOverride w:val="1"/>
    </w:lvlOverride>
  </w:num>
  <w:num w:numId="9">
    <w:abstractNumId w:val="5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3E5"/>
    <w:rsid w:val="00050424"/>
    <w:rsid w:val="0007505E"/>
    <w:rsid w:val="0009745A"/>
    <w:rsid w:val="001207C6"/>
    <w:rsid w:val="001A0F08"/>
    <w:rsid w:val="001A206B"/>
    <w:rsid w:val="001B347E"/>
    <w:rsid w:val="001D7C87"/>
    <w:rsid w:val="001F07C1"/>
    <w:rsid w:val="002078B3"/>
    <w:rsid w:val="002150FC"/>
    <w:rsid w:val="00226372"/>
    <w:rsid w:val="00244C8C"/>
    <w:rsid w:val="00267F90"/>
    <w:rsid w:val="002C1789"/>
    <w:rsid w:val="002C6F6D"/>
    <w:rsid w:val="00345FFE"/>
    <w:rsid w:val="00373E3A"/>
    <w:rsid w:val="003D3B9E"/>
    <w:rsid w:val="003F45E7"/>
    <w:rsid w:val="00403A23"/>
    <w:rsid w:val="00430DE3"/>
    <w:rsid w:val="0043125C"/>
    <w:rsid w:val="00434137"/>
    <w:rsid w:val="004546E1"/>
    <w:rsid w:val="00481C6F"/>
    <w:rsid w:val="004A72D4"/>
    <w:rsid w:val="00503A2A"/>
    <w:rsid w:val="00503F86"/>
    <w:rsid w:val="00515612"/>
    <w:rsid w:val="0056018E"/>
    <w:rsid w:val="005700C5"/>
    <w:rsid w:val="00587366"/>
    <w:rsid w:val="005D2DCE"/>
    <w:rsid w:val="00605F52"/>
    <w:rsid w:val="00613D32"/>
    <w:rsid w:val="00667D9D"/>
    <w:rsid w:val="006C7C45"/>
    <w:rsid w:val="007625FA"/>
    <w:rsid w:val="00775773"/>
    <w:rsid w:val="00797B7C"/>
    <w:rsid w:val="007B4C14"/>
    <w:rsid w:val="0083284A"/>
    <w:rsid w:val="008511DD"/>
    <w:rsid w:val="008551DA"/>
    <w:rsid w:val="008618D6"/>
    <w:rsid w:val="00876744"/>
    <w:rsid w:val="008918A4"/>
    <w:rsid w:val="008A1179"/>
    <w:rsid w:val="008C22F9"/>
    <w:rsid w:val="008D2FAA"/>
    <w:rsid w:val="00904407"/>
    <w:rsid w:val="00941985"/>
    <w:rsid w:val="00950DCA"/>
    <w:rsid w:val="009A23D4"/>
    <w:rsid w:val="009C5873"/>
    <w:rsid w:val="009E11E5"/>
    <w:rsid w:val="00A27BCB"/>
    <w:rsid w:val="00A323E5"/>
    <w:rsid w:val="00A50C26"/>
    <w:rsid w:val="00A622EC"/>
    <w:rsid w:val="00A8307A"/>
    <w:rsid w:val="00A967C6"/>
    <w:rsid w:val="00AF469A"/>
    <w:rsid w:val="00B92BF6"/>
    <w:rsid w:val="00BD43EB"/>
    <w:rsid w:val="00C15269"/>
    <w:rsid w:val="00C244C3"/>
    <w:rsid w:val="00C444C2"/>
    <w:rsid w:val="00C76586"/>
    <w:rsid w:val="00CD59D6"/>
    <w:rsid w:val="00D01266"/>
    <w:rsid w:val="00D212C0"/>
    <w:rsid w:val="00D57261"/>
    <w:rsid w:val="00D944E2"/>
    <w:rsid w:val="00DB027C"/>
    <w:rsid w:val="00DB1295"/>
    <w:rsid w:val="00DC79FF"/>
    <w:rsid w:val="00DD1BDC"/>
    <w:rsid w:val="00DD5003"/>
    <w:rsid w:val="00DE41AA"/>
    <w:rsid w:val="00DF7C60"/>
    <w:rsid w:val="00E00865"/>
    <w:rsid w:val="00E25885"/>
    <w:rsid w:val="00E303F5"/>
    <w:rsid w:val="00E44666"/>
    <w:rsid w:val="00E95AF5"/>
    <w:rsid w:val="00EF1809"/>
    <w:rsid w:val="00F04475"/>
    <w:rsid w:val="00F37AD1"/>
    <w:rsid w:val="00F5699E"/>
    <w:rsid w:val="00F60307"/>
    <w:rsid w:val="00FA4E74"/>
    <w:rsid w:val="00FC40E4"/>
    <w:rsid w:val="00FF4E63"/>
    <w:rsid w:val="00FF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9F663"/>
  <w15:chartTrackingRefBased/>
  <w15:docId w15:val="{B6DBBEB3-7E04-C14B-9F03-61C12B056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MS Mincho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323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23E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qFormat/>
    <w:rsid w:val="00A323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3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23E5"/>
  </w:style>
  <w:style w:type="character" w:styleId="Strong">
    <w:name w:val="Strong"/>
    <w:basedOn w:val="DefaultParagraphFont"/>
    <w:uiPriority w:val="22"/>
    <w:qFormat/>
    <w:rsid w:val="00E25885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0974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74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4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Mrityunjay Kumar</dc:creator>
  <cp:keywords/>
  <dc:description/>
  <cp:lastModifiedBy>Mrityunjay Kumar</cp:lastModifiedBy>
  <cp:revision>155</cp:revision>
  <dcterms:created xsi:type="dcterms:W3CDTF">2026-06-21T03:15:00Z</dcterms:created>
  <dcterms:modified xsi:type="dcterms:W3CDTF">2026-06-21T15:35:00Z</dcterms:modified>
</cp:coreProperties>
</file>