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736306DC"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CC3E8B">
        <w:rPr>
          <w:rFonts w:ascii="Times New Roman" w:eastAsia="Calibri" w:hAnsi="Times New Roman" w:cs="Times New Roman"/>
          <w:b/>
          <w:color w:val="000000"/>
          <w:kern w:val="0"/>
          <w14:ligatures w14:val="none"/>
        </w:rPr>
        <w:t>One</w:t>
      </w:r>
      <w:r w:rsidR="005857AA" w:rsidRPr="005857AA">
        <w:rPr>
          <w:rFonts w:ascii="Times New Roman" w:eastAsia="Calibri" w:hAnsi="Times New Roman" w:cs="Times New Roman"/>
          <w:b/>
          <w:color w:val="000000"/>
          <w:kern w:val="0"/>
          <w14:ligatures w14:val="none"/>
        </w:rPr>
        <w:t xml:space="preserve"> </w:t>
      </w:r>
      <w:r w:rsidR="00CC3E8B">
        <w:rPr>
          <w:rFonts w:ascii="Times New Roman" w:eastAsia="Calibri" w:hAnsi="Times New Roman" w:cs="Times New Roman"/>
          <w:b/>
          <w:color w:val="000000"/>
          <w:kern w:val="0"/>
          <w14:ligatures w14:val="none"/>
        </w:rPr>
        <w:t>Assignment</w:t>
      </w:r>
      <w:r w:rsidR="005857AA" w:rsidRPr="005857AA">
        <w:rPr>
          <w:rFonts w:ascii="Times New Roman" w:eastAsia="Calibri" w:hAnsi="Times New Roman" w:cs="Times New Roman"/>
          <w:b/>
          <w:color w:val="000000"/>
          <w:kern w:val="0"/>
          <w14:ligatures w14:val="none"/>
        </w:rPr>
        <w:t xml:space="preserve">: </w:t>
      </w:r>
      <w:r w:rsidR="00CC3E8B">
        <w:rPr>
          <w:rFonts w:ascii="Times New Roman" w:eastAsia="Calibri" w:hAnsi="Times New Roman" w:cs="Times New Roman"/>
          <w:b/>
          <w:color w:val="000000"/>
          <w:kern w:val="0"/>
          <w14:ligatures w14:val="none"/>
        </w:rPr>
        <w:t>Clean Enough to Trust?</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37CB061D" w:rsidR="00E71893" w:rsidRDefault="00CC3E8B"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November 15</w:t>
      </w:r>
      <w:r w:rsidR="00E71893">
        <w:rPr>
          <w:rFonts w:ascii="Times New Roman" w:eastAsia="Calibri" w:hAnsi="Times New Roman" w:cs="Times New Roman"/>
          <w:color w:val="000000"/>
          <w:kern w:val="0"/>
          <w14:ligatures w14:val="none"/>
        </w:rPr>
        <w:t>, 2025</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193211DD" w:rsidR="00782687" w:rsidRDefault="00E71893" w:rsidP="00E71893">
      <w:pPr>
        <w:shd w:val="clear" w:color="auto" w:fill="FFFFFF"/>
        <w:spacing w:after="0" w:line="480" w:lineRule="auto"/>
        <w:ind w:firstLine="720"/>
        <w:jc w:val="center"/>
        <w:outlineLvl w:val="1"/>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 xml:space="preserve">Module </w:t>
      </w:r>
      <w:r w:rsidR="00CC3E8B">
        <w:rPr>
          <w:rFonts w:ascii="Times New Roman" w:eastAsia="Calibri" w:hAnsi="Times New Roman" w:cs="Times New Roman"/>
          <w:b/>
          <w:bCs/>
          <w:color w:val="000000"/>
          <w:kern w:val="0"/>
          <w14:ligatures w14:val="none"/>
        </w:rPr>
        <w:t>One Assignment</w:t>
      </w:r>
      <w:r w:rsidRPr="00E71893">
        <w:rPr>
          <w:rFonts w:ascii="Times New Roman" w:eastAsia="Calibri" w:hAnsi="Times New Roman" w:cs="Times New Roman"/>
          <w:b/>
          <w:bCs/>
          <w:color w:val="000000"/>
          <w:kern w:val="0"/>
          <w14:ligatures w14:val="none"/>
        </w:rPr>
        <w:t xml:space="preserve">: </w:t>
      </w:r>
      <w:r w:rsidR="00CC3E8B">
        <w:rPr>
          <w:rFonts w:ascii="Times New Roman" w:eastAsia="Calibri" w:hAnsi="Times New Roman" w:cs="Times New Roman"/>
          <w:b/>
          <w:bCs/>
          <w:color w:val="000000"/>
          <w:kern w:val="0"/>
          <w14:ligatures w14:val="none"/>
        </w:rPr>
        <w:t>Clean Enough to Trust?</w:t>
      </w:r>
    </w:p>
    <w:p w14:paraId="5E8FFF2F" w14:textId="01FF27C8" w:rsidR="00E71893" w:rsidRPr="00FB4E8E" w:rsidRDefault="00CC3E8B" w:rsidP="00643C9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Selected Data Set</w:t>
      </w:r>
    </w:p>
    <w:p w14:paraId="2C09148D" w14:textId="77777777" w:rsidR="00FB4E8E"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For this assignment, I chose the </w:t>
      </w:r>
      <w:r w:rsidRPr="00FB4E8E">
        <w:rPr>
          <w:rFonts w:ascii="Times New Roman" w:eastAsia="Calibri" w:hAnsi="Times New Roman" w:cs="Times New Roman"/>
          <w:i/>
          <w:iCs/>
          <w:color w:val="000000"/>
          <w:kern w:val="0"/>
          <w:szCs w:val="22"/>
          <w:shd w:val="clear" w:color="auto" w:fill="FFFFFF"/>
          <w14:ligatures w14:val="none"/>
        </w:rPr>
        <w:t>Provisional COVID-19 Deaths by Sex and Age</w:t>
      </w:r>
      <w:r w:rsidRPr="00FB4E8E">
        <w:rPr>
          <w:rFonts w:ascii="Times New Roman" w:eastAsia="Calibri" w:hAnsi="Times New Roman" w:cs="Times New Roman"/>
          <w:color w:val="000000"/>
          <w:kern w:val="0"/>
          <w:szCs w:val="22"/>
          <w:shd w:val="clear" w:color="auto" w:fill="FFFFFF"/>
          <w14:ligatures w14:val="none"/>
        </w:rPr>
        <w:t xml:space="preserve"> dataset (Provisional_COVID-19_Deaths_by_Sex_and_Age.csv). This dataset comes from the National Center for Health Statistics (NCHS), which provides provisional mortality data to track national health trends (Centers for Disease Control and Prevention [CDC], 2023). Since NCHS operates under the CDC and follows established reporting standards, I consider this a reliable and reputable data source.</w:t>
      </w:r>
    </w:p>
    <w:p w14:paraId="7F8E882D" w14:textId="6C9B7C10" w:rsidR="00CC3E8B"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According to the profile report generated using </w:t>
      </w:r>
      <w:proofErr w:type="spellStart"/>
      <w:r w:rsidRPr="00FB4E8E">
        <w:rPr>
          <w:rFonts w:ascii="Times New Roman" w:eastAsia="Calibri" w:hAnsi="Times New Roman" w:cs="Times New Roman"/>
          <w:color w:val="000000"/>
          <w:kern w:val="0"/>
          <w:szCs w:val="22"/>
          <w:shd w:val="clear" w:color="auto" w:fill="FFFFFF"/>
          <w14:ligatures w14:val="none"/>
        </w:rPr>
        <w:t>YData’s</w:t>
      </w:r>
      <w:proofErr w:type="spellEnd"/>
      <w:r w:rsidRPr="00FB4E8E">
        <w:rPr>
          <w:rFonts w:ascii="Times New Roman" w:eastAsia="Calibri" w:hAnsi="Times New Roman" w:cs="Times New Roman"/>
          <w:color w:val="000000"/>
          <w:kern w:val="0"/>
          <w:szCs w:val="22"/>
          <w:shd w:val="clear" w:color="auto" w:fill="FFFFFF"/>
          <w14:ligatures w14:val="none"/>
        </w:rPr>
        <w:t xml:space="preserve"> profiling tool (</w:t>
      </w:r>
      <w:proofErr w:type="spellStart"/>
      <w:r w:rsidRPr="00FB4E8E">
        <w:rPr>
          <w:rFonts w:ascii="Times New Roman" w:eastAsia="Calibri" w:hAnsi="Times New Roman" w:cs="Times New Roman"/>
          <w:color w:val="000000"/>
          <w:kern w:val="0"/>
          <w:szCs w:val="22"/>
          <w:shd w:val="clear" w:color="auto" w:fill="FFFFFF"/>
          <w14:ligatures w14:val="none"/>
        </w:rPr>
        <w:t>YData</w:t>
      </w:r>
      <w:proofErr w:type="spellEnd"/>
      <w:r w:rsidRPr="00FB4E8E">
        <w:rPr>
          <w:rFonts w:ascii="Times New Roman" w:eastAsia="Calibri" w:hAnsi="Times New Roman" w:cs="Times New Roman"/>
          <w:color w:val="000000"/>
          <w:kern w:val="0"/>
          <w:szCs w:val="22"/>
          <w:shd w:val="clear" w:color="auto" w:fill="FFFFFF"/>
          <w14:ligatures w14:val="none"/>
        </w:rPr>
        <w:t xml:space="preserve">, 2024), the dataset contains 137,700 observations and 16 variables. The columns include a mix of categorical, numeric, and text fields. Examples include </w:t>
      </w:r>
      <w:r w:rsidRPr="00FB4E8E">
        <w:rPr>
          <w:rFonts w:ascii="Times New Roman" w:eastAsia="Calibri" w:hAnsi="Times New Roman" w:cs="Times New Roman"/>
          <w:i/>
          <w:iCs/>
          <w:color w:val="000000"/>
          <w:kern w:val="0"/>
          <w:szCs w:val="22"/>
          <w:shd w:val="clear" w:color="auto" w:fill="FFFFFF"/>
          <w14:ligatures w14:val="none"/>
        </w:rPr>
        <w:t>Sex</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Age Group</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State</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Group</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Year</w:t>
      </w:r>
      <w:r w:rsidRPr="00FB4E8E">
        <w:rPr>
          <w:rFonts w:ascii="Times New Roman" w:eastAsia="Calibri" w:hAnsi="Times New Roman" w:cs="Times New Roman"/>
          <w:color w:val="000000"/>
          <w:kern w:val="0"/>
          <w:szCs w:val="22"/>
          <w:shd w:val="clear" w:color="auto" w:fill="FFFFFF"/>
          <w14:ligatures w14:val="none"/>
        </w:rPr>
        <w:t xml:space="preserve">, and </w:t>
      </w:r>
      <w:r w:rsidRPr="00FB4E8E">
        <w:rPr>
          <w:rFonts w:ascii="Times New Roman" w:eastAsia="Calibri" w:hAnsi="Times New Roman" w:cs="Times New Roman"/>
          <w:i/>
          <w:iCs/>
          <w:color w:val="000000"/>
          <w:kern w:val="0"/>
          <w:szCs w:val="22"/>
          <w:shd w:val="clear" w:color="auto" w:fill="FFFFFF"/>
          <w14:ligatures w14:val="none"/>
        </w:rPr>
        <w:t>Month</w:t>
      </w:r>
      <w:r w:rsidRPr="00FB4E8E">
        <w:rPr>
          <w:rFonts w:ascii="Times New Roman" w:eastAsia="Calibri" w:hAnsi="Times New Roman" w:cs="Times New Roman"/>
          <w:color w:val="000000"/>
          <w:kern w:val="0"/>
          <w:szCs w:val="22"/>
          <w:shd w:val="clear" w:color="auto" w:fill="FFFFFF"/>
          <w14:ligatures w14:val="none"/>
        </w:rPr>
        <w:t>. The numeric columns</w:t>
      </w:r>
      <w:r w:rsidR="00D7149F">
        <w:rPr>
          <w:rFonts w:ascii="Times New Roman" w:eastAsia="Calibri" w:hAnsi="Times New Roman" w:cs="Times New Roman"/>
          <w:color w:val="000000"/>
          <w:kern w:val="0"/>
          <w:szCs w:val="22"/>
          <w:shd w:val="clear" w:color="auto" w:fill="FFFFFF"/>
          <w14:ligatures w14:val="none"/>
        </w:rPr>
        <w:t>, such as COVID-19 Deaths, Total Deaths, Pneumonia Deaths, and others,</w:t>
      </w:r>
      <w:r w:rsidRPr="00FB4E8E">
        <w:rPr>
          <w:rFonts w:ascii="Times New Roman" w:eastAsia="Calibri" w:hAnsi="Times New Roman" w:cs="Times New Roman"/>
          <w:color w:val="000000"/>
          <w:kern w:val="0"/>
          <w:szCs w:val="22"/>
          <w:shd w:val="clear" w:color="auto" w:fill="FFFFFF"/>
          <w14:ligatures w14:val="none"/>
        </w:rPr>
        <w:t xml:space="preserve"> represent real-number counts tied to specific demographic combinations. Overall, the dataset captures a wide range of information that can support trend and demographic analysis</w:t>
      </w:r>
      <w:r w:rsidR="00CC3E8B" w:rsidRPr="00FB4E8E">
        <w:rPr>
          <w:rFonts w:ascii="Times New Roman" w:eastAsia="Calibri" w:hAnsi="Times New Roman" w:cs="Times New Roman"/>
          <w:color w:val="000000"/>
          <w:kern w:val="0"/>
          <w:szCs w:val="22"/>
          <w:shd w:val="clear" w:color="auto" w:fill="FFFFFF"/>
          <w14:ligatures w14:val="none"/>
        </w:rPr>
        <w:t>.</w:t>
      </w:r>
    </w:p>
    <w:p w14:paraId="7AF4EBF7" w14:textId="77777777" w:rsidR="00CC3E8B" w:rsidRPr="00FB4E8E" w:rsidRDefault="00CC3E8B" w:rsidP="00643C9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Identify</w:t>
      </w:r>
    </w:p>
    <w:p w14:paraId="3CF42E5E" w14:textId="728EA427" w:rsidR="00FB4E8E"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The </w:t>
      </w:r>
      <w:proofErr w:type="spellStart"/>
      <w:r w:rsidRPr="00FB4E8E">
        <w:rPr>
          <w:rFonts w:ascii="Times New Roman" w:eastAsia="Calibri" w:hAnsi="Times New Roman" w:cs="Times New Roman"/>
          <w:color w:val="000000"/>
          <w:kern w:val="0"/>
          <w:szCs w:val="22"/>
          <w:shd w:val="clear" w:color="auto" w:fill="FFFFFF"/>
          <w14:ligatures w14:val="none"/>
        </w:rPr>
        <w:t>YData</w:t>
      </w:r>
      <w:proofErr w:type="spellEnd"/>
      <w:r w:rsidRPr="00FB4E8E">
        <w:rPr>
          <w:rFonts w:ascii="Times New Roman" w:eastAsia="Calibri" w:hAnsi="Times New Roman" w:cs="Times New Roman"/>
          <w:color w:val="000000"/>
          <w:kern w:val="0"/>
          <w:szCs w:val="22"/>
          <w:shd w:val="clear" w:color="auto" w:fill="FFFFFF"/>
          <w14:ligatures w14:val="none"/>
        </w:rPr>
        <w:t xml:space="preserve"> profile report identifies several data quality issues that could affect analysis. The dataset has about 12.2% missing values overall (267,936 cells). Some columns, such as </w:t>
      </w:r>
      <w:r w:rsidRPr="00FB4E8E">
        <w:rPr>
          <w:rFonts w:ascii="Times New Roman" w:eastAsia="Calibri" w:hAnsi="Times New Roman" w:cs="Times New Roman"/>
          <w:i/>
          <w:iCs/>
          <w:color w:val="000000"/>
          <w:kern w:val="0"/>
          <w:szCs w:val="22"/>
          <w:shd w:val="clear" w:color="auto" w:fill="FFFFFF"/>
          <w14:ligatures w14:val="none"/>
        </w:rPr>
        <w:t>Data As Of</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Start Date</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End Date</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Group</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State</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Sex</w:t>
      </w:r>
      <w:r w:rsidRPr="00FB4E8E">
        <w:rPr>
          <w:rFonts w:ascii="Times New Roman" w:eastAsia="Calibri" w:hAnsi="Times New Roman" w:cs="Times New Roman"/>
          <w:color w:val="000000"/>
          <w:kern w:val="0"/>
          <w:szCs w:val="22"/>
          <w:shd w:val="clear" w:color="auto" w:fill="FFFFFF"/>
          <w14:ligatures w14:val="none"/>
        </w:rPr>
        <w:t xml:space="preserve">, and </w:t>
      </w:r>
      <w:r w:rsidRPr="00FB4E8E">
        <w:rPr>
          <w:rFonts w:ascii="Times New Roman" w:eastAsia="Calibri" w:hAnsi="Times New Roman" w:cs="Times New Roman"/>
          <w:i/>
          <w:iCs/>
          <w:color w:val="000000"/>
          <w:kern w:val="0"/>
          <w:szCs w:val="22"/>
          <w:shd w:val="clear" w:color="auto" w:fill="FFFFFF"/>
          <w14:ligatures w14:val="none"/>
        </w:rPr>
        <w:t>Age Group</w:t>
      </w:r>
      <w:r w:rsidRPr="00FB4E8E">
        <w:rPr>
          <w:rFonts w:ascii="Times New Roman" w:eastAsia="Calibri" w:hAnsi="Times New Roman" w:cs="Times New Roman"/>
          <w:color w:val="000000"/>
          <w:kern w:val="0"/>
          <w:szCs w:val="22"/>
          <w:shd w:val="clear" w:color="auto" w:fill="FFFFFF"/>
          <w14:ligatures w14:val="none"/>
        </w:rPr>
        <w:t xml:space="preserve">, are complete without any missing values. However, the </w:t>
      </w:r>
      <w:r w:rsidRPr="00FB4E8E">
        <w:rPr>
          <w:rFonts w:ascii="Times New Roman" w:eastAsia="Calibri" w:hAnsi="Times New Roman" w:cs="Times New Roman"/>
          <w:i/>
          <w:iCs/>
          <w:color w:val="000000"/>
          <w:kern w:val="0"/>
          <w:szCs w:val="22"/>
          <w:shd w:val="clear" w:color="auto" w:fill="FFFFFF"/>
          <w14:ligatures w14:val="none"/>
        </w:rPr>
        <w:t>Year</w:t>
      </w:r>
      <w:r w:rsidRPr="00FB4E8E">
        <w:rPr>
          <w:rFonts w:ascii="Times New Roman" w:eastAsia="Calibri" w:hAnsi="Times New Roman" w:cs="Times New Roman"/>
          <w:color w:val="000000"/>
          <w:kern w:val="0"/>
          <w:szCs w:val="22"/>
          <w:shd w:val="clear" w:color="auto" w:fill="FFFFFF"/>
          <w14:ligatures w14:val="none"/>
        </w:rPr>
        <w:t xml:space="preserve"> column is missing 2.0% of its data (2,754 records), and </w:t>
      </w:r>
      <w:r w:rsidR="00D7149F">
        <w:rPr>
          <w:rFonts w:ascii="Times New Roman" w:eastAsia="Calibri" w:hAnsi="Times New Roman" w:cs="Times New Roman"/>
          <w:i/>
          <w:iCs/>
          <w:color w:val="000000"/>
          <w:kern w:val="0"/>
          <w:szCs w:val="22"/>
          <w:shd w:val="clear" w:color="auto" w:fill="FFFFFF"/>
          <w14:ligatures w14:val="none"/>
        </w:rPr>
        <w:t>the Month column is missing 10.0% of its data</w:t>
      </w:r>
      <w:r w:rsidRPr="00FB4E8E">
        <w:rPr>
          <w:rFonts w:ascii="Times New Roman" w:eastAsia="Calibri" w:hAnsi="Times New Roman" w:cs="Times New Roman"/>
          <w:color w:val="000000"/>
          <w:kern w:val="0"/>
          <w:szCs w:val="22"/>
          <w:shd w:val="clear" w:color="auto" w:fill="FFFFFF"/>
          <w14:ligatures w14:val="none"/>
        </w:rPr>
        <w:t xml:space="preserve"> (13,770 records).</w:t>
      </w:r>
    </w:p>
    <w:p w14:paraId="7EA39CFE" w14:textId="4A1F9B7F" w:rsidR="00FB4E8E"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The </w:t>
      </w:r>
      <w:r w:rsidR="00D7149F">
        <w:rPr>
          <w:rFonts w:ascii="Times New Roman" w:eastAsia="Calibri" w:hAnsi="Times New Roman" w:cs="Times New Roman"/>
          <w:color w:val="000000"/>
          <w:kern w:val="0"/>
          <w:szCs w:val="22"/>
          <w:shd w:val="clear" w:color="auto" w:fill="FFFFFF"/>
          <w14:ligatures w14:val="none"/>
        </w:rPr>
        <w:t>most significant</w:t>
      </w:r>
      <w:r w:rsidRPr="00FB4E8E">
        <w:rPr>
          <w:rFonts w:ascii="Times New Roman" w:eastAsia="Calibri" w:hAnsi="Times New Roman" w:cs="Times New Roman"/>
          <w:color w:val="000000"/>
          <w:kern w:val="0"/>
          <w:szCs w:val="22"/>
          <w:shd w:val="clear" w:color="auto" w:fill="FFFFFF"/>
          <w14:ligatures w14:val="none"/>
        </w:rPr>
        <w:t xml:space="preserve"> issues appear in the death-count variables. </w:t>
      </w:r>
      <w:r w:rsidRPr="00FB4E8E">
        <w:rPr>
          <w:rFonts w:ascii="Times New Roman" w:eastAsia="Calibri" w:hAnsi="Times New Roman" w:cs="Times New Roman"/>
          <w:i/>
          <w:iCs/>
          <w:color w:val="000000"/>
          <w:kern w:val="0"/>
          <w:szCs w:val="22"/>
          <w:shd w:val="clear" w:color="auto" w:fill="FFFFFF"/>
          <w14:ligatures w14:val="none"/>
        </w:rPr>
        <w:t>COVID-19 Deaths</w:t>
      </w:r>
      <w:r w:rsidRPr="00FB4E8E">
        <w:rPr>
          <w:rFonts w:ascii="Times New Roman" w:eastAsia="Calibri" w:hAnsi="Times New Roman" w:cs="Times New Roman"/>
          <w:color w:val="000000"/>
          <w:kern w:val="0"/>
          <w:szCs w:val="22"/>
          <w:shd w:val="clear" w:color="auto" w:fill="FFFFFF"/>
          <w14:ligatures w14:val="none"/>
        </w:rPr>
        <w:t xml:space="preserve"> </w:t>
      </w:r>
      <w:r w:rsidR="00D7149F">
        <w:rPr>
          <w:rFonts w:ascii="Times New Roman" w:eastAsia="Calibri" w:hAnsi="Times New Roman" w:cs="Times New Roman"/>
          <w:color w:val="000000"/>
          <w:kern w:val="0"/>
          <w:szCs w:val="22"/>
          <w:shd w:val="clear" w:color="auto" w:fill="FFFFFF"/>
          <w14:ligatures w14:val="none"/>
        </w:rPr>
        <w:t>are</w:t>
      </w:r>
      <w:r w:rsidRPr="00FB4E8E">
        <w:rPr>
          <w:rFonts w:ascii="Times New Roman" w:eastAsia="Calibri" w:hAnsi="Times New Roman" w:cs="Times New Roman"/>
          <w:color w:val="000000"/>
          <w:kern w:val="0"/>
          <w:szCs w:val="22"/>
          <w:shd w:val="clear" w:color="auto" w:fill="FFFFFF"/>
          <w14:ligatures w14:val="none"/>
        </w:rPr>
        <w:t xml:space="preserve"> missing in 28.6% of records, </w:t>
      </w:r>
      <w:r w:rsidRPr="00FB4E8E">
        <w:rPr>
          <w:rFonts w:ascii="Times New Roman" w:eastAsia="Calibri" w:hAnsi="Times New Roman" w:cs="Times New Roman"/>
          <w:i/>
          <w:iCs/>
          <w:color w:val="000000"/>
          <w:kern w:val="0"/>
          <w:szCs w:val="22"/>
          <w:shd w:val="clear" w:color="auto" w:fill="FFFFFF"/>
          <w14:ligatures w14:val="none"/>
        </w:rPr>
        <w:t>Total Deaths</w:t>
      </w:r>
      <w:r w:rsidRPr="00FB4E8E">
        <w:rPr>
          <w:rFonts w:ascii="Times New Roman" w:eastAsia="Calibri" w:hAnsi="Times New Roman" w:cs="Times New Roman"/>
          <w:color w:val="000000"/>
          <w:kern w:val="0"/>
          <w:szCs w:val="22"/>
          <w:shd w:val="clear" w:color="auto" w:fill="FFFFFF"/>
          <w14:ligatures w14:val="none"/>
        </w:rPr>
        <w:t xml:space="preserve"> in 14.2%, and several pneumonia-related measures </w:t>
      </w:r>
      <w:r w:rsidRPr="00FB4E8E">
        <w:rPr>
          <w:rFonts w:ascii="Times New Roman" w:eastAsia="Calibri" w:hAnsi="Times New Roman" w:cs="Times New Roman"/>
          <w:color w:val="000000"/>
          <w:kern w:val="0"/>
          <w:szCs w:val="22"/>
          <w:shd w:val="clear" w:color="auto" w:fill="FFFFFF"/>
          <w14:ligatures w14:val="none"/>
        </w:rPr>
        <w:lastRenderedPageBreak/>
        <w:t xml:space="preserve">are missing in more than 25% of rows. The </w:t>
      </w:r>
      <w:r w:rsidRPr="00FB4E8E">
        <w:rPr>
          <w:rFonts w:ascii="Times New Roman" w:eastAsia="Calibri" w:hAnsi="Times New Roman" w:cs="Times New Roman"/>
          <w:i/>
          <w:iCs/>
          <w:color w:val="000000"/>
          <w:kern w:val="0"/>
          <w:szCs w:val="22"/>
          <w:shd w:val="clear" w:color="auto" w:fill="FFFFFF"/>
          <w14:ligatures w14:val="none"/>
        </w:rPr>
        <w:t>Footnote</w:t>
      </w:r>
      <w:r w:rsidRPr="00FB4E8E">
        <w:rPr>
          <w:rFonts w:ascii="Times New Roman" w:eastAsia="Calibri" w:hAnsi="Times New Roman" w:cs="Times New Roman"/>
          <w:color w:val="000000"/>
          <w:kern w:val="0"/>
          <w:szCs w:val="22"/>
          <w:shd w:val="clear" w:color="auto" w:fill="FFFFFF"/>
          <w14:ligatures w14:val="none"/>
        </w:rPr>
        <w:t xml:space="preserve"> column</w:t>
      </w:r>
      <w:r w:rsidR="00D7149F">
        <w:rPr>
          <w:rFonts w:ascii="Times New Roman" w:eastAsia="Calibri" w:hAnsi="Times New Roman" w:cs="Times New Roman"/>
          <w:color w:val="000000"/>
          <w:kern w:val="0"/>
          <w:szCs w:val="22"/>
          <w:shd w:val="clear" w:color="auto" w:fill="FFFFFF"/>
          <w14:ligatures w14:val="none"/>
        </w:rPr>
        <w:t>, which contains an important confidentiality note,</w:t>
      </w:r>
      <w:r w:rsidRPr="00FB4E8E">
        <w:rPr>
          <w:rFonts w:ascii="Times New Roman" w:eastAsia="Calibri" w:hAnsi="Times New Roman" w:cs="Times New Roman"/>
          <w:color w:val="000000"/>
          <w:kern w:val="0"/>
          <w:szCs w:val="22"/>
          <w:shd w:val="clear" w:color="auto" w:fill="FFFFFF"/>
          <w14:ligatures w14:val="none"/>
        </w:rPr>
        <w:t xml:space="preserve"> is missing in about 29% of records (CDC, 2023).</w:t>
      </w:r>
    </w:p>
    <w:p w14:paraId="4551746A" w14:textId="7E98182C" w:rsidR="00B27F24"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The profiling tool also reports a high number of zeros in the numeric fields. For example, </w:t>
      </w:r>
      <w:r w:rsidRPr="00FB4E8E">
        <w:rPr>
          <w:rFonts w:ascii="Times New Roman" w:eastAsia="Calibri" w:hAnsi="Times New Roman" w:cs="Times New Roman"/>
          <w:i/>
          <w:iCs/>
          <w:color w:val="000000"/>
          <w:kern w:val="0"/>
          <w:szCs w:val="22"/>
          <w:shd w:val="clear" w:color="auto" w:fill="FFFFFF"/>
          <w14:ligatures w14:val="none"/>
        </w:rPr>
        <w:t>Influenza Deaths</w:t>
      </w:r>
      <w:r w:rsidRPr="00FB4E8E">
        <w:rPr>
          <w:rFonts w:ascii="Times New Roman" w:eastAsia="Calibri" w:hAnsi="Times New Roman" w:cs="Times New Roman"/>
          <w:color w:val="000000"/>
          <w:kern w:val="0"/>
          <w:szCs w:val="22"/>
          <w:shd w:val="clear" w:color="auto" w:fill="FFFFFF"/>
          <w14:ligatures w14:val="none"/>
        </w:rPr>
        <w:t xml:space="preserve"> contains zeros in more than 75% of rows. While zeros may be valid observations, they contribute to highly skewed distributions. </w:t>
      </w:r>
      <w:proofErr w:type="spellStart"/>
      <w:r w:rsidRPr="00FB4E8E">
        <w:rPr>
          <w:rFonts w:ascii="Times New Roman" w:eastAsia="Calibri" w:hAnsi="Times New Roman" w:cs="Times New Roman"/>
          <w:color w:val="000000"/>
          <w:kern w:val="0"/>
          <w:szCs w:val="22"/>
          <w:shd w:val="clear" w:color="auto" w:fill="FFFFFF"/>
          <w14:ligatures w14:val="none"/>
        </w:rPr>
        <w:t>YData</w:t>
      </w:r>
      <w:proofErr w:type="spellEnd"/>
      <w:r w:rsidRPr="00FB4E8E">
        <w:rPr>
          <w:rFonts w:ascii="Times New Roman" w:eastAsia="Calibri" w:hAnsi="Times New Roman" w:cs="Times New Roman"/>
          <w:color w:val="000000"/>
          <w:kern w:val="0"/>
          <w:szCs w:val="22"/>
          <w:shd w:val="clear" w:color="auto" w:fill="FFFFFF"/>
          <w14:ligatures w14:val="none"/>
        </w:rPr>
        <w:t xml:space="preserve"> flags all </w:t>
      </w:r>
      <w:r w:rsidR="00D7149F">
        <w:rPr>
          <w:rFonts w:ascii="Times New Roman" w:eastAsia="Calibri" w:hAnsi="Times New Roman" w:cs="Times New Roman"/>
          <w:color w:val="000000"/>
          <w:kern w:val="0"/>
          <w:szCs w:val="22"/>
          <w:shd w:val="clear" w:color="auto" w:fill="FFFFFF"/>
          <w14:ligatures w14:val="none"/>
        </w:rPr>
        <w:t>significant</w:t>
      </w:r>
      <w:r w:rsidRPr="00FB4E8E">
        <w:rPr>
          <w:rFonts w:ascii="Times New Roman" w:eastAsia="Calibri" w:hAnsi="Times New Roman" w:cs="Times New Roman"/>
          <w:color w:val="000000"/>
          <w:kern w:val="0"/>
          <w:szCs w:val="22"/>
          <w:shd w:val="clear" w:color="auto" w:fill="FFFFFF"/>
          <w14:ligatures w14:val="none"/>
        </w:rPr>
        <w:t xml:space="preserve"> death-count variables as extremely skewed with many low values and a small number of very high outliers (</w:t>
      </w:r>
      <w:proofErr w:type="spellStart"/>
      <w:r w:rsidRPr="00FB4E8E">
        <w:rPr>
          <w:rFonts w:ascii="Times New Roman" w:eastAsia="Calibri" w:hAnsi="Times New Roman" w:cs="Times New Roman"/>
          <w:color w:val="000000"/>
          <w:kern w:val="0"/>
          <w:szCs w:val="22"/>
          <w:shd w:val="clear" w:color="auto" w:fill="FFFFFF"/>
          <w14:ligatures w14:val="none"/>
        </w:rPr>
        <w:t>YData</w:t>
      </w:r>
      <w:proofErr w:type="spellEnd"/>
      <w:r w:rsidRPr="00FB4E8E">
        <w:rPr>
          <w:rFonts w:ascii="Times New Roman" w:eastAsia="Calibri" w:hAnsi="Times New Roman" w:cs="Times New Roman"/>
          <w:color w:val="000000"/>
          <w:kern w:val="0"/>
          <w:szCs w:val="22"/>
          <w:shd w:val="clear" w:color="auto" w:fill="FFFFFF"/>
          <w14:ligatures w14:val="none"/>
        </w:rPr>
        <w:t xml:space="preserve">, 2024). Two columns, </w:t>
      </w:r>
      <w:r w:rsidRPr="00FB4E8E">
        <w:rPr>
          <w:rFonts w:ascii="Times New Roman" w:eastAsia="Calibri" w:hAnsi="Times New Roman" w:cs="Times New Roman"/>
          <w:i/>
          <w:iCs/>
          <w:color w:val="000000"/>
          <w:kern w:val="0"/>
          <w:szCs w:val="22"/>
          <w:shd w:val="clear" w:color="auto" w:fill="FFFFFF"/>
          <w14:ligatures w14:val="none"/>
        </w:rPr>
        <w:t>Data As Of</w:t>
      </w:r>
      <w:r w:rsidRPr="00FB4E8E">
        <w:rPr>
          <w:rFonts w:ascii="Times New Roman" w:eastAsia="Calibri" w:hAnsi="Times New Roman" w:cs="Times New Roman"/>
          <w:color w:val="000000"/>
          <w:kern w:val="0"/>
          <w:szCs w:val="22"/>
          <w:shd w:val="clear" w:color="auto" w:fill="FFFFFF"/>
          <w14:ligatures w14:val="none"/>
        </w:rPr>
        <w:t xml:space="preserve"> and </w:t>
      </w:r>
      <w:r w:rsidRPr="00FB4E8E">
        <w:rPr>
          <w:rFonts w:ascii="Times New Roman" w:eastAsia="Calibri" w:hAnsi="Times New Roman" w:cs="Times New Roman"/>
          <w:i/>
          <w:iCs/>
          <w:color w:val="000000"/>
          <w:kern w:val="0"/>
          <w:szCs w:val="22"/>
          <w:shd w:val="clear" w:color="auto" w:fill="FFFFFF"/>
          <w14:ligatures w14:val="none"/>
        </w:rPr>
        <w:t>Footnote</w:t>
      </w:r>
      <w:r w:rsidRPr="00FB4E8E">
        <w:rPr>
          <w:rFonts w:ascii="Times New Roman" w:eastAsia="Calibri" w:hAnsi="Times New Roman" w:cs="Times New Roman"/>
          <w:color w:val="000000"/>
          <w:kern w:val="0"/>
          <w:szCs w:val="22"/>
          <w:shd w:val="clear" w:color="auto" w:fill="FFFFFF"/>
          <w14:ligatures w14:val="none"/>
        </w:rPr>
        <w:t>, have almost no variation and add little information</w:t>
      </w:r>
      <w:r w:rsidR="00B27F24" w:rsidRPr="00FB4E8E">
        <w:rPr>
          <w:rFonts w:ascii="Times New Roman" w:eastAsia="Calibri" w:hAnsi="Times New Roman" w:cs="Times New Roman"/>
          <w:color w:val="000000"/>
          <w:kern w:val="0"/>
          <w:szCs w:val="22"/>
          <w:shd w:val="clear" w:color="auto" w:fill="FFFFFF"/>
          <w14:ligatures w14:val="none"/>
        </w:rPr>
        <w:t>.</w:t>
      </w:r>
    </w:p>
    <w:p w14:paraId="0D2ACA85" w14:textId="3DA80118" w:rsidR="00CC3E8B" w:rsidRPr="00FB4E8E" w:rsidRDefault="00CC3E8B" w:rsidP="00643C9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Quality and Cleanliness</w:t>
      </w:r>
    </w:p>
    <w:p w14:paraId="50C9B65C" w14:textId="77777777" w:rsidR="00FB4E8E"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Overall, I would describe the dataset as moderately clean but incomplete. On the positive side, the structure is consistent, the column names are clear, and there are no duplicate records. Key demographic fields such as </w:t>
      </w:r>
      <w:r w:rsidRPr="00FB4E8E">
        <w:rPr>
          <w:rFonts w:ascii="Times New Roman" w:eastAsia="Calibri" w:hAnsi="Times New Roman" w:cs="Times New Roman"/>
          <w:i/>
          <w:iCs/>
          <w:color w:val="000000"/>
          <w:kern w:val="0"/>
          <w:szCs w:val="22"/>
          <w:shd w:val="clear" w:color="auto" w:fill="FFFFFF"/>
          <w14:ligatures w14:val="none"/>
        </w:rPr>
        <w:t>State</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Sex</w:t>
      </w:r>
      <w:r w:rsidRPr="00FB4E8E">
        <w:rPr>
          <w:rFonts w:ascii="Times New Roman" w:eastAsia="Calibri" w:hAnsi="Times New Roman" w:cs="Times New Roman"/>
          <w:color w:val="000000"/>
          <w:kern w:val="0"/>
          <w:szCs w:val="22"/>
          <w:shd w:val="clear" w:color="auto" w:fill="FFFFFF"/>
          <w14:ligatures w14:val="none"/>
        </w:rPr>
        <w:t xml:space="preserve">, and </w:t>
      </w:r>
      <w:r w:rsidRPr="00FB4E8E">
        <w:rPr>
          <w:rFonts w:ascii="Times New Roman" w:eastAsia="Calibri" w:hAnsi="Times New Roman" w:cs="Times New Roman"/>
          <w:i/>
          <w:iCs/>
          <w:color w:val="000000"/>
          <w:kern w:val="0"/>
          <w:szCs w:val="22"/>
          <w:shd w:val="clear" w:color="auto" w:fill="FFFFFF"/>
          <w14:ligatures w14:val="none"/>
        </w:rPr>
        <w:t>Age Group</w:t>
      </w:r>
      <w:r w:rsidRPr="00FB4E8E">
        <w:rPr>
          <w:rFonts w:ascii="Times New Roman" w:eastAsia="Calibri" w:hAnsi="Times New Roman" w:cs="Times New Roman"/>
          <w:color w:val="000000"/>
          <w:kern w:val="0"/>
          <w:szCs w:val="22"/>
          <w:shd w:val="clear" w:color="auto" w:fill="FFFFFF"/>
          <w14:ligatures w14:val="none"/>
        </w:rPr>
        <w:t xml:space="preserve"> are complete and use standard labels. For example, the </w:t>
      </w:r>
      <w:r w:rsidRPr="00FB4E8E">
        <w:rPr>
          <w:rFonts w:ascii="Times New Roman" w:eastAsia="Calibri" w:hAnsi="Times New Roman" w:cs="Times New Roman"/>
          <w:i/>
          <w:iCs/>
          <w:color w:val="000000"/>
          <w:kern w:val="0"/>
          <w:szCs w:val="22"/>
          <w:shd w:val="clear" w:color="auto" w:fill="FFFFFF"/>
          <w14:ligatures w14:val="none"/>
        </w:rPr>
        <w:t>Sex</w:t>
      </w:r>
      <w:r w:rsidRPr="00FB4E8E">
        <w:rPr>
          <w:rFonts w:ascii="Times New Roman" w:eastAsia="Calibri" w:hAnsi="Times New Roman" w:cs="Times New Roman"/>
          <w:color w:val="000000"/>
          <w:kern w:val="0"/>
          <w:szCs w:val="22"/>
          <w:shd w:val="clear" w:color="auto" w:fill="FFFFFF"/>
          <w14:ligatures w14:val="none"/>
        </w:rPr>
        <w:t xml:space="preserve"> column contains only </w:t>
      </w:r>
      <w:r w:rsidRPr="00FB4E8E">
        <w:rPr>
          <w:rFonts w:ascii="Times New Roman" w:eastAsia="Calibri" w:hAnsi="Times New Roman" w:cs="Times New Roman"/>
          <w:i/>
          <w:iCs/>
          <w:color w:val="000000"/>
          <w:kern w:val="0"/>
          <w:szCs w:val="22"/>
          <w:shd w:val="clear" w:color="auto" w:fill="FFFFFF"/>
          <w14:ligatures w14:val="none"/>
        </w:rPr>
        <w:t>All Sexes</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Male</w:t>
      </w:r>
      <w:r w:rsidRPr="00FB4E8E">
        <w:rPr>
          <w:rFonts w:ascii="Times New Roman" w:eastAsia="Calibri" w:hAnsi="Times New Roman" w:cs="Times New Roman"/>
          <w:color w:val="000000"/>
          <w:kern w:val="0"/>
          <w:szCs w:val="22"/>
          <w:shd w:val="clear" w:color="auto" w:fill="FFFFFF"/>
          <w14:ligatures w14:val="none"/>
        </w:rPr>
        <w:t xml:space="preserve">, and </w:t>
      </w:r>
      <w:r w:rsidRPr="00FB4E8E">
        <w:rPr>
          <w:rFonts w:ascii="Times New Roman" w:eastAsia="Calibri" w:hAnsi="Times New Roman" w:cs="Times New Roman"/>
          <w:i/>
          <w:iCs/>
          <w:color w:val="000000"/>
          <w:kern w:val="0"/>
          <w:szCs w:val="22"/>
          <w:shd w:val="clear" w:color="auto" w:fill="FFFFFF"/>
          <w14:ligatures w14:val="none"/>
        </w:rPr>
        <w:t>Female</w:t>
      </w:r>
      <w:r w:rsidRPr="00FB4E8E">
        <w:rPr>
          <w:rFonts w:ascii="Times New Roman" w:eastAsia="Calibri" w:hAnsi="Times New Roman" w:cs="Times New Roman"/>
          <w:color w:val="000000"/>
          <w:kern w:val="0"/>
          <w:szCs w:val="22"/>
          <w:shd w:val="clear" w:color="auto" w:fill="FFFFFF"/>
          <w14:ligatures w14:val="none"/>
        </w:rPr>
        <w:t>, each appearing the same number of times. This suggests the data was generated through a systematic cross-tabulation process rather than manual entry.</w:t>
      </w:r>
    </w:p>
    <w:p w14:paraId="58C2610B" w14:textId="59FCD817" w:rsidR="001E09AE" w:rsidRPr="00FB4E8E" w:rsidRDefault="00D7149F"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Pr>
          <w:rFonts w:ascii="Times New Roman" w:eastAsia="Calibri" w:hAnsi="Times New Roman" w:cs="Times New Roman"/>
          <w:color w:val="000000"/>
          <w:kern w:val="0"/>
          <w:szCs w:val="22"/>
          <w:shd w:val="clear" w:color="auto" w:fill="FFFFFF"/>
          <w14:ligatures w14:val="none"/>
        </w:rPr>
        <w:t>However, the primary concern is the amount of missing data in the numeric fields. More than a quarter of the rows are missing values for COVID-19 Deaths, and even more are missing data for some pneumonia-related variables. This level of incompleteness affects how much of the dataset can be used without imputation or filtering. The skewed distributions also make simple averages less reliable, meaning analysts may need to consider medians or transformations. Additionally, columns like the Data As Of function more like metadata than analytical variables, which contributes to file size but not insight. By acknowledging these challenges and limitations, the audience will feel more realistic and cautious in their approach to the dataset.</w:t>
      </w:r>
    </w:p>
    <w:p w14:paraId="1EC35A91" w14:textId="7C3D4413" w:rsidR="00CC3E8B" w:rsidRPr="00FB4E8E" w:rsidRDefault="00CC3E8B" w:rsidP="00643C9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lastRenderedPageBreak/>
        <w:t>Data Quality Issues</w:t>
      </w:r>
    </w:p>
    <w:p w14:paraId="7BB44739" w14:textId="7D906C37" w:rsidR="00FB4E8E"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These data quality issues have several impacts on </w:t>
      </w:r>
      <w:r w:rsidR="00D7149F">
        <w:rPr>
          <w:rFonts w:ascii="Times New Roman" w:eastAsia="Calibri" w:hAnsi="Times New Roman" w:cs="Times New Roman"/>
          <w:color w:val="000000"/>
          <w:kern w:val="0"/>
          <w:szCs w:val="22"/>
          <w:shd w:val="clear" w:color="auto" w:fill="FFFFFF"/>
          <w14:ligatures w14:val="none"/>
        </w:rPr>
        <w:t xml:space="preserve">the </w:t>
      </w:r>
      <w:r w:rsidRPr="00FB4E8E">
        <w:rPr>
          <w:rFonts w:ascii="Times New Roman" w:eastAsia="Calibri" w:hAnsi="Times New Roman" w:cs="Times New Roman"/>
          <w:color w:val="000000"/>
          <w:kern w:val="0"/>
          <w:szCs w:val="22"/>
          <w:shd w:val="clear" w:color="auto" w:fill="FFFFFF"/>
          <w14:ligatures w14:val="none"/>
        </w:rPr>
        <w:t xml:space="preserve">analysis. Missing values in the death-count columns can reduce the usable sample size, especially if an analysis requires complete records across multiple variables. Removing incomplete rows could unintentionally exclude certain states, time periods, or age groups, </w:t>
      </w:r>
      <w:r w:rsidR="00D7149F">
        <w:rPr>
          <w:rFonts w:ascii="Times New Roman" w:eastAsia="Calibri" w:hAnsi="Times New Roman" w:cs="Times New Roman"/>
          <w:color w:val="000000"/>
          <w:kern w:val="0"/>
          <w:szCs w:val="22"/>
          <w:shd w:val="clear" w:color="auto" w:fill="FFFFFF"/>
          <w14:ligatures w14:val="none"/>
        </w:rPr>
        <w:t>potentially introducing bias or leading</w:t>
      </w:r>
      <w:r w:rsidRPr="00FB4E8E">
        <w:rPr>
          <w:rFonts w:ascii="Times New Roman" w:eastAsia="Calibri" w:hAnsi="Times New Roman" w:cs="Times New Roman"/>
          <w:color w:val="000000"/>
          <w:kern w:val="0"/>
          <w:szCs w:val="22"/>
          <w:shd w:val="clear" w:color="auto" w:fill="FFFFFF"/>
          <w14:ligatures w14:val="none"/>
        </w:rPr>
        <w:t xml:space="preserve"> to inaccurate conclusions (CDC, 2023).</w:t>
      </w:r>
      <w:r w:rsidR="00D7149F">
        <w:rPr>
          <w:rFonts w:ascii="Times New Roman" w:eastAsia="Calibri" w:hAnsi="Times New Roman" w:cs="Times New Roman"/>
          <w:color w:val="000000"/>
          <w:kern w:val="0"/>
          <w:szCs w:val="22"/>
          <w:shd w:val="clear" w:color="auto" w:fill="FFFFFF"/>
          <w14:ligatures w14:val="none"/>
        </w:rPr>
        <w:t xml:space="preserve"> </w:t>
      </w:r>
      <w:r w:rsidR="002151BC">
        <w:rPr>
          <w:rFonts w:ascii="Times New Roman" w:eastAsia="Calibri" w:hAnsi="Times New Roman" w:cs="Times New Roman"/>
          <w:color w:val="000000"/>
          <w:kern w:val="0"/>
          <w:szCs w:val="22"/>
          <w:shd w:val="clear" w:color="auto" w:fill="FFFFFF"/>
          <w14:ligatures w14:val="none"/>
        </w:rPr>
        <w:t xml:space="preserve">For instance, if an analysis aims to compare the mortality rates of a rare age group with those of the overall population, suppressed counts can significantly undermine the reliability of the results. </w:t>
      </w:r>
      <w:r w:rsidR="00D7149F">
        <w:rPr>
          <w:rFonts w:ascii="Times New Roman" w:eastAsia="Calibri" w:hAnsi="Times New Roman" w:cs="Times New Roman"/>
          <w:color w:val="000000"/>
          <w:kern w:val="0"/>
          <w:szCs w:val="22"/>
          <w:shd w:val="clear" w:color="auto" w:fill="FFFFFF"/>
          <w14:ligatures w14:val="none"/>
        </w:rPr>
        <w:t>This means that any analysis of this dataset should be interpreted with caution, given the potential biases introduced by missing data.</w:t>
      </w:r>
    </w:p>
    <w:p w14:paraId="4E1D3F0E" w14:textId="6AD98E77" w:rsidR="00FB4E8E"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The skewness and high number of zeros mean that summary statistics like the mean are not ideal indicators of typical values. </w:t>
      </w:r>
      <w:proofErr w:type="spellStart"/>
      <w:r w:rsidRPr="00FB4E8E">
        <w:rPr>
          <w:rFonts w:ascii="Times New Roman" w:eastAsia="Calibri" w:hAnsi="Times New Roman" w:cs="Times New Roman"/>
          <w:color w:val="000000"/>
          <w:kern w:val="0"/>
          <w:szCs w:val="22"/>
          <w:shd w:val="clear" w:color="auto" w:fill="FFFFFF"/>
          <w14:ligatures w14:val="none"/>
        </w:rPr>
        <w:t>YData’s</w:t>
      </w:r>
      <w:proofErr w:type="spellEnd"/>
      <w:r w:rsidRPr="00FB4E8E">
        <w:rPr>
          <w:rFonts w:ascii="Times New Roman" w:eastAsia="Calibri" w:hAnsi="Times New Roman" w:cs="Times New Roman"/>
          <w:color w:val="000000"/>
          <w:kern w:val="0"/>
          <w:szCs w:val="22"/>
          <w:shd w:val="clear" w:color="auto" w:fill="FFFFFF"/>
          <w14:ligatures w14:val="none"/>
        </w:rPr>
        <w:t xml:space="preserve"> report shows that some variables have </w:t>
      </w:r>
      <w:r w:rsidR="00D7149F">
        <w:rPr>
          <w:rFonts w:ascii="Times New Roman" w:eastAsia="Calibri" w:hAnsi="Times New Roman" w:cs="Times New Roman"/>
          <w:color w:val="000000"/>
          <w:kern w:val="0"/>
          <w:szCs w:val="22"/>
          <w:shd w:val="clear" w:color="auto" w:fill="FFFFFF"/>
          <w14:ligatures w14:val="none"/>
        </w:rPr>
        <w:t>huge</w:t>
      </w:r>
      <w:r w:rsidRPr="00FB4E8E">
        <w:rPr>
          <w:rFonts w:ascii="Times New Roman" w:eastAsia="Calibri" w:hAnsi="Times New Roman" w:cs="Times New Roman"/>
          <w:color w:val="000000"/>
          <w:kern w:val="0"/>
          <w:szCs w:val="22"/>
          <w:shd w:val="clear" w:color="auto" w:fill="FFFFFF"/>
          <w14:ligatures w14:val="none"/>
        </w:rPr>
        <w:t xml:space="preserve"> outliers, which can influence models or visualizations if not </w:t>
      </w:r>
      <w:r w:rsidR="00D7149F">
        <w:rPr>
          <w:rFonts w:ascii="Times New Roman" w:eastAsia="Calibri" w:hAnsi="Times New Roman" w:cs="Times New Roman"/>
          <w:color w:val="000000"/>
          <w:kern w:val="0"/>
          <w:szCs w:val="22"/>
          <w:shd w:val="clear" w:color="auto" w:fill="FFFFFF"/>
          <w14:ligatures w14:val="none"/>
        </w:rPr>
        <w:t>appropriately handled</w:t>
      </w:r>
      <w:r w:rsidRPr="00FB4E8E">
        <w:rPr>
          <w:rFonts w:ascii="Times New Roman" w:eastAsia="Calibri" w:hAnsi="Times New Roman" w:cs="Times New Roman"/>
          <w:color w:val="000000"/>
          <w:kern w:val="0"/>
          <w:szCs w:val="22"/>
          <w:shd w:val="clear" w:color="auto" w:fill="FFFFFF"/>
          <w14:ligatures w14:val="none"/>
        </w:rPr>
        <w:t xml:space="preserve"> (</w:t>
      </w:r>
      <w:proofErr w:type="spellStart"/>
      <w:r w:rsidRPr="00FB4E8E">
        <w:rPr>
          <w:rFonts w:ascii="Times New Roman" w:eastAsia="Calibri" w:hAnsi="Times New Roman" w:cs="Times New Roman"/>
          <w:color w:val="000000"/>
          <w:kern w:val="0"/>
          <w:szCs w:val="22"/>
          <w:shd w:val="clear" w:color="auto" w:fill="FFFFFF"/>
          <w14:ligatures w14:val="none"/>
        </w:rPr>
        <w:t>YData</w:t>
      </w:r>
      <w:proofErr w:type="spellEnd"/>
      <w:r w:rsidRPr="00FB4E8E">
        <w:rPr>
          <w:rFonts w:ascii="Times New Roman" w:eastAsia="Calibri" w:hAnsi="Times New Roman" w:cs="Times New Roman"/>
          <w:color w:val="000000"/>
          <w:kern w:val="0"/>
          <w:szCs w:val="22"/>
          <w:shd w:val="clear" w:color="auto" w:fill="FFFFFF"/>
          <w14:ligatures w14:val="none"/>
        </w:rPr>
        <w:t>, 2024). Analysts may need to use alternative approaches</w:t>
      </w:r>
      <w:r w:rsidR="00D7149F">
        <w:rPr>
          <w:rFonts w:ascii="Times New Roman" w:eastAsia="Calibri" w:hAnsi="Times New Roman" w:cs="Times New Roman"/>
          <w:color w:val="000000"/>
          <w:kern w:val="0"/>
          <w:szCs w:val="22"/>
          <w:shd w:val="clear" w:color="auto" w:fill="FFFFFF"/>
          <w14:ligatures w14:val="none"/>
        </w:rPr>
        <w:t>, such as median-based summaries or log transformations,</w:t>
      </w:r>
      <w:r w:rsidRPr="00FB4E8E">
        <w:rPr>
          <w:rFonts w:ascii="Times New Roman" w:eastAsia="Calibri" w:hAnsi="Times New Roman" w:cs="Times New Roman"/>
          <w:color w:val="000000"/>
          <w:kern w:val="0"/>
          <w:szCs w:val="22"/>
          <w:shd w:val="clear" w:color="auto" w:fill="FFFFFF"/>
          <w14:ligatures w14:val="none"/>
        </w:rPr>
        <w:t xml:space="preserve"> </w:t>
      </w:r>
      <w:r w:rsidR="00D7149F">
        <w:rPr>
          <w:rFonts w:ascii="Times New Roman" w:eastAsia="Calibri" w:hAnsi="Times New Roman" w:cs="Times New Roman"/>
          <w:color w:val="000000"/>
          <w:kern w:val="0"/>
          <w:szCs w:val="22"/>
          <w:shd w:val="clear" w:color="auto" w:fill="FFFFFF"/>
          <w14:ligatures w14:val="none"/>
        </w:rPr>
        <w:t>to better understand the data</w:t>
      </w:r>
      <w:r w:rsidRPr="00FB4E8E">
        <w:rPr>
          <w:rFonts w:ascii="Times New Roman" w:eastAsia="Calibri" w:hAnsi="Times New Roman" w:cs="Times New Roman"/>
          <w:color w:val="000000"/>
          <w:kern w:val="0"/>
          <w:szCs w:val="22"/>
          <w:shd w:val="clear" w:color="auto" w:fill="FFFFFF"/>
          <w14:ligatures w14:val="none"/>
        </w:rPr>
        <w:t>.</w:t>
      </w:r>
      <w:r w:rsidR="00D7149F">
        <w:rPr>
          <w:rFonts w:ascii="Times New Roman" w:eastAsia="Calibri" w:hAnsi="Times New Roman" w:cs="Times New Roman"/>
          <w:color w:val="000000"/>
          <w:kern w:val="0"/>
          <w:szCs w:val="22"/>
          <w:shd w:val="clear" w:color="auto" w:fill="FFFFFF"/>
          <w14:ligatures w14:val="none"/>
        </w:rPr>
        <w:t xml:space="preserve"> For instance, using median-based summaries can provide a more accurate representation of the typical values in the dataset. At the same time, log transformations can help normalize the data and reduce the influence of outliers in the analysis.</w:t>
      </w:r>
    </w:p>
    <w:p w14:paraId="66D17F44" w14:textId="2991BB52" w:rsidR="00CC3E8B"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Confidentiality suppression is another factor. The Footnote indicates that values between 1 and 9 are intentionally hidden. This affects smaller demographic groups or rare categories, making very detailed comparisons less reliable. </w:t>
      </w:r>
      <w:r w:rsidR="00D7149F">
        <w:rPr>
          <w:rFonts w:ascii="Times New Roman" w:eastAsia="Calibri" w:hAnsi="Times New Roman" w:cs="Times New Roman"/>
          <w:color w:val="000000"/>
          <w:kern w:val="0"/>
          <w:szCs w:val="22"/>
          <w:shd w:val="clear" w:color="auto" w:fill="FFFFFF"/>
          <w14:ligatures w14:val="none"/>
        </w:rPr>
        <w:t xml:space="preserve">For instance, if an analysis aims to compare the mortality rates of a rare age group with those of the overall population, suppressed counts can significantly undermine the reliability of the results. </w:t>
      </w:r>
      <w:r w:rsidRPr="00FB4E8E">
        <w:rPr>
          <w:rFonts w:ascii="Times New Roman" w:eastAsia="Calibri" w:hAnsi="Times New Roman" w:cs="Times New Roman"/>
          <w:color w:val="000000"/>
          <w:kern w:val="0"/>
          <w:szCs w:val="22"/>
          <w:shd w:val="clear" w:color="auto" w:fill="FFFFFF"/>
          <w14:ligatures w14:val="none"/>
        </w:rPr>
        <w:t xml:space="preserve">Missing time values in the </w:t>
      </w:r>
      <w:r w:rsidRPr="00FB4E8E">
        <w:rPr>
          <w:rFonts w:ascii="Times New Roman" w:eastAsia="Calibri" w:hAnsi="Times New Roman" w:cs="Times New Roman"/>
          <w:i/>
          <w:iCs/>
          <w:color w:val="000000"/>
          <w:kern w:val="0"/>
          <w:szCs w:val="22"/>
          <w:shd w:val="clear" w:color="auto" w:fill="FFFFFF"/>
          <w14:ligatures w14:val="none"/>
        </w:rPr>
        <w:t>Year</w:t>
      </w:r>
      <w:r w:rsidRPr="00FB4E8E">
        <w:rPr>
          <w:rFonts w:ascii="Times New Roman" w:eastAsia="Calibri" w:hAnsi="Times New Roman" w:cs="Times New Roman"/>
          <w:color w:val="000000"/>
          <w:kern w:val="0"/>
          <w:szCs w:val="22"/>
          <w:shd w:val="clear" w:color="auto" w:fill="FFFFFF"/>
          <w14:ligatures w14:val="none"/>
        </w:rPr>
        <w:t xml:space="preserve"> and </w:t>
      </w:r>
      <w:r w:rsidRPr="00FB4E8E">
        <w:rPr>
          <w:rFonts w:ascii="Times New Roman" w:eastAsia="Calibri" w:hAnsi="Times New Roman" w:cs="Times New Roman"/>
          <w:i/>
          <w:iCs/>
          <w:color w:val="000000"/>
          <w:kern w:val="0"/>
          <w:szCs w:val="22"/>
          <w:shd w:val="clear" w:color="auto" w:fill="FFFFFF"/>
          <w14:ligatures w14:val="none"/>
        </w:rPr>
        <w:t>Month</w:t>
      </w:r>
      <w:r w:rsidRPr="00FB4E8E">
        <w:rPr>
          <w:rFonts w:ascii="Times New Roman" w:eastAsia="Calibri" w:hAnsi="Times New Roman" w:cs="Times New Roman"/>
          <w:color w:val="000000"/>
          <w:kern w:val="0"/>
          <w:szCs w:val="22"/>
          <w:shd w:val="clear" w:color="auto" w:fill="FFFFFF"/>
          <w14:ligatures w14:val="none"/>
        </w:rPr>
        <w:t xml:space="preserve"> columns also affect time-series analysis, since it becomes harder to align records with specific phases of the pandemic</w:t>
      </w:r>
      <w:r w:rsidR="00CC3E8B" w:rsidRPr="00FB4E8E">
        <w:rPr>
          <w:rFonts w:ascii="Times New Roman" w:eastAsia="Calibri" w:hAnsi="Times New Roman" w:cs="Times New Roman"/>
          <w:color w:val="000000"/>
          <w:kern w:val="0"/>
          <w:szCs w:val="22"/>
          <w:shd w:val="clear" w:color="auto" w:fill="FFFFFF"/>
          <w14:ligatures w14:val="none"/>
        </w:rPr>
        <w:t>.</w:t>
      </w:r>
    </w:p>
    <w:p w14:paraId="2138B9A8" w14:textId="71EB4AE6" w:rsidR="00CC3E8B" w:rsidRPr="00FB4E8E" w:rsidRDefault="00CC3E8B" w:rsidP="00643C9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lastRenderedPageBreak/>
        <w:t>Questions or Insights</w:t>
      </w:r>
    </w:p>
    <w:p w14:paraId="6A9AF5F4" w14:textId="009A55D8" w:rsidR="00FB4E8E"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Despite the issues, the dataset </w:t>
      </w:r>
      <w:r w:rsidR="00D7149F">
        <w:rPr>
          <w:rFonts w:ascii="Times New Roman" w:eastAsia="Calibri" w:hAnsi="Times New Roman" w:cs="Times New Roman"/>
          <w:color w:val="000000"/>
          <w:kern w:val="0"/>
          <w:szCs w:val="22"/>
          <w:shd w:val="clear" w:color="auto" w:fill="FFFFFF"/>
          <w14:ligatures w14:val="none"/>
        </w:rPr>
        <w:t>holds the potential to answer several meaningful questions. Including sex and age group categories can provide valuable insights into how COVID-19 affected different populations. For instance, analysts can compare trends between males and females or investigate how mortality varies across age groups. This potential for meaningful insights can keep the audience engaged and intrigued</w:t>
      </w:r>
      <w:r w:rsidR="002151BC">
        <w:rPr>
          <w:rFonts w:ascii="Times New Roman" w:eastAsia="Calibri" w:hAnsi="Times New Roman" w:cs="Times New Roman"/>
          <w:color w:val="000000"/>
          <w:kern w:val="0"/>
          <w:szCs w:val="22"/>
          <w:shd w:val="clear" w:color="auto" w:fill="FFFFFF"/>
          <w14:ligatures w14:val="none"/>
        </w:rPr>
        <w:t>, opening a world of possibilities for in-depth analysis</w:t>
      </w:r>
      <w:r w:rsidR="00D7149F">
        <w:rPr>
          <w:rFonts w:ascii="Times New Roman" w:eastAsia="Calibri" w:hAnsi="Times New Roman" w:cs="Times New Roman"/>
          <w:color w:val="000000"/>
          <w:kern w:val="0"/>
          <w:szCs w:val="22"/>
          <w:shd w:val="clear" w:color="auto" w:fill="FFFFFF"/>
          <w14:ligatures w14:val="none"/>
        </w:rPr>
        <w:t>.</w:t>
      </w:r>
    </w:p>
    <w:p w14:paraId="23B53948" w14:textId="033F7598" w:rsidR="00CC3E8B"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The dataset also allows comparisons between COVID-19 deaths and other causes</w:t>
      </w:r>
      <w:r w:rsidR="00D7149F">
        <w:rPr>
          <w:rFonts w:ascii="Times New Roman" w:eastAsia="Calibri" w:hAnsi="Times New Roman" w:cs="Times New Roman"/>
          <w:color w:val="000000"/>
          <w:kern w:val="0"/>
          <w:szCs w:val="22"/>
          <w:shd w:val="clear" w:color="auto" w:fill="FFFFFF"/>
          <w14:ligatures w14:val="none"/>
        </w:rPr>
        <w:t>, such as</w:t>
      </w:r>
      <w:r w:rsidRPr="00FB4E8E">
        <w:rPr>
          <w:rFonts w:ascii="Times New Roman" w:eastAsia="Calibri" w:hAnsi="Times New Roman" w:cs="Times New Roman"/>
          <w:color w:val="000000"/>
          <w:kern w:val="0"/>
          <w:szCs w:val="22"/>
          <w:shd w:val="clear" w:color="auto" w:fill="FFFFFF"/>
          <w14:ligatures w14:val="none"/>
        </w:rPr>
        <w:t xml:space="preserve"> pneumonia or influenza. This can help identify whether increases in COVID-19 deaths coincide with increases in other respiratory-related deaths. Since the data includes </w:t>
      </w:r>
      <w:r w:rsidRPr="00FB4E8E">
        <w:rPr>
          <w:rFonts w:ascii="Times New Roman" w:eastAsia="Calibri" w:hAnsi="Times New Roman" w:cs="Times New Roman"/>
          <w:i/>
          <w:iCs/>
          <w:color w:val="000000"/>
          <w:kern w:val="0"/>
          <w:szCs w:val="22"/>
          <w:shd w:val="clear" w:color="auto" w:fill="FFFFFF"/>
          <w14:ligatures w14:val="none"/>
        </w:rPr>
        <w:t>State</w:t>
      </w:r>
      <w:r w:rsidRPr="00FB4E8E">
        <w:rPr>
          <w:rFonts w:ascii="Times New Roman" w:eastAsia="Calibri" w:hAnsi="Times New Roman" w:cs="Times New Roman"/>
          <w:color w:val="000000"/>
          <w:kern w:val="0"/>
          <w:szCs w:val="22"/>
          <w:shd w:val="clear" w:color="auto" w:fill="FFFFFF"/>
          <w14:ligatures w14:val="none"/>
        </w:rPr>
        <w:t xml:space="preserve">, </w:t>
      </w:r>
      <w:r w:rsidRPr="00FB4E8E">
        <w:rPr>
          <w:rFonts w:ascii="Times New Roman" w:eastAsia="Calibri" w:hAnsi="Times New Roman" w:cs="Times New Roman"/>
          <w:i/>
          <w:iCs/>
          <w:color w:val="000000"/>
          <w:kern w:val="0"/>
          <w:szCs w:val="22"/>
          <w:shd w:val="clear" w:color="auto" w:fill="FFFFFF"/>
          <w14:ligatures w14:val="none"/>
        </w:rPr>
        <w:t>Year</w:t>
      </w:r>
      <w:r w:rsidRPr="00FB4E8E">
        <w:rPr>
          <w:rFonts w:ascii="Times New Roman" w:eastAsia="Calibri" w:hAnsi="Times New Roman" w:cs="Times New Roman"/>
          <w:color w:val="000000"/>
          <w:kern w:val="0"/>
          <w:szCs w:val="22"/>
          <w:shd w:val="clear" w:color="auto" w:fill="FFFFFF"/>
          <w14:ligatures w14:val="none"/>
        </w:rPr>
        <w:t xml:space="preserve">, and </w:t>
      </w:r>
      <w:r w:rsidRPr="00FB4E8E">
        <w:rPr>
          <w:rFonts w:ascii="Times New Roman" w:eastAsia="Calibri" w:hAnsi="Times New Roman" w:cs="Times New Roman"/>
          <w:i/>
          <w:iCs/>
          <w:color w:val="000000"/>
          <w:kern w:val="0"/>
          <w:szCs w:val="22"/>
          <w:shd w:val="clear" w:color="auto" w:fill="FFFFFF"/>
          <w14:ligatures w14:val="none"/>
        </w:rPr>
        <w:t>Month</w:t>
      </w:r>
      <w:r w:rsidRPr="00FB4E8E">
        <w:rPr>
          <w:rFonts w:ascii="Times New Roman" w:eastAsia="Calibri" w:hAnsi="Times New Roman" w:cs="Times New Roman"/>
          <w:color w:val="000000"/>
          <w:kern w:val="0"/>
          <w:szCs w:val="22"/>
          <w:shd w:val="clear" w:color="auto" w:fill="FFFFFF"/>
          <w14:ligatures w14:val="none"/>
        </w:rPr>
        <w:t>, it can also support geographic and time-based analyses, such as identifying which states experienced the highest surges or how mortality trends changed month to month (CDC, 2023)</w:t>
      </w:r>
      <w:r w:rsidR="00CC3E8B" w:rsidRPr="00FB4E8E">
        <w:rPr>
          <w:rFonts w:ascii="Times New Roman" w:eastAsia="Calibri" w:hAnsi="Times New Roman" w:cs="Times New Roman"/>
          <w:color w:val="000000"/>
          <w:kern w:val="0"/>
          <w:szCs w:val="22"/>
          <w:shd w:val="clear" w:color="auto" w:fill="FFFFFF"/>
          <w14:ligatures w14:val="none"/>
        </w:rPr>
        <w:t>.</w:t>
      </w:r>
    </w:p>
    <w:p w14:paraId="24AEAF14" w14:textId="77777777" w:rsidR="005857AA" w:rsidRPr="00FB4E8E" w:rsidRDefault="005857AA" w:rsidP="00643C9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5FF5F4ED" w14:textId="2101485E" w:rsidR="00FB4E8E"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Working with this dataset and profiling tools helped reinforce the importance of checking data quality early in the process. At first</w:t>
      </w:r>
      <w:r w:rsidR="00214196">
        <w:rPr>
          <w:rFonts w:ascii="Times New Roman" w:eastAsia="Calibri" w:hAnsi="Times New Roman" w:cs="Times New Roman"/>
          <w:color w:val="000000"/>
          <w:kern w:val="0"/>
          <w:szCs w:val="22"/>
          <w:shd w:val="clear" w:color="auto" w:fill="FFFFFF"/>
          <w14:ligatures w14:val="none"/>
        </w:rPr>
        <w:t xml:space="preserve"> glance, the dataset appears</w:t>
      </w:r>
      <w:r w:rsidRPr="00FB4E8E">
        <w:rPr>
          <w:rFonts w:ascii="Times New Roman" w:eastAsia="Calibri" w:hAnsi="Times New Roman" w:cs="Times New Roman"/>
          <w:color w:val="000000"/>
          <w:kern w:val="0"/>
          <w:szCs w:val="22"/>
          <w:shd w:val="clear" w:color="auto" w:fill="FFFFFF"/>
          <w14:ligatures w14:val="none"/>
        </w:rPr>
        <w:t xml:space="preserve"> very complete</w:t>
      </w:r>
      <w:r w:rsidR="002151BC">
        <w:rPr>
          <w:rFonts w:ascii="Times New Roman" w:eastAsia="Calibri" w:hAnsi="Times New Roman" w:cs="Times New Roman"/>
          <w:color w:val="000000"/>
          <w:kern w:val="0"/>
          <w:szCs w:val="22"/>
          <w:shd w:val="clear" w:color="auto" w:fill="FFFFFF"/>
          <w14:ligatures w14:val="none"/>
        </w:rPr>
        <w:t>, covering</w:t>
      </w:r>
      <w:r w:rsidRPr="00FB4E8E">
        <w:rPr>
          <w:rFonts w:ascii="Times New Roman" w:eastAsia="Calibri" w:hAnsi="Times New Roman" w:cs="Times New Roman"/>
          <w:color w:val="000000"/>
          <w:kern w:val="0"/>
          <w:szCs w:val="22"/>
          <w:shd w:val="clear" w:color="auto" w:fill="FFFFFF"/>
          <w14:ligatures w14:val="none"/>
        </w:rPr>
        <w:t xml:space="preserve"> every state, multiple years, and detailed demographic categories. </w:t>
      </w:r>
      <w:r w:rsidR="002151BC">
        <w:rPr>
          <w:rFonts w:ascii="Times New Roman" w:eastAsia="Calibri" w:hAnsi="Times New Roman" w:cs="Times New Roman"/>
          <w:color w:val="000000"/>
          <w:kern w:val="0"/>
          <w:szCs w:val="22"/>
          <w:shd w:val="clear" w:color="auto" w:fill="FFFFFF"/>
          <w14:ligatures w14:val="none"/>
        </w:rPr>
        <w:t>However, after examining the profiling report, it became clear that missing values, skewness, and suppressed counts all need to be addressed before performing any serious analysis. This early data quality check is crucial and should reassure the audience about the thoroughness of the analysis process</w:t>
      </w:r>
      <w:r w:rsidRPr="00FB4E8E">
        <w:rPr>
          <w:rFonts w:ascii="Times New Roman" w:eastAsia="Calibri" w:hAnsi="Times New Roman" w:cs="Times New Roman"/>
          <w:color w:val="000000"/>
          <w:kern w:val="0"/>
          <w:szCs w:val="22"/>
          <w:shd w:val="clear" w:color="auto" w:fill="FFFFFF"/>
          <w14:ligatures w14:val="none"/>
        </w:rPr>
        <w:t>.</w:t>
      </w:r>
    </w:p>
    <w:p w14:paraId="5E213C18" w14:textId="48B2F05B" w:rsidR="00B27F24" w:rsidRPr="00FB4E8E" w:rsidRDefault="00FB4E8E"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FB4E8E">
        <w:rPr>
          <w:rFonts w:ascii="Times New Roman" w:eastAsia="Calibri" w:hAnsi="Times New Roman" w:cs="Times New Roman"/>
          <w:color w:val="000000"/>
          <w:kern w:val="0"/>
          <w:szCs w:val="22"/>
          <w:shd w:val="clear" w:color="auto" w:fill="FFFFFF"/>
          <w14:ligatures w14:val="none"/>
        </w:rPr>
        <w:t xml:space="preserve">This assignment </w:t>
      </w:r>
      <w:r w:rsidR="00D7149F">
        <w:rPr>
          <w:rFonts w:ascii="Times New Roman" w:eastAsia="Calibri" w:hAnsi="Times New Roman" w:cs="Times New Roman"/>
          <w:color w:val="000000"/>
          <w:kern w:val="0"/>
          <w:szCs w:val="22"/>
          <w:shd w:val="clear" w:color="auto" w:fill="FFFFFF"/>
          <w14:ligatures w14:val="none"/>
        </w:rPr>
        <w:t xml:space="preserve">has significantly enhanced my understanding of what to look for when evaluating a dataset’s trustworthiness. Moving forward, I am committed to applying the same initial checks for data types, missing values, and distribution issues before diving into analysis or </w:t>
      </w:r>
      <w:r w:rsidR="00D7149F">
        <w:rPr>
          <w:rFonts w:ascii="Times New Roman" w:eastAsia="Calibri" w:hAnsi="Times New Roman" w:cs="Times New Roman"/>
          <w:color w:val="000000"/>
          <w:kern w:val="0"/>
          <w:szCs w:val="22"/>
          <w:shd w:val="clear" w:color="auto" w:fill="FFFFFF"/>
          <w14:ligatures w14:val="none"/>
        </w:rPr>
        <w:lastRenderedPageBreak/>
        <w:t>visualization. This step is crucial, especially with public health data, where accuracy and careful interpretation are paramount. By emphasizing the importance of these checks, the audience will feel more informed and prepared for their own data analysis tasks</w:t>
      </w:r>
      <w:r w:rsidR="00B27F24" w:rsidRPr="00FB4E8E">
        <w:rPr>
          <w:rFonts w:ascii="Times New Roman" w:eastAsia="Calibri" w:hAnsi="Times New Roman" w:cs="Times New Roman"/>
          <w:color w:val="000000"/>
          <w:kern w:val="0"/>
          <w:szCs w:val="22"/>
          <w:shd w:val="clear" w:color="auto" w:fill="FFFFFF"/>
          <w14:ligatures w14:val="none"/>
        </w:rPr>
        <w:t>.</w:t>
      </w:r>
    </w:p>
    <w:p w14:paraId="4511DAC7" w14:textId="77777777" w:rsidR="00643C94" w:rsidRDefault="00643C9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8B34B0D" w14:textId="77777777" w:rsidR="00A80464" w:rsidRDefault="00A8046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42977990" w14:textId="77777777" w:rsidR="00A80464" w:rsidRDefault="00A8046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89010CD" w14:textId="77777777" w:rsidR="00A80464" w:rsidRDefault="00A8046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6A5C7C94" w14:textId="77777777" w:rsidR="00A80464" w:rsidRDefault="00A8046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1D8F1D4" w14:textId="77777777" w:rsidR="00AD3AC4" w:rsidRDefault="00AD3AC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5C0455B" w14:textId="77777777" w:rsidR="00FB4E8E" w:rsidRDefault="00FB4E8E"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94BCA82" w14:textId="77777777" w:rsidR="003B7E24" w:rsidRDefault="003B7E2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8E4BACB" w14:textId="77777777" w:rsidR="003B7E24" w:rsidRDefault="003B7E2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736FA65"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33811CCB"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AE82765"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22E62D3A"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BE4852B"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F0C7B2C"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1C98FEA0"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5598F21"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6A83BBD6"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10DE293F"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CD4D343" w14:textId="77777777" w:rsidR="00D7149F" w:rsidRPr="005857AA"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53DA762" w14:textId="77777777" w:rsidR="00E71893" w:rsidRPr="00E71893" w:rsidRDefault="00E71893" w:rsidP="00E71893">
      <w:pPr>
        <w:shd w:val="clear" w:color="auto" w:fill="FFFFFF"/>
        <w:suppressAutoHyphens/>
        <w:spacing w:after="0" w:line="480" w:lineRule="auto"/>
        <w:jc w:val="center"/>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References</w:t>
      </w:r>
    </w:p>
    <w:p w14:paraId="0388372A" w14:textId="1BB901D4" w:rsidR="00643C94" w:rsidRPr="003B7E24" w:rsidRDefault="00643C94" w:rsidP="00643C94">
      <w:pPr>
        <w:ind w:left="720" w:hanging="720"/>
        <w:rPr>
          <w:rFonts w:ascii="Times New Roman" w:hAnsi="Times New Roman" w:cs="Times New Roman"/>
        </w:rPr>
      </w:pPr>
      <w:r w:rsidRPr="003B7E24">
        <w:rPr>
          <w:rFonts w:ascii="Times New Roman" w:hAnsi="Times New Roman" w:cs="Times New Roman"/>
        </w:rPr>
        <w:t xml:space="preserve">Centers for Disease Control and Prevention. (2023). </w:t>
      </w:r>
      <w:r w:rsidRPr="003B7E24">
        <w:rPr>
          <w:rFonts w:ascii="Times New Roman" w:hAnsi="Times New Roman" w:cs="Times New Roman"/>
          <w:i/>
          <w:iCs/>
        </w:rPr>
        <w:t>Provisional COVID-19 deaths by sex and age</w:t>
      </w:r>
      <w:r w:rsidRPr="003B7E24">
        <w:rPr>
          <w:rFonts w:ascii="Times New Roman" w:hAnsi="Times New Roman" w:cs="Times New Roman"/>
        </w:rPr>
        <w:t>. National Center for Health Statistics.</w:t>
      </w:r>
    </w:p>
    <w:p w14:paraId="7E21BFC1" w14:textId="018FC31E" w:rsidR="00B27F24" w:rsidRPr="003B7E24" w:rsidRDefault="00B27F24" w:rsidP="005857AA">
      <w:pPr>
        <w:ind w:left="720" w:hanging="720"/>
        <w:rPr>
          <w:rFonts w:ascii="Times New Roman" w:hAnsi="Times New Roman" w:cs="Times New Roman"/>
        </w:rPr>
      </w:pPr>
      <w:r w:rsidRPr="003B7E24">
        <w:rPr>
          <w:rFonts w:ascii="Times New Roman" w:hAnsi="Times New Roman" w:cs="Times New Roman"/>
        </w:rPr>
        <w:t xml:space="preserve">Grammarly Inc. (n.d.). </w:t>
      </w:r>
      <w:r w:rsidRPr="003B7E24">
        <w:rPr>
          <w:rFonts w:ascii="Times New Roman" w:hAnsi="Times New Roman" w:cs="Times New Roman"/>
          <w:i/>
          <w:iCs/>
        </w:rPr>
        <w:t>Grammarly.</w:t>
      </w:r>
      <w:r w:rsidRPr="003B7E24">
        <w:rPr>
          <w:rFonts w:ascii="Times New Roman" w:hAnsi="Times New Roman" w:cs="Times New Roman"/>
        </w:rPr>
        <w:t xml:space="preserve"> </w:t>
      </w:r>
      <w:hyperlink r:id="rId8" w:tgtFrame="_new" w:history="1">
        <w:r w:rsidRPr="003B7E24">
          <w:rPr>
            <w:rStyle w:val="Hyperlink"/>
            <w:rFonts w:ascii="Times New Roman" w:hAnsi="Times New Roman" w:cs="Times New Roman"/>
          </w:rPr>
          <w:t>https://www.grammarly.com/</w:t>
        </w:r>
      </w:hyperlink>
    </w:p>
    <w:p w14:paraId="070CC9C8" w14:textId="69F9C1C9" w:rsidR="00643C94" w:rsidRPr="003B7E24" w:rsidRDefault="00643C94" w:rsidP="00643C94">
      <w:pPr>
        <w:ind w:left="720" w:hanging="720"/>
        <w:rPr>
          <w:rFonts w:ascii="Times New Roman" w:hAnsi="Times New Roman" w:cs="Times New Roman"/>
        </w:rPr>
      </w:pPr>
      <w:proofErr w:type="spellStart"/>
      <w:r w:rsidRPr="003B7E24">
        <w:rPr>
          <w:rFonts w:ascii="Times New Roman" w:hAnsi="Times New Roman" w:cs="Times New Roman"/>
        </w:rPr>
        <w:t>YData</w:t>
      </w:r>
      <w:proofErr w:type="spellEnd"/>
      <w:r w:rsidRPr="003B7E24">
        <w:rPr>
          <w:rFonts w:ascii="Times New Roman" w:hAnsi="Times New Roman" w:cs="Times New Roman"/>
        </w:rPr>
        <w:t xml:space="preserve">. (2024). </w:t>
      </w:r>
      <w:proofErr w:type="spellStart"/>
      <w:r w:rsidRPr="003B7E24">
        <w:rPr>
          <w:rFonts w:ascii="Times New Roman" w:hAnsi="Times New Roman" w:cs="Times New Roman"/>
          <w:i/>
          <w:iCs/>
        </w:rPr>
        <w:t>ydata</w:t>
      </w:r>
      <w:proofErr w:type="spellEnd"/>
      <w:r w:rsidRPr="003B7E24">
        <w:rPr>
          <w:rFonts w:ascii="Times New Roman" w:hAnsi="Times New Roman" w:cs="Times New Roman"/>
          <w:i/>
          <w:iCs/>
        </w:rPr>
        <w:t>-profiling: Data profiling and exploratory analysis in Python</w:t>
      </w:r>
      <w:r w:rsidRPr="003B7E24">
        <w:rPr>
          <w:rFonts w:ascii="Times New Roman" w:hAnsi="Times New Roman" w:cs="Times New Roman"/>
        </w:rPr>
        <w:t xml:space="preserve">. </w:t>
      </w:r>
      <w:hyperlink r:id="rId9" w:tgtFrame="_new" w:history="1">
        <w:r w:rsidRPr="003B7E24">
          <w:rPr>
            <w:rStyle w:val="Hyperlink"/>
            <w:rFonts w:ascii="Times New Roman" w:hAnsi="Times New Roman" w:cs="Times New Roman"/>
          </w:rPr>
          <w:t>https://github.com/ydataai/ydata-profiling</w:t>
        </w:r>
      </w:hyperlink>
    </w:p>
    <w:p w14:paraId="094481FD" w14:textId="7AA6C9F5" w:rsidR="00B27F24" w:rsidRDefault="00B27F24" w:rsidP="005857AA">
      <w:pPr>
        <w:ind w:left="720" w:hanging="720"/>
      </w:pPr>
    </w:p>
    <w:sectPr w:rsidR="00B27F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F8C49" w14:textId="77777777" w:rsidR="009963B7" w:rsidRDefault="009963B7" w:rsidP="00B47328">
      <w:pPr>
        <w:spacing w:after="0" w:line="240" w:lineRule="auto"/>
      </w:pPr>
      <w:r>
        <w:separator/>
      </w:r>
    </w:p>
  </w:endnote>
  <w:endnote w:type="continuationSeparator" w:id="0">
    <w:p w14:paraId="43C48474" w14:textId="77777777" w:rsidR="009963B7" w:rsidRDefault="009963B7"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C5861" w14:textId="77777777" w:rsidR="009963B7" w:rsidRDefault="009963B7" w:rsidP="00B47328">
      <w:pPr>
        <w:spacing w:after="0" w:line="240" w:lineRule="auto"/>
      </w:pPr>
      <w:r>
        <w:separator/>
      </w:r>
    </w:p>
  </w:footnote>
  <w:footnote w:type="continuationSeparator" w:id="0">
    <w:p w14:paraId="713F9749" w14:textId="77777777" w:rsidR="009963B7" w:rsidRDefault="009963B7"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0"/>
  </w:num>
  <w:num w:numId="2" w16cid:durableId="1919366054">
    <w:abstractNumId w:val="3"/>
  </w:num>
  <w:num w:numId="3" w16cid:durableId="1531333408">
    <w:abstractNumId w:val="2"/>
  </w:num>
  <w:num w:numId="4" w16cid:durableId="1637681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B48E4"/>
    <w:rsid w:val="000B51D8"/>
    <w:rsid w:val="0018671C"/>
    <w:rsid w:val="001C4604"/>
    <w:rsid w:val="001E09AE"/>
    <w:rsid w:val="00214196"/>
    <w:rsid w:val="002151BC"/>
    <w:rsid w:val="00385CB5"/>
    <w:rsid w:val="003B7E24"/>
    <w:rsid w:val="003C1D76"/>
    <w:rsid w:val="003D2FDD"/>
    <w:rsid w:val="003D687E"/>
    <w:rsid w:val="004669E3"/>
    <w:rsid w:val="004859CB"/>
    <w:rsid w:val="00486D3A"/>
    <w:rsid w:val="004A3479"/>
    <w:rsid w:val="004B44ED"/>
    <w:rsid w:val="0051644C"/>
    <w:rsid w:val="005857AA"/>
    <w:rsid w:val="00585973"/>
    <w:rsid w:val="005B72A9"/>
    <w:rsid w:val="005C2B97"/>
    <w:rsid w:val="0060143A"/>
    <w:rsid w:val="00643C94"/>
    <w:rsid w:val="0064438F"/>
    <w:rsid w:val="00654E1F"/>
    <w:rsid w:val="006B4AC1"/>
    <w:rsid w:val="006B6614"/>
    <w:rsid w:val="0071116D"/>
    <w:rsid w:val="007377B1"/>
    <w:rsid w:val="00745773"/>
    <w:rsid w:val="00782687"/>
    <w:rsid w:val="0082608F"/>
    <w:rsid w:val="00877732"/>
    <w:rsid w:val="0088075E"/>
    <w:rsid w:val="00945093"/>
    <w:rsid w:val="009963B7"/>
    <w:rsid w:val="009B4C2C"/>
    <w:rsid w:val="009C59ED"/>
    <w:rsid w:val="009C7985"/>
    <w:rsid w:val="00A23B38"/>
    <w:rsid w:val="00A80464"/>
    <w:rsid w:val="00A96F8F"/>
    <w:rsid w:val="00A97698"/>
    <w:rsid w:val="00AD3AC4"/>
    <w:rsid w:val="00AD459E"/>
    <w:rsid w:val="00B260A3"/>
    <w:rsid w:val="00B27F24"/>
    <w:rsid w:val="00B47328"/>
    <w:rsid w:val="00C20F18"/>
    <w:rsid w:val="00CC3E8B"/>
    <w:rsid w:val="00D02E0E"/>
    <w:rsid w:val="00D7149F"/>
    <w:rsid w:val="00DA41D1"/>
    <w:rsid w:val="00DB489A"/>
    <w:rsid w:val="00DF49DB"/>
    <w:rsid w:val="00E56D75"/>
    <w:rsid w:val="00E71893"/>
    <w:rsid w:val="00ED774C"/>
    <w:rsid w:val="00EE7D7A"/>
    <w:rsid w:val="00F55B4E"/>
    <w:rsid w:val="00F6472D"/>
    <w:rsid w:val="00FB01B3"/>
    <w:rsid w:val="00FB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ydataai/ydata-profi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1226</Words>
  <Characters>7102</Characters>
  <Application>Microsoft Office Word</Application>
  <DocSecurity>0</DocSecurity>
  <Lines>131</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41</cp:revision>
  <dcterms:created xsi:type="dcterms:W3CDTF">2025-08-28T16:26:00Z</dcterms:created>
  <dcterms:modified xsi:type="dcterms:W3CDTF">2025-11-15T16:37:00Z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