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BSC-CS-15</w:t>
      </w:r>
    </w:p>
    <w:p>
      <w:pPr>
        <w:pStyle w:val="Heading1"/>
        <w:spacing w:lineRule="auto"/>
      </w:pPr>
      <w:r>
        <w:rPr/>
        <w:t xml:space="preserve">Risk Assessment Templates</w:t>
      </w:r>
    </w:p>
    <w:p>
      <w:pPr>
        <w:spacing w:lineRule="auto"/>
      </w:pPr>
      <w:r>
        <w:rPr/>
        <w:t xml:space="preserve">Six ready-to-use templates for every BSC activity type. Print, fill, sign — one per session.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  <w:t xml:space="preserve"> · Version 1.0 ·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Risk Assessment Templates</w:t>
      </w:r>
    </w:p>
    <w:p>
      <w:pPr>
        <w:pStyle w:val="Heading1"/>
        <w:spacing w:lineRule="auto"/>
      </w:pPr>
      <w:r>
        <w:rPr/>
        <w:t xml:space="preserve">How to use these templates</w:t>
      </w:r>
    </w:p>
    <w:p>
      <w:pPr>
        <w:spacing w:lineRule="auto"/>
      </w:pPr>
      <w:r>
        <w:rPr/>
        <w:t xml:space="preserve">Before each activity, the Lead Coach completes the matching template. Sign and file in the BSC CRM Compliance log. Re-use a previous assessment only if conditions are identical — otherwise fill a fresh one.</w:t>
      </w:r>
    </w:p>
    <w:p>
      <w:pPr>
        <w:spacing w:lineRule="auto"/>
      </w:pPr>
      <w:r>
        <w:rPr/>
        <w:t xml:space="preserve">Risk rating: Likelihood (L 1–5) × Consequence (C 1–5). Aim for residual risk ≤ 6 after controls.</w:t>
      </w:r>
    </w:p>
    <w:p>
      <w:pPr>
        <w:pStyle w:val="Heading1"/>
        <w:spacing w:lineRule="auto"/>
      </w:pPr>
      <w:r>
        <w:rPr/>
        <w:t xml:space="preserve">Template A — Weekly Class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name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&amp; time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coach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/ slip on mats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Mats taped / dry / inspected pre-class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Aerial 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Crash mats positioned; spotter; skill matched to progression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Equipment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Pre-class rigging check signed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Other: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Template B — Holiday Workshop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Workshop title / date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attendance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Larger group, less familiar children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Higher coach-to-kid ratio (1:6 max). Name tags. Roll Call at the start, after lunch, and at pickup.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Lost child during break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Designated break zone. Bathroom buddy pairs. Adult monitor in the corridor.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 allergies (snack break)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Allergy alerts checked against the workshop roll. Parents bring own labelled food. No nuts on site.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Other: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Template C — Excursion / Offsite Activity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Destination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Travel method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&amp; lead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Travel — vehicle / pedestrian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drivers only. Seatbelts. High-vis if walking near traffic.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Lost child in unfamiliar 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Buddy system. Coach phone-number wristbands. Roll Call every 30 minutes.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Venue-specific hazard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Severe weather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BoM check morning of. Cancel or move indoors if a Severe Weather Warning is current.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Template D — Performance / Showcase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&amp; date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Venue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Performers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Unfamiliar rigging at external 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Rigging inspected by qualified BSC Lead Coach + venue rigger. Load-tested before any aerial.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Backstage access by non-staff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Wristband / lanyard access. Backstage manager on door.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Stage hazards (props, cables, edges)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Pre-show walkthrough. Cable cover. Edge tape.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Photography by audience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Programme notes ask audience to respect non-consenting families. Watermark photo policy on tickets.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Template E — Aerial Activity (extra detail)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Apparatus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Rigger / Lead Coach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Anchor points visually inspected (rust, deformation)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Karabiners closed, locked, load-rated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Swivels / spans turning freely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Silks / trapeze / hoop visually inspected (wear, fray, cracks)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Crash mats positioned and aligned with apparatus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Skill ladder appropriate to today’s student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Spotter assigned for every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Template F — Community / NDIS Group Event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 &amp; partner organisation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&amp; lead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Higher / mixed support needs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Pre-event review of each participant’s support plan. Adjusted ratios. Quiet retreat zone available.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Behavioural 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De-escalation training reviewed pre-event. Identified support workers present. Quiet zone.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Sensory overwhelm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Music level moderated. Lighting checked. Verbal warning before any loud sequence.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Communication needs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cue cards available. Coach pairs maintained.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Sign-off (every template)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Completed by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  <w:p>
            <w:pPr>
              <w:spacing w:lineRule="auto"/>
            </w:pPr>
            <w:r>
              <w:rPr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review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  <w:p>
            <w:pPr>
              <w:spacing w:lineRule="auto"/>
            </w:pPr>
            <w:r>
              <w:rPr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  <w:p>
            <w:pPr>
              <w:spacing w:lineRule="auto"/>
            </w:pPr>
            <w:r>
              <w:rPr/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BSC-CS-15 · Risk Assessment Templates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