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12D9" w14:textId="59A5F9D6" w:rsidR="00054E9D" w:rsidRDefault="00A966B9">
      <w:r>
        <w:t xml:space="preserve">Grant Proposal </w:t>
      </w:r>
      <w:r w:rsidR="002B2507">
        <w:br/>
      </w:r>
      <w:r w:rsidR="002B2507">
        <w:br/>
      </w:r>
      <w:r>
        <w:br/>
      </w:r>
      <w:r w:rsidR="002B2507">
        <w:t xml:space="preserve">Project Description: </w:t>
      </w:r>
      <w:r>
        <w:t>100 words or less</w:t>
      </w:r>
    </w:p>
    <w:p w14:paraId="65C925E4" w14:textId="376EA4FE" w:rsidR="005A7B6D" w:rsidRDefault="002B2507" w:rsidP="00A966B9">
      <w:r w:rsidRPr="002B2507">
        <w:t>BigStar Circus seeks funding to expand essential aerial, gymnastics, and safety equipment including mini and solid aerial hoops, aerial silks and hammock, springboards, incline mats, and inclusive soft-play resources. This equipment will support safe, inclusive circus programs that build strength, coordination, confidence, creativity, and wellbeing for children and young people. Portable aerial rigs will allow outreach delivery in schools, parks, and community centres, increasing access for families who may not attend studio programs. Soft-play equipment will support early learners and neurodivergent participants. The project enhances safety, broaden participation, reduce screen time, and strengthen community engagement through classes, workshops, and performances.</w:t>
      </w:r>
    </w:p>
    <w:p w14:paraId="7C9ECC74" w14:textId="77777777" w:rsidR="005A7B6D" w:rsidRDefault="005A7B6D" w:rsidP="00A966B9"/>
    <w:p w14:paraId="5CA955B1" w14:textId="77777777" w:rsidR="002B2507" w:rsidRDefault="002B2507" w:rsidP="00A966B9"/>
    <w:p w14:paraId="007D11F2" w14:textId="77777777" w:rsidR="002B2507" w:rsidRDefault="002B2507" w:rsidP="00A966B9"/>
    <w:p w14:paraId="24580425" w14:textId="77777777" w:rsidR="002B2507" w:rsidRDefault="002B2507" w:rsidP="00A966B9"/>
    <w:p w14:paraId="29CB283D" w14:textId="77777777" w:rsidR="002B2507" w:rsidRDefault="002B2507" w:rsidP="00A966B9"/>
    <w:p w14:paraId="5784054E" w14:textId="77777777" w:rsidR="002B2507" w:rsidRDefault="002B2507" w:rsidP="00A966B9"/>
    <w:p w14:paraId="02428E78" w14:textId="77777777" w:rsidR="002B2507" w:rsidRDefault="002B2507" w:rsidP="00A966B9"/>
    <w:p w14:paraId="7643F664" w14:textId="1A718AA2" w:rsidR="002B2507" w:rsidRPr="00C40B2C" w:rsidRDefault="00C40B2C" w:rsidP="00A966B9">
      <w:pPr>
        <w:rPr>
          <w:b/>
          <w:bCs/>
          <w:color w:val="00B050"/>
          <w:sz w:val="32"/>
          <w:szCs w:val="32"/>
        </w:rPr>
      </w:pPr>
      <w:r w:rsidRPr="00C40B2C">
        <w:rPr>
          <w:b/>
          <w:bCs/>
          <w:color w:val="00B050"/>
          <w:sz w:val="32"/>
          <w:szCs w:val="32"/>
        </w:rPr>
        <w:t>QUOTES</w:t>
      </w:r>
    </w:p>
    <w:p w14:paraId="297DB578" w14:textId="4CFD2F20" w:rsidR="002B2507" w:rsidRDefault="00C40B2C" w:rsidP="00A966B9">
      <w:r w:rsidRPr="00C40B2C">
        <w:rPr>
          <w:b/>
          <w:bCs/>
        </w:rPr>
        <w:t>Gymnastics, Safety &amp; Soft-Play Equipment - Supplier: Gym Plus</w:t>
      </w:r>
    </w:p>
    <w:p w14:paraId="5FAB052D" w14:textId="0210603F" w:rsidR="002B2507" w:rsidRDefault="00757DD4" w:rsidP="00A966B9">
      <w:r w:rsidRPr="00757DD4">
        <w:t>https://gymplus.com.au/</w:t>
      </w:r>
      <w:r w:rsidR="00C40B2C">
        <w:br/>
      </w:r>
      <w:r w:rsidR="00C41156">
        <w:t>$2390</w:t>
      </w:r>
    </w:p>
    <w:p w14:paraId="1B59AD5F" w14:textId="77777777" w:rsidR="00A36EA4" w:rsidRDefault="00A36EA4" w:rsidP="00A966B9"/>
    <w:p w14:paraId="37912150" w14:textId="201C4482" w:rsidR="00A36EA4" w:rsidRDefault="00A36EA4" w:rsidP="00A966B9">
      <w:r w:rsidRPr="00A36EA4">
        <w:rPr>
          <w:b/>
          <w:bCs/>
        </w:rPr>
        <w:t xml:space="preserve">Aerial &amp; Circus Apparatus - </w:t>
      </w:r>
      <w:r w:rsidRPr="00A36EA4">
        <w:t> </w:t>
      </w:r>
      <w:r w:rsidRPr="00A36EA4">
        <w:rPr>
          <w:b/>
          <w:bCs/>
        </w:rPr>
        <w:t>Supplier:</w:t>
      </w:r>
      <w:r w:rsidRPr="00A36EA4">
        <w:t xml:space="preserve"> </w:t>
      </w:r>
      <w:hyperlink r:id="rId5" w:history="1">
        <w:r w:rsidRPr="00A36EA4">
          <w:rPr>
            <w:rStyle w:val="Hyperlink"/>
          </w:rPr>
          <w:t xml:space="preserve">Home - Trix Circus </w:t>
        </w:r>
      </w:hyperlink>
    </w:p>
    <w:tbl>
      <w:tblPr>
        <w:tblW w:w="3747" w:type="dxa"/>
        <w:shd w:val="clear" w:color="auto" w:fill="FFFFFF"/>
        <w:tblCellMar>
          <w:top w:w="15" w:type="dxa"/>
          <w:left w:w="15" w:type="dxa"/>
          <w:bottom w:w="15" w:type="dxa"/>
          <w:right w:w="15" w:type="dxa"/>
        </w:tblCellMar>
        <w:tblLook w:val="04A0" w:firstRow="1" w:lastRow="0" w:firstColumn="1" w:lastColumn="0" w:noHBand="0" w:noVBand="1"/>
      </w:tblPr>
      <w:tblGrid>
        <w:gridCol w:w="3747"/>
      </w:tblGrid>
      <w:tr w:rsidR="00AF7F44" w:rsidRPr="00AF7F44" w14:paraId="2F9CE0AE" w14:textId="77777777" w:rsidTr="00AF7F44">
        <w:tc>
          <w:tcPr>
            <w:tcW w:w="3747" w:type="dxa"/>
            <w:tcBorders>
              <w:top w:val="nil"/>
              <w:left w:val="nil"/>
              <w:bottom w:val="nil"/>
              <w:right w:val="nil"/>
            </w:tcBorders>
            <w:shd w:val="clear" w:color="auto" w:fill="FFFFFF"/>
            <w:tcMar>
              <w:top w:w="300" w:type="dxa"/>
              <w:left w:w="0" w:type="dxa"/>
              <w:bottom w:w="300" w:type="dxa"/>
              <w:right w:w="0" w:type="dxa"/>
            </w:tcMar>
            <w:vAlign w:val="center"/>
            <w:hideMark/>
          </w:tcPr>
          <w:p w14:paraId="565FADD6" w14:textId="682C1B2D" w:rsidR="00AF7F44" w:rsidRPr="00AF7F44" w:rsidRDefault="00AF7F44" w:rsidP="00AF7F44">
            <w:r w:rsidRPr="00AF7F44">
              <w:rPr>
                <w:b/>
                <w:bCs/>
              </w:rPr>
              <w:t>$2,103.47</w:t>
            </w:r>
            <w:r w:rsidR="00372530">
              <w:rPr>
                <w:b/>
                <w:bCs/>
              </w:rPr>
              <w:t xml:space="preserve"> </w:t>
            </w:r>
            <w:r w:rsidRPr="00AF7F44">
              <w:t>(includes $191.23 Tax)</w:t>
            </w:r>
          </w:p>
        </w:tc>
      </w:tr>
    </w:tbl>
    <w:p w14:paraId="0588D647" w14:textId="77777777" w:rsidR="00A36EA4" w:rsidRDefault="00A36EA4" w:rsidP="00A966B9"/>
    <w:p w14:paraId="53475532" w14:textId="70BF7956" w:rsidR="00A966B9" w:rsidRPr="00A966B9" w:rsidRDefault="00A966B9" w:rsidP="00A966B9">
      <w:r w:rsidRPr="00A966B9">
        <w:rPr>
          <w:b/>
          <w:bCs/>
        </w:rPr>
        <w:t>Total Estimated Project Cost:</w:t>
      </w:r>
    </w:p>
    <w:p w14:paraId="729C50D4" w14:textId="7F89F858" w:rsidR="00A966B9" w:rsidRPr="00A966B9" w:rsidRDefault="00A966B9" w:rsidP="00A966B9">
      <w:r w:rsidRPr="00A966B9">
        <w:rPr>
          <w:b/>
          <w:bCs/>
        </w:rPr>
        <w:t>Approx. $</w:t>
      </w:r>
      <w:r>
        <w:rPr>
          <w:b/>
          <w:bCs/>
        </w:rPr>
        <w:t>4026.00</w:t>
      </w:r>
    </w:p>
    <w:p w14:paraId="07525574" w14:textId="77777777" w:rsidR="00A966B9" w:rsidRDefault="00A966B9"/>
    <w:sectPr w:rsidR="00A96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7C29"/>
    <w:multiLevelType w:val="multilevel"/>
    <w:tmpl w:val="24E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4629AB"/>
    <w:multiLevelType w:val="multilevel"/>
    <w:tmpl w:val="6E8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0D6A39"/>
    <w:multiLevelType w:val="multilevel"/>
    <w:tmpl w:val="CCB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F30FC"/>
    <w:multiLevelType w:val="multilevel"/>
    <w:tmpl w:val="EFA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58683">
    <w:abstractNumId w:val="0"/>
  </w:num>
  <w:num w:numId="2" w16cid:durableId="701513034">
    <w:abstractNumId w:val="1"/>
  </w:num>
  <w:num w:numId="3" w16cid:durableId="556280307">
    <w:abstractNumId w:val="2"/>
  </w:num>
  <w:num w:numId="4" w16cid:durableId="270861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6B9"/>
    <w:rsid w:val="00054E9D"/>
    <w:rsid w:val="000A72D9"/>
    <w:rsid w:val="002B2507"/>
    <w:rsid w:val="00372530"/>
    <w:rsid w:val="005A7B6D"/>
    <w:rsid w:val="00757DD4"/>
    <w:rsid w:val="007B70AB"/>
    <w:rsid w:val="007E4CD9"/>
    <w:rsid w:val="00A36EA4"/>
    <w:rsid w:val="00A966B9"/>
    <w:rsid w:val="00AF7F44"/>
    <w:rsid w:val="00C40B2C"/>
    <w:rsid w:val="00C411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160F"/>
  <w15:chartTrackingRefBased/>
  <w15:docId w15:val="{58DDFB9B-D66A-4826-A7CE-831B0EA9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6B9"/>
    <w:rPr>
      <w:rFonts w:eastAsiaTheme="majorEastAsia" w:cstheme="majorBidi"/>
      <w:color w:val="272727" w:themeColor="text1" w:themeTint="D8"/>
    </w:rPr>
  </w:style>
  <w:style w:type="paragraph" w:styleId="Title">
    <w:name w:val="Title"/>
    <w:basedOn w:val="Normal"/>
    <w:next w:val="Normal"/>
    <w:link w:val="TitleChar"/>
    <w:uiPriority w:val="10"/>
    <w:qFormat/>
    <w:rsid w:val="00A96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6B9"/>
    <w:pPr>
      <w:spacing w:before="160"/>
      <w:jc w:val="center"/>
    </w:pPr>
    <w:rPr>
      <w:i/>
      <w:iCs/>
      <w:color w:val="404040" w:themeColor="text1" w:themeTint="BF"/>
    </w:rPr>
  </w:style>
  <w:style w:type="character" w:customStyle="1" w:styleId="QuoteChar">
    <w:name w:val="Quote Char"/>
    <w:basedOn w:val="DefaultParagraphFont"/>
    <w:link w:val="Quote"/>
    <w:uiPriority w:val="29"/>
    <w:rsid w:val="00A966B9"/>
    <w:rPr>
      <w:i/>
      <w:iCs/>
      <w:color w:val="404040" w:themeColor="text1" w:themeTint="BF"/>
    </w:rPr>
  </w:style>
  <w:style w:type="paragraph" w:styleId="ListParagraph">
    <w:name w:val="List Paragraph"/>
    <w:basedOn w:val="Normal"/>
    <w:uiPriority w:val="34"/>
    <w:qFormat/>
    <w:rsid w:val="00A966B9"/>
    <w:pPr>
      <w:ind w:left="720"/>
      <w:contextualSpacing/>
    </w:pPr>
  </w:style>
  <w:style w:type="character" w:styleId="IntenseEmphasis">
    <w:name w:val="Intense Emphasis"/>
    <w:basedOn w:val="DefaultParagraphFont"/>
    <w:uiPriority w:val="21"/>
    <w:qFormat/>
    <w:rsid w:val="00A966B9"/>
    <w:rPr>
      <w:i/>
      <w:iCs/>
      <w:color w:val="0F4761" w:themeColor="accent1" w:themeShade="BF"/>
    </w:rPr>
  </w:style>
  <w:style w:type="paragraph" w:styleId="IntenseQuote">
    <w:name w:val="Intense Quote"/>
    <w:basedOn w:val="Normal"/>
    <w:next w:val="Normal"/>
    <w:link w:val="IntenseQuoteChar"/>
    <w:uiPriority w:val="30"/>
    <w:qFormat/>
    <w:rsid w:val="00A96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6B9"/>
    <w:rPr>
      <w:i/>
      <w:iCs/>
      <w:color w:val="0F4761" w:themeColor="accent1" w:themeShade="BF"/>
    </w:rPr>
  </w:style>
  <w:style w:type="character" w:styleId="IntenseReference">
    <w:name w:val="Intense Reference"/>
    <w:basedOn w:val="DefaultParagraphFont"/>
    <w:uiPriority w:val="32"/>
    <w:qFormat/>
    <w:rsid w:val="00A966B9"/>
    <w:rPr>
      <w:b/>
      <w:bCs/>
      <w:smallCaps/>
      <w:color w:val="0F4761" w:themeColor="accent1" w:themeShade="BF"/>
      <w:spacing w:val="5"/>
    </w:rPr>
  </w:style>
  <w:style w:type="character" w:styleId="Hyperlink">
    <w:name w:val="Hyperlink"/>
    <w:basedOn w:val="DefaultParagraphFont"/>
    <w:uiPriority w:val="99"/>
    <w:unhideWhenUsed/>
    <w:rsid w:val="00A966B9"/>
    <w:rPr>
      <w:color w:val="467886" w:themeColor="hyperlink"/>
      <w:u w:val="single"/>
    </w:rPr>
  </w:style>
  <w:style w:type="character" w:styleId="UnresolvedMention">
    <w:name w:val="Unresolved Mention"/>
    <w:basedOn w:val="DefaultParagraphFont"/>
    <w:uiPriority w:val="99"/>
    <w:semiHidden/>
    <w:unhideWhenUsed/>
    <w:rsid w:val="00A966B9"/>
    <w:rPr>
      <w:color w:val="605E5C"/>
      <w:shd w:val="clear" w:color="auto" w:fill="E1DFDD"/>
    </w:rPr>
  </w:style>
  <w:style w:type="paragraph" w:styleId="NormalWeb">
    <w:name w:val="Normal (Web)"/>
    <w:basedOn w:val="Normal"/>
    <w:uiPriority w:val="99"/>
    <w:semiHidden/>
    <w:unhideWhenUsed/>
    <w:rsid w:val="00C40B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ixcircu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Morrow</dc:creator>
  <cp:keywords/>
  <dc:description/>
  <cp:lastModifiedBy>Rhett Morrow</cp:lastModifiedBy>
  <cp:revision>9</cp:revision>
  <dcterms:created xsi:type="dcterms:W3CDTF">2026-03-11T06:01:00Z</dcterms:created>
  <dcterms:modified xsi:type="dcterms:W3CDTF">2026-03-11T06:45:00Z</dcterms:modified>
</cp:coreProperties>
</file>