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在多态中，我们强调父类引用指向子类对象；例如我们有一个父类接口为Animal，有一个子类Tiger实现了Animal接口，并实现了该接口里面的所有方法；有Animal a = new Tiger();</w:t>
      </w:r>
    </w:p>
    <w:p>
      <w:pPr>
        <w:numPr>
          <w:numId w:val="0"/>
        </w:numPr>
        <w:rPr>
          <w:rFonts w:hint="eastAsia"/>
          <w:lang w:val="en-US" w:eastAsia="zh-CN"/>
        </w:rPr>
      </w:pPr>
      <w:r>
        <w:rPr>
          <w:rFonts w:hint="eastAsia"/>
          <w:lang w:val="en-US" w:eastAsia="zh-CN"/>
        </w:rPr>
        <w:t>此时a引用为Animal类型的，但是同时又是Tiger类的对象；该引用只能调用父接口中存在的方法并且实际调用时调用的是子类中具体实现的该方法。也就是说该引用调用的方法必须是接口中存在的，因为该引用是接口类型，但是执行的时候是实现该接口的子类中的对应的方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106C"/>
    <w:multiLevelType w:val="singleLevel"/>
    <w:tmpl w:val="591D106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8B3F10"/>
    <w:rsid w:val="33C811E0"/>
    <w:rsid w:val="42D354DA"/>
    <w:rsid w:val="65FC0BFF"/>
    <w:rsid w:val="765F41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2017-05-18T02:21:23Z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