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9D4EBB" w:rsidR="00203228" w:rsidP="00FE3E80" w:rsidRDefault="00203228" w14:paraId="09D90805" wp14:textId="77777777">
      <w:pPr>
        <w:spacing w:line="360" w:lineRule="auto"/>
        <w:jc w:val="center"/>
        <w:rPr>
          <w:rFonts w:ascii="Times New Roman" w:hAnsi="Times New Roman" w:cs="Times New Roman"/>
          <w:b/>
          <w:sz w:val="24"/>
          <w:szCs w:val="24"/>
          <w:lang w:val="ru-RU"/>
        </w:rPr>
      </w:pPr>
      <w:r w:rsidRPr="009D4EBB">
        <w:rPr>
          <w:rFonts w:ascii="Times New Roman" w:hAnsi="Times New Roman" w:cs="Times New Roman"/>
          <w:b/>
          <w:sz w:val="24"/>
          <w:szCs w:val="24"/>
        </w:rPr>
        <w:t xml:space="preserve">ЛАБОРАТОРНА РОБОТА № </w:t>
      </w:r>
      <w:r w:rsidR="006E22F1">
        <w:rPr>
          <w:rFonts w:ascii="Times New Roman" w:hAnsi="Times New Roman" w:cs="Times New Roman"/>
          <w:b/>
          <w:sz w:val="24"/>
          <w:szCs w:val="24"/>
          <w:lang w:val="ru-RU"/>
        </w:rPr>
        <w:t>6</w:t>
      </w:r>
    </w:p>
    <w:p xmlns:wp14="http://schemas.microsoft.com/office/word/2010/wordml" w:rsidRPr="00203228" w:rsidR="00203228" w:rsidP="7F335523" w:rsidRDefault="00203228" w14:paraId="30B4A239" wp14:textId="77777777" wp14:noSpellErr="1">
      <w:pPr>
        <w:spacing w:line="360" w:lineRule="auto"/>
        <w:jc w:val="center"/>
        <w:rPr>
          <w:rFonts w:ascii="Times New Roman" w:hAnsi="Times New Roman" w:cs="Times New Roman"/>
          <w:b w:val="1"/>
          <w:bCs w:val="1"/>
          <w:sz w:val="32"/>
          <w:szCs w:val="32"/>
          <w:highlight w:val="yellow"/>
        </w:rPr>
      </w:pPr>
      <w:r w:rsidRPr="7F335523" w:rsidR="00203228">
        <w:rPr>
          <w:rFonts w:ascii="Times New Roman" w:hAnsi="Times New Roman" w:cs="Times New Roman"/>
          <w:b w:val="1"/>
          <w:bCs w:val="1"/>
          <w:sz w:val="32"/>
          <w:szCs w:val="32"/>
          <w:highlight w:val="yellow"/>
        </w:rPr>
        <w:t>Статистичне оцінювання параметрів розподілу</w:t>
      </w:r>
    </w:p>
    <w:p xmlns:wp14="http://schemas.microsoft.com/office/word/2010/wordml" w:rsidRPr="00AB0673" w:rsidR="00203228" w:rsidP="00FE3E80" w:rsidRDefault="00203228" w14:paraId="362ADA20" wp14:textId="77777777">
      <w:pPr>
        <w:spacing w:line="360" w:lineRule="auto"/>
        <w:jc w:val="center"/>
        <w:rPr>
          <w:rFonts w:ascii="Times New Roman" w:hAnsi="Times New Roman" w:cs="Times New Roman"/>
          <w:b/>
          <w:iCs/>
          <w:sz w:val="28"/>
          <w:szCs w:val="28"/>
        </w:rPr>
      </w:pPr>
      <w:r>
        <w:rPr>
          <w:rFonts w:ascii="Times New Roman" w:hAnsi="Times New Roman" w:cs="Times New Roman"/>
          <w:b/>
          <w:iCs/>
          <w:sz w:val="28"/>
          <w:szCs w:val="28"/>
        </w:rPr>
        <w:t>Теоретичні відомості</w:t>
      </w:r>
    </w:p>
    <w:p xmlns:wp14="http://schemas.microsoft.com/office/word/2010/wordml" w:rsidR="00D91290" w:rsidP="00FE3E80" w:rsidRDefault="00856D69" w14:paraId="55D04B96" wp14:textId="77777777">
      <w:pPr>
        <w:spacing w:line="360" w:lineRule="auto"/>
        <w:ind w:right="-142" w:firstLine="851"/>
        <w:jc w:val="both"/>
        <w:rPr>
          <w:rFonts w:ascii="Times New Roman" w:hAnsi="Times New Roman" w:cs="Times New Roman"/>
          <w:sz w:val="28"/>
          <w:szCs w:val="28"/>
        </w:rPr>
      </w:pPr>
      <w:r w:rsidRPr="00D91290">
        <w:rPr>
          <w:rFonts w:ascii="Times New Roman" w:hAnsi="Times New Roman" w:cs="Times New Roman"/>
          <w:sz w:val="28"/>
          <w:szCs w:val="28"/>
        </w:rPr>
        <w:t>Закони розподілу цілком хар</w:t>
      </w:r>
      <w:r w:rsidR="00DF4742">
        <w:rPr>
          <w:rFonts w:ascii="Times New Roman" w:hAnsi="Times New Roman" w:cs="Times New Roman"/>
          <w:sz w:val="28"/>
          <w:szCs w:val="28"/>
        </w:rPr>
        <w:t xml:space="preserve">актеризують випадкові величини </w:t>
      </w:r>
      <w:r w:rsidRPr="00D91290">
        <w:rPr>
          <w:rFonts w:ascii="Times New Roman" w:hAnsi="Times New Roman" w:cs="Times New Roman"/>
          <w:sz w:val="28"/>
          <w:szCs w:val="28"/>
        </w:rPr>
        <w:t>з і</w:t>
      </w:r>
      <w:r w:rsidR="00DF4742">
        <w:rPr>
          <w:rFonts w:ascii="Times New Roman" w:hAnsi="Times New Roman" w:cs="Times New Roman"/>
          <w:sz w:val="28"/>
          <w:szCs w:val="28"/>
        </w:rPr>
        <w:t xml:space="preserve">мовірнісної точки зору. Кожний </w:t>
      </w:r>
      <w:r w:rsidRPr="00D91290">
        <w:rPr>
          <w:rFonts w:ascii="Times New Roman" w:hAnsi="Times New Roman" w:cs="Times New Roman"/>
          <w:sz w:val="28"/>
          <w:szCs w:val="28"/>
        </w:rPr>
        <w:t xml:space="preserve">з них визначається одним чи декількома параметрами. Знання цих параметрів дозволяє отримати математичний вираз для функції розподілу, тобто повністю описати цей закон. Маючи, однак, лише вибіркові дані, можна обчислити тільки оцінки параметрів. Якщо </w:t>
      </w:r>
      <w:r w:rsidR="001006B3">
        <w:rPr>
          <w:rFonts w:ascii="Times New Roman" w:hAnsi="Times New Roman" w:cs="Times New Roman"/>
          <w:sz w:val="28"/>
          <w:szCs w:val="28"/>
        </w:rPr>
        <w:t>відомо закон</w:t>
      </w:r>
      <w:r w:rsidRPr="00D91290">
        <w:rPr>
          <w:rFonts w:ascii="Times New Roman" w:hAnsi="Times New Roman" w:cs="Times New Roman"/>
          <w:sz w:val="28"/>
          <w:szCs w:val="28"/>
        </w:rPr>
        <w:t xml:space="preserve"> розподілу, то </w:t>
      </w:r>
      <w:r w:rsidR="001006B3">
        <w:rPr>
          <w:rFonts w:ascii="Times New Roman" w:hAnsi="Times New Roman" w:cs="Times New Roman"/>
          <w:sz w:val="28"/>
          <w:szCs w:val="28"/>
        </w:rPr>
        <w:t>зрозуміло</w:t>
      </w:r>
      <w:r w:rsidRPr="00D91290">
        <w:rPr>
          <w:rFonts w:ascii="Times New Roman" w:hAnsi="Times New Roman" w:cs="Times New Roman"/>
          <w:sz w:val="28"/>
          <w:szCs w:val="28"/>
        </w:rPr>
        <w:t xml:space="preserve">, які саме параметри треба розраховувати. Оцінки бувають </w:t>
      </w:r>
      <w:r w:rsidRPr="001006B3">
        <w:rPr>
          <w:rFonts w:ascii="Times New Roman" w:hAnsi="Times New Roman" w:cs="Times New Roman"/>
          <w:i/>
          <w:sz w:val="28"/>
          <w:szCs w:val="28"/>
        </w:rPr>
        <w:t>точковими</w:t>
      </w:r>
      <w:r w:rsidRPr="00D91290">
        <w:rPr>
          <w:rFonts w:ascii="Times New Roman" w:hAnsi="Times New Roman" w:cs="Times New Roman"/>
          <w:sz w:val="28"/>
          <w:szCs w:val="28"/>
        </w:rPr>
        <w:t xml:space="preserve"> та </w:t>
      </w:r>
      <w:r w:rsidRPr="001006B3">
        <w:rPr>
          <w:rFonts w:ascii="Times New Roman" w:hAnsi="Times New Roman" w:cs="Times New Roman"/>
          <w:i/>
          <w:sz w:val="28"/>
          <w:szCs w:val="28"/>
        </w:rPr>
        <w:t>інтервальними</w:t>
      </w:r>
      <w:r w:rsidRPr="00D91290">
        <w:rPr>
          <w:rFonts w:ascii="Times New Roman" w:hAnsi="Times New Roman" w:cs="Times New Roman"/>
          <w:sz w:val="28"/>
          <w:szCs w:val="28"/>
        </w:rPr>
        <w:t xml:space="preserve">. </w:t>
      </w:r>
    </w:p>
    <w:p xmlns:wp14="http://schemas.microsoft.com/office/word/2010/wordml" w:rsidR="00275261" w:rsidP="00FE3E80" w:rsidRDefault="00275261" w14:paraId="6077DA32" wp14:textId="77777777">
      <w:pPr>
        <w:spacing w:line="360" w:lineRule="auto"/>
        <w:ind w:right="-142" w:firstLine="851"/>
        <w:jc w:val="both"/>
        <w:rPr>
          <w:rFonts w:ascii="Times New Roman" w:hAnsi="Times New Roman" w:cs="Times New Roman"/>
          <w:b/>
          <w:i/>
          <w:sz w:val="28"/>
          <w:szCs w:val="28"/>
        </w:rPr>
      </w:pPr>
      <w:r w:rsidRPr="00126921">
        <w:rPr>
          <w:rFonts w:ascii="Times New Roman" w:hAnsi="Times New Roman" w:cs="Times New Roman"/>
          <w:b/>
          <w:i/>
          <w:sz w:val="28"/>
          <w:szCs w:val="28"/>
        </w:rPr>
        <w:t xml:space="preserve">1. </w:t>
      </w:r>
      <w:r>
        <w:rPr>
          <w:rFonts w:ascii="Times New Roman" w:hAnsi="Times New Roman" w:cs="Times New Roman"/>
          <w:b/>
          <w:i/>
          <w:sz w:val="28"/>
          <w:szCs w:val="28"/>
        </w:rPr>
        <w:t xml:space="preserve">Точкові </w:t>
      </w:r>
      <w:r w:rsidRPr="00126921">
        <w:rPr>
          <w:rFonts w:ascii="Times New Roman" w:hAnsi="Times New Roman" w:cs="Times New Roman"/>
          <w:b/>
          <w:i/>
          <w:sz w:val="28"/>
          <w:szCs w:val="28"/>
        </w:rPr>
        <w:t>оцінки математичного сподівання та дисперсії</w:t>
      </w:r>
    </w:p>
    <w:p xmlns:wp14="http://schemas.microsoft.com/office/word/2010/wordml" w:rsidR="00275261" w:rsidP="00FE3E80" w:rsidRDefault="00275261" w14:paraId="255C99EE" wp14:textId="77777777">
      <w:pPr>
        <w:spacing w:line="360" w:lineRule="auto"/>
        <w:ind w:right="-142" w:firstLine="851"/>
        <w:jc w:val="both"/>
        <w:rPr>
          <w:rFonts w:ascii="Times New Roman" w:hAnsi="Times New Roman" w:cs="Times New Roman"/>
          <w:sz w:val="28"/>
          <w:szCs w:val="28"/>
        </w:rPr>
      </w:pPr>
      <w:r w:rsidRPr="001E72EF">
        <w:rPr>
          <w:rFonts w:ascii="Times New Roman" w:hAnsi="Times New Roman" w:cs="Times New Roman"/>
          <w:sz w:val="28"/>
          <w:szCs w:val="28"/>
        </w:rPr>
        <w:t>Під точковими оцінками розуміють оцінки невідомих числових параметрів розподілу</w:t>
      </w:r>
      <w:r w:rsidR="005730D2">
        <w:rPr>
          <w:rFonts w:ascii="Times New Roman" w:hAnsi="Times New Roman" w:cs="Times New Roman"/>
          <w:sz w:val="28"/>
          <w:szCs w:val="28"/>
        </w:rPr>
        <w:t>. Це</w:t>
      </w:r>
      <w:r w:rsidRPr="001E72EF">
        <w:rPr>
          <w:rFonts w:ascii="Times New Roman" w:hAnsi="Times New Roman" w:cs="Times New Roman"/>
          <w:sz w:val="28"/>
          <w:szCs w:val="28"/>
        </w:rPr>
        <w:t xml:space="preserve"> числа, які отримують при </w:t>
      </w:r>
      <w:r w:rsidR="005730D2">
        <w:rPr>
          <w:rFonts w:ascii="Times New Roman" w:hAnsi="Times New Roman" w:cs="Times New Roman"/>
          <w:sz w:val="28"/>
          <w:szCs w:val="28"/>
        </w:rPr>
        <w:t xml:space="preserve">підстановці вибіркових значень </w:t>
      </w:r>
      <w:r w:rsidRPr="00F82740">
        <w:rPr>
          <w:position w:val="-12"/>
        </w:rPr>
        <w:object w:dxaOrig="1920" w:dyaOrig="380" w14:anchorId="7382191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95.4pt;height:19.2pt" o:ole="" type="#_x0000_t75">
            <v:imagedata o:title="" r:id="rId4"/>
          </v:shape>
          <o:OLEObject Type="Embed" ProgID="Equation.DSMT4" ShapeID="_x0000_i1025" DrawAspect="Content" ObjectID="_1737487151" r:id="rId5"/>
        </w:object>
      </w:r>
      <w:r>
        <w:t xml:space="preserve"> </w:t>
      </w:r>
      <w:r w:rsidRPr="001E72EF">
        <w:rPr>
          <w:rFonts w:ascii="Times New Roman" w:hAnsi="Times New Roman" w:cs="Times New Roman"/>
          <w:sz w:val="28"/>
          <w:szCs w:val="28"/>
        </w:rPr>
        <w:t xml:space="preserve">у </w:t>
      </w:r>
      <w:r>
        <w:rPr>
          <w:rFonts w:ascii="Times New Roman" w:hAnsi="Times New Roman" w:cs="Times New Roman"/>
          <w:sz w:val="28"/>
          <w:szCs w:val="28"/>
        </w:rPr>
        <w:t>формули для шуканого параметру. Математичне сподівання та дисперсію оцінюють з допомогою співвідношень:</w:t>
      </w:r>
    </w:p>
    <w:p xmlns:wp14="http://schemas.microsoft.com/office/word/2010/wordml" w:rsidR="00275261" w:rsidP="00FE3E80" w:rsidRDefault="00275261" w14:paraId="672A6659" wp14:textId="77777777">
      <w:pPr>
        <w:spacing w:line="360" w:lineRule="auto"/>
        <w:ind w:right="-142" w:firstLine="851"/>
        <w:jc w:val="center"/>
        <w:rPr>
          <w:lang w:val="en-US"/>
        </w:rPr>
      </w:pPr>
      <w:r w:rsidRPr="003142A5">
        <w:rPr>
          <w:position w:val="-74"/>
        </w:rPr>
        <w:object w:dxaOrig="5679" w:dyaOrig="1620" w14:anchorId="69C6876F">
          <v:shape id="_x0000_i1026" style="width:283.8pt;height:81pt" o:ole="" type="#_x0000_t75">
            <v:imagedata o:title="" r:id="rId6"/>
          </v:shape>
          <o:OLEObject Type="Embed" ProgID="Equation.DSMT4" ShapeID="_x0000_i1026" DrawAspect="Content" ObjectID="_1737487152" r:id="rId7"/>
        </w:object>
      </w:r>
    </w:p>
    <w:p xmlns:wp14="http://schemas.microsoft.com/office/word/2010/wordml" w:rsidR="00275261" w:rsidP="00FE3E80" w:rsidRDefault="00275261" w14:paraId="04D4FFD0"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Ці оцінки є дійсними та незміщеними. Для вибірки із нормальної сукупності оцінка </w:t>
      </w:r>
      <w:r w:rsidRPr="003142A5">
        <w:rPr>
          <w:position w:val="-6"/>
        </w:rPr>
        <w:object w:dxaOrig="240" w:dyaOrig="279" w14:anchorId="3FC62902">
          <v:shape id="_x0000_i1027" style="width:12pt;height:13.8pt" o:ole="" type="#_x0000_t75">
            <v:imagedata o:title="" r:id="rId8"/>
          </v:shape>
          <o:OLEObject Type="Embed" ProgID="Equation.DSMT4" ShapeID="_x0000_i1027" DrawAspect="Content" ObjectID="_1737487153" r:id="rId9"/>
        </w:object>
      </w:r>
      <w:r w:rsidRPr="001E72EF">
        <w:rPr>
          <w:rFonts w:ascii="Times New Roman" w:hAnsi="Times New Roman" w:cs="Times New Roman"/>
          <w:sz w:val="28"/>
          <w:szCs w:val="28"/>
        </w:rPr>
        <w:t xml:space="preserve"> є також</w:t>
      </w:r>
      <w:r>
        <w:rPr>
          <w:rFonts w:ascii="Times New Roman" w:hAnsi="Times New Roman" w:cs="Times New Roman"/>
          <w:sz w:val="28"/>
          <w:szCs w:val="28"/>
        </w:rPr>
        <w:t xml:space="preserve"> ефективною, а </w:t>
      </w:r>
      <w:r>
        <w:rPr>
          <w:rFonts w:ascii="Times New Roman" w:hAnsi="Times New Roman" w:cs="Times New Roman"/>
          <w:sz w:val="28"/>
          <w:szCs w:val="28"/>
          <w:lang w:val="ru-RU"/>
        </w:rPr>
        <w:t xml:space="preserve">оцінка </w:t>
      </w:r>
      <w:r w:rsidRPr="003142A5">
        <w:rPr>
          <w:position w:val="-12"/>
        </w:rPr>
        <w:object w:dxaOrig="279" w:dyaOrig="420" w14:anchorId="76AE7698">
          <v:shape id="_x0000_i1028" style="width:13.8pt;height:21pt" o:ole="" type="#_x0000_t75">
            <v:imagedata o:title="" r:id="rId10"/>
          </v:shape>
          <o:OLEObject Type="Embed" ProgID="Equation.DSMT4" ShapeID="_x0000_i1028" DrawAspect="Content" ObjectID="_1737487154" r:id="rId11"/>
        </w:object>
      </w:r>
      <w:r>
        <w:t xml:space="preserve">  </w:t>
      </w:r>
      <w:r>
        <w:rPr>
          <w:rFonts w:ascii="Times New Roman" w:hAnsi="Times New Roman" w:cs="Times New Roman"/>
          <w:sz w:val="28"/>
          <w:szCs w:val="28"/>
        </w:rPr>
        <w:t xml:space="preserve">наближається до ефективної при </w:t>
      </w:r>
      <w:r w:rsidRPr="003142A5">
        <w:rPr>
          <w:position w:val="-6"/>
        </w:rPr>
        <w:object w:dxaOrig="900" w:dyaOrig="300" w14:anchorId="51DBD2F6">
          <v:shape id="_x0000_i1029" style="width:45pt;height:15pt" o:ole="" type="#_x0000_t75">
            <v:imagedata o:title="" r:id="rId12"/>
          </v:shape>
          <o:OLEObject Type="Embed" ProgID="Equation.DSMT4" ShapeID="_x0000_i1029" DrawAspect="Content" ObjectID="_1737487155" r:id="rId13"/>
        </w:object>
      </w:r>
      <w:r>
        <w:t xml:space="preserve">, </w:t>
      </w:r>
      <w:r w:rsidRPr="000C37E8">
        <w:rPr>
          <w:rFonts w:ascii="Times New Roman" w:hAnsi="Times New Roman" w:cs="Times New Roman"/>
          <w:sz w:val="28"/>
          <w:szCs w:val="28"/>
        </w:rPr>
        <w:t xml:space="preserve">тобто вона </w:t>
      </w:r>
      <w:r w:rsidRPr="000C37E8">
        <w:rPr>
          <w:rFonts w:ascii="Times New Roman" w:hAnsi="Times New Roman" w:cs="Times New Roman"/>
          <w:b/>
          <w:sz w:val="28"/>
          <w:szCs w:val="28"/>
        </w:rPr>
        <w:t xml:space="preserve">є </w:t>
      </w:r>
      <w:proofErr w:type="spellStart"/>
      <w:r>
        <w:rPr>
          <w:rFonts w:ascii="Times New Roman" w:hAnsi="Times New Roman" w:cs="Times New Roman"/>
          <w:b/>
          <w:sz w:val="28"/>
          <w:szCs w:val="28"/>
        </w:rPr>
        <w:t>асимптотично</w:t>
      </w:r>
      <w:proofErr w:type="spellEnd"/>
      <w:r w:rsidRPr="000C37E8">
        <w:rPr>
          <w:rFonts w:ascii="Times New Roman" w:hAnsi="Times New Roman" w:cs="Times New Roman"/>
          <w:b/>
          <w:sz w:val="28"/>
          <w:szCs w:val="28"/>
        </w:rPr>
        <w:t xml:space="preserve"> ефективною</w:t>
      </w:r>
      <w:r w:rsidRPr="000C37E8">
        <w:rPr>
          <w:rFonts w:ascii="Times New Roman" w:hAnsi="Times New Roman" w:cs="Times New Roman"/>
          <w:sz w:val="28"/>
          <w:szCs w:val="28"/>
        </w:rPr>
        <w:t>.</w:t>
      </w:r>
    </w:p>
    <w:p xmlns:wp14="http://schemas.microsoft.com/office/word/2010/wordml" w:rsidR="00275261" w:rsidP="00FE3E80" w:rsidRDefault="00275261" w14:paraId="7E635858" wp14:textId="77777777">
      <w:pPr>
        <w:spacing w:line="360" w:lineRule="auto"/>
        <w:ind w:right="-142" w:firstLine="851"/>
        <w:jc w:val="both"/>
        <w:rPr>
          <w:rFonts w:ascii="Times New Roman" w:hAnsi="Times New Roman" w:cs="Times New Roman"/>
          <w:sz w:val="28"/>
          <w:szCs w:val="28"/>
        </w:rPr>
      </w:pPr>
      <w:proofErr w:type="spellStart"/>
      <w:r>
        <w:rPr>
          <w:rFonts w:ascii="Times New Roman" w:hAnsi="Times New Roman" w:cs="Times New Roman"/>
          <w:sz w:val="28"/>
          <w:szCs w:val="28"/>
        </w:rPr>
        <w:t>Незміщеність</w:t>
      </w:r>
      <w:proofErr w:type="spellEnd"/>
      <w:r>
        <w:rPr>
          <w:rFonts w:ascii="Times New Roman" w:hAnsi="Times New Roman" w:cs="Times New Roman"/>
          <w:sz w:val="28"/>
          <w:szCs w:val="28"/>
        </w:rPr>
        <w:t xml:space="preserve"> оцінки </w:t>
      </w:r>
      <w:r w:rsidRPr="003142A5">
        <w:rPr>
          <w:position w:val="-12"/>
        </w:rPr>
        <w:object w:dxaOrig="279" w:dyaOrig="420" w14:anchorId="335791B9">
          <v:shape id="_x0000_i1030" style="width:13.8pt;height:21pt" o:ole="" type="#_x0000_t75">
            <v:imagedata o:title="" r:id="rId10"/>
          </v:shape>
          <o:OLEObject Type="Embed" ProgID="Equation.DSMT4" ShapeID="_x0000_i1030" DrawAspect="Content" ObjectID="_1737487156" r:id="rId14"/>
        </w:object>
      </w:r>
      <w:r w:rsidRPr="000C37E8">
        <w:rPr>
          <w:rFonts w:ascii="Times New Roman" w:hAnsi="Times New Roman" w:cs="Times New Roman"/>
          <w:sz w:val="28"/>
          <w:szCs w:val="28"/>
        </w:rPr>
        <w:t xml:space="preserve"> досягається</w:t>
      </w:r>
      <w:r>
        <w:t xml:space="preserve"> </w:t>
      </w:r>
      <w:r w:rsidRPr="000C37E8">
        <w:rPr>
          <w:rFonts w:ascii="Times New Roman" w:hAnsi="Times New Roman" w:cs="Times New Roman"/>
          <w:sz w:val="28"/>
          <w:szCs w:val="28"/>
        </w:rPr>
        <w:t>використанням для</w:t>
      </w:r>
      <w:r>
        <w:rPr>
          <w:rFonts w:ascii="Times New Roman" w:hAnsi="Times New Roman" w:cs="Times New Roman"/>
          <w:sz w:val="28"/>
          <w:szCs w:val="28"/>
        </w:rPr>
        <w:t xml:space="preserve"> її розрахунку величини </w:t>
      </w:r>
      <w:r w:rsidRPr="003142A5">
        <w:rPr>
          <w:position w:val="-6"/>
        </w:rPr>
        <w:object w:dxaOrig="1080" w:dyaOrig="300" w14:anchorId="396536FA">
          <v:shape id="_x0000_i1031" style="width:54pt;height:15pt" o:ole="" type="#_x0000_t75">
            <v:imagedata o:title="" r:id="rId15"/>
          </v:shape>
          <o:OLEObject Type="Embed" ProgID="Equation.DSMT4" ShapeID="_x0000_i1031" DrawAspect="Content" ObjectID="_1737487157" r:id="rId16"/>
        </w:object>
      </w:r>
      <w:r w:rsidRPr="004A362F">
        <w:rPr>
          <w:rFonts w:ascii="Times New Roman" w:hAnsi="Times New Roman" w:cs="Times New Roman"/>
          <w:sz w:val="28"/>
          <w:szCs w:val="28"/>
        </w:rPr>
        <w:t xml:space="preserve"> замість</w:t>
      </w:r>
      <w:r w:rsidR="002E5316">
        <w:t xml:space="preserve"> </w:t>
      </w:r>
      <w:r w:rsidRPr="004A362F">
        <w:rPr>
          <w:rFonts w:ascii="Times New Roman" w:hAnsi="Times New Roman" w:cs="Times New Roman"/>
          <w:sz w:val="28"/>
          <w:szCs w:val="28"/>
        </w:rPr>
        <w:t>очевидно</w:t>
      </w:r>
      <w:r>
        <w:rPr>
          <w:rFonts w:ascii="Times New Roman" w:hAnsi="Times New Roman" w:cs="Times New Roman"/>
          <w:sz w:val="28"/>
          <w:szCs w:val="28"/>
        </w:rPr>
        <w:t>го</w:t>
      </w:r>
      <w:r w:rsidR="002E5316">
        <w:rPr>
          <w:rFonts w:ascii="Times New Roman" w:hAnsi="Times New Roman" w:cs="Times New Roman"/>
          <w:sz w:val="28"/>
          <w:szCs w:val="28"/>
        </w:rPr>
        <w:t>,</w:t>
      </w:r>
      <w:r w:rsidRPr="004A362F">
        <w:rPr>
          <w:rFonts w:ascii="Times New Roman" w:hAnsi="Times New Roman" w:cs="Times New Roman"/>
          <w:sz w:val="28"/>
          <w:szCs w:val="28"/>
        </w:rPr>
        <w:t xml:space="preserve"> на перший погляд</w:t>
      </w:r>
      <w:r w:rsidR="002E5316">
        <w:rPr>
          <w:rFonts w:ascii="Times New Roman" w:hAnsi="Times New Roman" w:cs="Times New Roman"/>
          <w:sz w:val="28"/>
          <w:szCs w:val="28"/>
        </w:rPr>
        <w:t>,</w:t>
      </w:r>
      <w:r w:rsidR="002E5316">
        <w:t xml:space="preserve"> </w:t>
      </w:r>
      <w:r>
        <w:rPr>
          <w:rFonts w:ascii="Times New Roman" w:hAnsi="Times New Roman" w:cs="Times New Roman"/>
          <w:sz w:val="28"/>
          <w:szCs w:val="28"/>
        </w:rPr>
        <w:t xml:space="preserve">значення </w:t>
      </w:r>
      <w:r w:rsidRPr="003142A5">
        <w:rPr>
          <w:position w:val="-6"/>
        </w:rPr>
        <w:object w:dxaOrig="300" w:dyaOrig="300" w14:anchorId="6CB19C03">
          <v:shape id="_x0000_i1032" style="width:15pt;height:15pt" o:ole="" type="#_x0000_t75">
            <v:imagedata o:title="" r:id="rId17"/>
          </v:shape>
          <o:OLEObject Type="Embed" ProgID="Equation.DSMT4" ShapeID="_x0000_i1032" DrawAspect="Content" ObjectID="_1737487158" r:id="rId18"/>
        </w:object>
      </w:r>
      <w:r w:rsidR="002E5316">
        <w:t xml:space="preserve">. </w:t>
      </w:r>
      <w:r w:rsidRPr="004A362F">
        <w:rPr>
          <w:rFonts w:ascii="Times New Roman" w:hAnsi="Times New Roman" w:cs="Times New Roman"/>
          <w:sz w:val="28"/>
          <w:szCs w:val="28"/>
        </w:rPr>
        <w:t xml:space="preserve">Вище зазначалося, що величину </w:t>
      </w:r>
      <w:r w:rsidRPr="003142A5">
        <w:rPr>
          <w:position w:val="-6"/>
        </w:rPr>
        <w:object w:dxaOrig="220" w:dyaOrig="240" w14:anchorId="748B0B3B">
          <v:shape id="_x0000_i1033" style="width:10.8pt;height:12pt" o:ole="" type="#_x0000_t75">
            <v:imagedata o:title="" r:id="rId19"/>
          </v:shape>
          <o:OLEObject Type="Embed" ProgID="Equation.DSMT4" ShapeID="_x0000_i1033" DrawAspect="Content" ObjectID="_1737487159" r:id="rId20"/>
        </w:object>
      </w:r>
      <w:r>
        <w:t xml:space="preserve"> </w:t>
      </w:r>
      <w:r w:rsidRPr="004A362F">
        <w:rPr>
          <w:rFonts w:ascii="Times New Roman" w:hAnsi="Times New Roman" w:cs="Times New Roman"/>
          <w:sz w:val="28"/>
          <w:szCs w:val="28"/>
        </w:rPr>
        <w:t xml:space="preserve">називають </w:t>
      </w:r>
      <w:r>
        <w:rPr>
          <w:rFonts w:ascii="Times New Roman" w:hAnsi="Times New Roman" w:cs="Times New Roman"/>
          <w:sz w:val="28"/>
          <w:szCs w:val="28"/>
        </w:rPr>
        <w:t xml:space="preserve">числом ступенів </w:t>
      </w:r>
      <w:r w:rsidR="002E5316">
        <w:rPr>
          <w:rFonts w:ascii="Times New Roman" w:hAnsi="Times New Roman" w:cs="Times New Roman"/>
          <w:sz w:val="28"/>
          <w:szCs w:val="28"/>
        </w:rPr>
        <w:t>вільності</w:t>
      </w:r>
      <w:r>
        <w:rPr>
          <w:rFonts w:ascii="Times New Roman" w:hAnsi="Times New Roman" w:cs="Times New Roman"/>
          <w:sz w:val="28"/>
          <w:szCs w:val="28"/>
        </w:rPr>
        <w:t xml:space="preserve">, яка </w:t>
      </w:r>
      <w:r w:rsidR="002E5316">
        <w:rPr>
          <w:rFonts w:ascii="Times New Roman" w:hAnsi="Times New Roman" w:cs="Times New Roman"/>
          <w:sz w:val="28"/>
          <w:szCs w:val="28"/>
        </w:rPr>
        <w:t>до</w:t>
      </w:r>
      <w:r>
        <w:rPr>
          <w:rFonts w:ascii="Times New Roman" w:hAnsi="Times New Roman" w:cs="Times New Roman"/>
          <w:sz w:val="28"/>
          <w:szCs w:val="28"/>
        </w:rPr>
        <w:t>рівн</w:t>
      </w:r>
      <w:r w:rsidR="002E5316">
        <w:rPr>
          <w:rFonts w:ascii="Times New Roman" w:hAnsi="Times New Roman" w:cs="Times New Roman"/>
          <w:sz w:val="28"/>
          <w:szCs w:val="28"/>
        </w:rPr>
        <w:t xml:space="preserve">ює </w:t>
      </w:r>
      <w:r>
        <w:rPr>
          <w:rFonts w:ascii="Times New Roman" w:hAnsi="Times New Roman" w:cs="Times New Roman"/>
          <w:sz w:val="28"/>
          <w:szCs w:val="28"/>
        </w:rPr>
        <w:t xml:space="preserve">різниці між числом експериментальних даних </w:t>
      </w:r>
      <w:r w:rsidRPr="003142A5">
        <w:rPr>
          <w:position w:val="-6"/>
        </w:rPr>
        <w:object w:dxaOrig="300" w:dyaOrig="300" w14:anchorId="68AECB06">
          <v:shape id="_x0000_i1034" style="width:15pt;height:15pt" o:ole="" type="#_x0000_t75">
            <v:imagedata o:title="" r:id="rId17"/>
          </v:shape>
          <o:OLEObject Type="Embed" ProgID="Equation.DSMT4" ShapeID="_x0000_i1034" DrawAspect="Content" ObjectID="_1737487160" r:id="rId21"/>
        </w:object>
      </w:r>
      <w:r>
        <w:t xml:space="preserve"> </w:t>
      </w:r>
      <w:r w:rsidRPr="004A362F">
        <w:rPr>
          <w:rFonts w:ascii="Times New Roman" w:hAnsi="Times New Roman" w:cs="Times New Roman"/>
          <w:sz w:val="28"/>
          <w:szCs w:val="28"/>
        </w:rPr>
        <w:t>та</w:t>
      </w:r>
      <w:r>
        <w:rPr>
          <w:rFonts w:ascii="Times New Roman" w:hAnsi="Times New Roman" w:cs="Times New Roman"/>
          <w:sz w:val="28"/>
          <w:szCs w:val="28"/>
        </w:rPr>
        <w:t xml:space="preserve"> числом додаткових параметрів, які входять у формулу для розрахунку дисперсії: цим параметром є оцінка середнього </w:t>
      </w:r>
      <w:r w:rsidRPr="003142A5">
        <w:rPr>
          <w:position w:val="-6"/>
        </w:rPr>
        <w:object w:dxaOrig="240" w:dyaOrig="279" w14:anchorId="548BD1B6">
          <v:shape id="_x0000_i1035" style="width:12pt;height:13.8pt" o:ole="" type="#_x0000_t75">
            <v:imagedata o:title="" r:id="rId22"/>
          </v:shape>
          <o:OLEObject Type="Embed" ProgID="Equation.DSMT4" ShapeID="_x0000_i1035" DrawAspect="Content" ObjectID="_1737487161" r:id="rId23"/>
        </w:object>
      </w:r>
      <w:r>
        <w:t>.</w:t>
      </w:r>
      <w:r>
        <w:rPr>
          <w:rFonts w:ascii="Times New Roman" w:hAnsi="Times New Roman" w:cs="Times New Roman"/>
          <w:sz w:val="28"/>
          <w:szCs w:val="28"/>
        </w:rPr>
        <w:t xml:space="preserve">  </w:t>
      </w:r>
    </w:p>
    <w:p xmlns:wp14="http://schemas.microsoft.com/office/word/2010/wordml" w:rsidR="00275261" w:rsidP="00FE3E80" w:rsidRDefault="00275261" w14:paraId="0B1B14A5" wp14:textId="77777777">
      <w:pPr>
        <w:spacing w:line="360" w:lineRule="auto"/>
        <w:ind w:right="-142" w:firstLine="851"/>
        <w:jc w:val="both"/>
        <w:rPr>
          <w:rFonts w:ascii="Times New Roman" w:hAnsi="Times New Roman" w:cs="Times New Roman"/>
          <w:b/>
          <w:i/>
          <w:sz w:val="28"/>
          <w:szCs w:val="28"/>
        </w:rPr>
      </w:pPr>
      <w:r>
        <w:rPr>
          <w:rFonts w:ascii="Times New Roman" w:hAnsi="Times New Roman" w:cs="Times New Roman"/>
          <w:b/>
          <w:i/>
          <w:sz w:val="28"/>
          <w:szCs w:val="28"/>
        </w:rPr>
        <w:t>2</w:t>
      </w:r>
      <w:r w:rsidRPr="00126921">
        <w:rPr>
          <w:rFonts w:ascii="Times New Roman" w:hAnsi="Times New Roman" w:cs="Times New Roman"/>
          <w:b/>
          <w:i/>
          <w:sz w:val="28"/>
          <w:szCs w:val="28"/>
        </w:rPr>
        <w:t xml:space="preserve">. </w:t>
      </w:r>
      <w:r>
        <w:rPr>
          <w:rFonts w:ascii="Times New Roman" w:hAnsi="Times New Roman" w:cs="Times New Roman"/>
          <w:b/>
          <w:i/>
          <w:sz w:val="28"/>
          <w:szCs w:val="28"/>
        </w:rPr>
        <w:t xml:space="preserve">Інтервальні </w:t>
      </w:r>
      <w:r w:rsidRPr="00126921">
        <w:rPr>
          <w:rFonts w:ascii="Times New Roman" w:hAnsi="Times New Roman" w:cs="Times New Roman"/>
          <w:b/>
          <w:i/>
          <w:sz w:val="28"/>
          <w:szCs w:val="28"/>
        </w:rPr>
        <w:t>оцінки математичного сподівання та дисперсії</w:t>
      </w:r>
    </w:p>
    <w:p xmlns:wp14="http://schemas.microsoft.com/office/word/2010/wordml" w:rsidRPr="00BB2E7D" w:rsidR="00275261" w:rsidP="00FE3E80" w:rsidRDefault="00275261" w14:paraId="639FE828" wp14:textId="77777777">
      <w:pPr>
        <w:spacing w:line="360" w:lineRule="auto"/>
        <w:ind w:right="-142" w:firstLine="851"/>
        <w:contextualSpacing/>
        <w:jc w:val="both"/>
        <w:rPr>
          <w:rFonts w:ascii="Times New Roman" w:hAnsi="Times New Roman" w:cs="Times New Roman"/>
          <w:sz w:val="28"/>
          <w:szCs w:val="28"/>
        </w:rPr>
      </w:pPr>
      <w:r>
        <w:rPr>
          <w:rFonts w:ascii="Times New Roman" w:hAnsi="Times New Roman" w:cs="Times New Roman"/>
          <w:sz w:val="28"/>
          <w:szCs w:val="28"/>
        </w:rPr>
        <w:t>Точкові оцінки параметрів не містять інформації про близькість оцінки парам</w:t>
      </w:r>
      <w:r w:rsidR="0009461C">
        <w:rPr>
          <w:rFonts w:ascii="Times New Roman" w:hAnsi="Times New Roman" w:cs="Times New Roman"/>
          <w:sz w:val="28"/>
          <w:szCs w:val="28"/>
        </w:rPr>
        <w:t xml:space="preserve">етра до його точного значення. </w:t>
      </w:r>
      <w:r>
        <w:rPr>
          <w:rFonts w:ascii="Times New Roman" w:hAnsi="Times New Roman" w:cs="Times New Roman"/>
          <w:sz w:val="28"/>
          <w:szCs w:val="28"/>
        </w:rPr>
        <w:t xml:space="preserve">Тому використовують більш інформативний </w:t>
      </w:r>
      <w:r>
        <w:rPr>
          <w:rFonts w:ascii="Times New Roman" w:hAnsi="Times New Roman" w:cs="Times New Roman"/>
          <w:sz w:val="28"/>
          <w:szCs w:val="28"/>
        </w:rPr>
        <w:lastRenderedPageBreak/>
        <w:t xml:space="preserve">спосіб оцінювання невідомих параметрів – </w:t>
      </w:r>
      <w:r w:rsidRPr="0009461C">
        <w:rPr>
          <w:rFonts w:ascii="Times New Roman" w:hAnsi="Times New Roman" w:cs="Times New Roman"/>
          <w:i/>
          <w:sz w:val="28"/>
          <w:szCs w:val="28"/>
        </w:rPr>
        <w:t>інтервальне оцінювання</w:t>
      </w:r>
      <w:r>
        <w:rPr>
          <w:rFonts w:ascii="Times New Roman" w:hAnsi="Times New Roman" w:cs="Times New Roman"/>
          <w:sz w:val="28"/>
          <w:szCs w:val="28"/>
        </w:rPr>
        <w:t>. Його суть полягає у визначенні інтервалу, у який із заданою точністю по</w:t>
      </w:r>
      <w:r w:rsidR="0009461C">
        <w:rPr>
          <w:rFonts w:ascii="Times New Roman" w:hAnsi="Times New Roman" w:cs="Times New Roman"/>
          <w:sz w:val="28"/>
          <w:szCs w:val="28"/>
        </w:rPr>
        <w:t>трапля</w:t>
      </w:r>
      <w:r>
        <w:rPr>
          <w:rFonts w:ascii="Times New Roman" w:hAnsi="Times New Roman" w:cs="Times New Roman"/>
          <w:sz w:val="28"/>
          <w:szCs w:val="28"/>
        </w:rPr>
        <w:t>тиме оцінюваний параметр.</w:t>
      </w:r>
    </w:p>
    <w:p xmlns:wp14="http://schemas.microsoft.com/office/word/2010/wordml" w:rsidR="00275261" w:rsidP="00FE3E80" w:rsidRDefault="00275261" w14:paraId="5DA7FAEC" wp14:textId="77777777">
      <w:pPr>
        <w:spacing w:line="360" w:lineRule="auto"/>
        <w:ind w:right="-142" w:firstLine="851"/>
        <w:contextualSpacing/>
        <w:jc w:val="both"/>
        <w:rPr>
          <w:rFonts w:ascii="Times New Roman" w:hAnsi="Times New Roman" w:cs="Times New Roman"/>
          <w:sz w:val="28"/>
          <w:szCs w:val="28"/>
        </w:rPr>
      </w:pPr>
      <w:r w:rsidRPr="00BB2E7D">
        <w:rPr>
          <w:rFonts w:ascii="Times New Roman" w:hAnsi="Times New Roman" w:cs="Times New Roman"/>
          <w:b/>
          <w:sz w:val="28"/>
          <w:szCs w:val="28"/>
        </w:rPr>
        <w:t>Інтервальною оцінкою</w:t>
      </w:r>
      <w:r w:rsidR="0009461C">
        <w:rPr>
          <w:rFonts w:ascii="Times New Roman" w:hAnsi="Times New Roman" w:cs="Times New Roman"/>
          <w:sz w:val="28"/>
          <w:szCs w:val="28"/>
        </w:rPr>
        <w:t xml:space="preserve"> параметра </w:t>
      </w:r>
      <w:r w:rsidRPr="00DA611D">
        <w:rPr>
          <w:position w:val="-6"/>
        </w:rPr>
        <w:object w:dxaOrig="279" w:dyaOrig="300" w14:anchorId="5C5EA6C0">
          <v:shape id="_x0000_i1036" style="width:13.8pt;height:15pt" o:ole="" type="#_x0000_t75">
            <v:imagedata o:title="" r:id="rId24"/>
          </v:shape>
          <o:OLEObject Type="Embed" ProgID="Equation.DSMT4" ShapeID="_x0000_i1036" DrawAspect="Content" ObjectID="_1737487162" r:id="rId25"/>
        </w:object>
      </w:r>
      <w:r>
        <w:t xml:space="preserve"> </w:t>
      </w:r>
      <w:r>
        <w:rPr>
          <w:rFonts w:ascii="Times New Roman" w:hAnsi="Times New Roman" w:cs="Times New Roman"/>
          <w:sz w:val="28"/>
          <w:szCs w:val="28"/>
        </w:rPr>
        <w:t xml:space="preserve">називають інтервал, границі якого </w:t>
      </w:r>
      <w:r w:rsidRPr="00DA611D">
        <w:rPr>
          <w:position w:val="-12"/>
        </w:rPr>
        <w:object w:dxaOrig="499" w:dyaOrig="440" w14:anchorId="0F8A3033">
          <v:shape id="_x0000_i1037" style="width:25.2pt;height:22.2pt" o:ole="" type="#_x0000_t75">
            <v:imagedata o:title="" r:id="rId26"/>
          </v:shape>
          <o:OLEObject Type="Embed" ProgID="Equation.DSMT4" ShapeID="_x0000_i1037" DrawAspect="Content" ObjectID="_1737487163" r:id="rId27"/>
        </w:object>
      </w:r>
      <w:r w:rsidRPr="00BB2E7D">
        <w:t xml:space="preserve"> </w:t>
      </w:r>
      <w:r w:rsidRPr="00BB2E7D">
        <w:rPr>
          <w:rFonts w:ascii="Times New Roman" w:hAnsi="Times New Roman" w:cs="Times New Roman"/>
          <w:sz w:val="28"/>
          <w:szCs w:val="28"/>
        </w:rPr>
        <w:t>є функціями</w:t>
      </w:r>
      <w:r>
        <w:rPr>
          <w:rFonts w:ascii="Times New Roman" w:hAnsi="Times New Roman" w:cs="Times New Roman"/>
          <w:sz w:val="28"/>
          <w:szCs w:val="28"/>
        </w:rPr>
        <w:t xml:space="preserve"> вибіркових значень </w:t>
      </w:r>
      <w:r w:rsidRPr="00F82740">
        <w:rPr>
          <w:position w:val="-12"/>
        </w:rPr>
        <w:object w:dxaOrig="1920" w:dyaOrig="380" w14:anchorId="0692E8DC">
          <v:shape id="_x0000_i1038" style="width:95.4pt;height:19.2pt" o:ole="" type="#_x0000_t75">
            <v:imagedata o:title="" r:id="rId4"/>
          </v:shape>
          <o:OLEObject Type="Embed" ProgID="Equation.DSMT4" ShapeID="_x0000_i1038" DrawAspect="Content" ObjectID="_1737487164" r:id="rId28"/>
        </w:object>
      </w:r>
      <w:r>
        <w:t>,</w:t>
      </w:r>
      <w:r w:rsidRPr="00BB2E7D">
        <w:rPr>
          <w:rFonts w:ascii="Times New Roman" w:hAnsi="Times New Roman" w:cs="Times New Roman"/>
          <w:sz w:val="28"/>
          <w:szCs w:val="28"/>
        </w:rPr>
        <w:t xml:space="preserve"> у який </w:t>
      </w:r>
      <w:r>
        <w:rPr>
          <w:rFonts w:ascii="Times New Roman" w:hAnsi="Times New Roman" w:cs="Times New Roman"/>
          <w:sz w:val="28"/>
          <w:szCs w:val="28"/>
        </w:rPr>
        <w:t xml:space="preserve">із заданою ймовірністю </w:t>
      </w:r>
      <w:r w:rsidRPr="00BB2E7D">
        <w:rPr>
          <w:rFonts w:ascii="Times New Roman" w:hAnsi="Times New Roman" w:cs="Times New Roman"/>
          <w:i/>
          <w:sz w:val="28"/>
          <w:szCs w:val="28"/>
        </w:rPr>
        <w:t>р</w:t>
      </w:r>
      <w:r>
        <w:rPr>
          <w:rFonts w:ascii="Times New Roman" w:hAnsi="Times New Roman" w:cs="Times New Roman"/>
          <w:i/>
          <w:sz w:val="28"/>
          <w:szCs w:val="28"/>
        </w:rPr>
        <w:t xml:space="preserve"> </w:t>
      </w:r>
      <w:r>
        <w:rPr>
          <w:rFonts w:ascii="Times New Roman" w:hAnsi="Times New Roman" w:cs="Times New Roman"/>
          <w:sz w:val="28"/>
          <w:szCs w:val="28"/>
        </w:rPr>
        <w:t>по</w:t>
      </w:r>
      <w:r w:rsidR="0009461C">
        <w:rPr>
          <w:rFonts w:ascii="Times New Roman" w:hAnsi="Times New Roman" w:cs="Times New Roman"/>
          <w:sz w:val="28"/>
          <w:szCs w:val="28"/>
        </w:rPr>
        <w:t xml:space="preserve">трапляє </w:t>
      </w:r>
      <w:r>
        <w:rPr>
          <w:rFonts w:ascii="Times New Roman" w:hAnsi="Times New Roman" w:cs="Times New Roman"/>
          <w:sz w:val="28"/>
          <w:szCs w:val="28"/>
        </w:rPr>
        <w:t>оцінюваний параметр:</w:t>
      </w:r>
    </w:p>
    <w:p xmlns:wp14="http://schemas.microsoft.com/office/word/2010/wordml" w:rsidR="00275261" w:rsidP="00FE3E80" w:rsidRDefault="00275261" w14:paraId="02614873" wp14:textId="77777777">
      <w:pPr>
        <w:spacing w:line="360" w:lineRule="auto"/>
        <w:ind w:right="-142" w:firstLine="851"/>
        <w:jc w:val="center"/>
      </w:pPr>
      <w:r w:rsidRPr="00DA611D">
        <w:rPr>
          <w:position w:val="-20"/>
        </w:rPr>
        <w:object w:dxaOrig="2040" w:dyaOrig="540" w14:anchorId="2CAA3A78">
          <v:shape id="_x0000_i1039" style="width:102pt;height:27pt" o:ole="" type="#_x0000_t75">
            <v:imagedata o:title="" r:id="rId29"/>
          </v:shape>
          <o:OLEObject Type="Embed" ProgID="Equation.DSMT4" ShapeID="_x0000_i1039" DrawAspect="Content" ObjectID="_1737487165" r:id="rId30"/>
        </w:object>
      </w:r>
      <w:r>
        <w:t>.</w:t>
      </w:r>
    </w:p>
    <w:p xmlns:wp14="http://schemas.microsoft.com/office/word/2010/wordml" w:rsidR="00275261" w:rsidP="00FE3E80" w:rsidRDefault="00275261" w14:paraId="5B3ACDE6" wp14:textId="77777777">
      <w:pPr>
        <w:spacing w:line="360" w:lineRule="auto"/>
        <w:ind w:right="-142" w:firstLine="851"/>
        <w:jc w:val="both"/>
        <w:rPr>
          <w:rFonts w:ascii="Times New Roman" w:hAnsi="Times New Roman" w:cs="Times New Roman"/>
          <w:i/>
          <w:sz w:val="28"/>
          <w:szCs w:val="28"/>
        </w:rPr>
      </w:pPr>
      <w:r w:rsidRPr="00BB2E7D">
        <w:rPr>
          <w:rFonts w:ascii="Times New Roman" w:hAnsi="Times New Roman" w:cs="Times New Roman"/>
          <w:sz w:val="28"/>
          <w:szCs w:val="28"/>
        </w:rPr>
        <w:t>Інтервал</w:t>
      </w:r>
      <w:r>
        <w:rPr>
          <w:rFonts w:ascii="Times New Roman" w:hAnsi="Times New Roman" w:cs="Times New Roman"/>
          <w:sz w:val="28"/>
          <w:szCs w:val="28"/>
        </w:rPr>
        <w:t xml:space="preserve"> (</w:t>
      </w:r>
      <w:r w:rsidRPr="00DA611D">
        <w:rPr>
          <w:position w:val="-12"/>
        </w:rPr>
        <w:object w:dxaOrig="499" w:dyaOrig="440" w14:anchorId="5BAA43D0">
          <v:shape id="_x0000_i1040" style="width:25.2pt;height:22.2pt" o:ole="" type="#_x0000_t75">
            <v:imagedata o:title="" r:id="rId26"/>
          </v:shape>
          <o:OLEObject Type="Embed" ProgID="Equation.DSMT4" ShapeID="_x0000_i1040" DrawAspect="Content" ObjectID="_1737487166" r:id="rId31"/>
        </w:object>
      </w:r>
      <w:r w:rsidRPr="00BB2E7D">
        <w:rPr>
          <w:rFonts w:ascii="Times New Roman" w:hAnsi="Times New Roman" w:cs="Times New Roman"/>
          <w:sz w:val="28"/>
          <w:szCs w:val="28"/>
        </w:rPr>
        <w:t>)</w:t>
      </w:r>
      <w:r>
        <w:rPr>
          <w:rFonts w:ascii="Times New Roman" w:hAnsi="Times New Roman" w:cs="Times New Roman"/>
          <w:sz w:val="28"/>
          <w:szCs w:val="28"/>
        </w:rPr>
        <w:t xml:space="preserve"> називають </w:t>
      </w:r>
      <w:r w:rsidRPr="00BB2E7D">
        <w:rPr>
          <w:rFonts w:ascii="Times New Roman" w:hAnsi="Times New Roman" w:cs="Times New Roman"/>
          <w:b/>
          <w:sz w:val="28"/>
          <w:szCs w:val="28"/>
        </w:rPr>
        <w:t>довірчим</w:t>
      </w:r>
      <w:r>
        <w:rPr>
          <w:rFonts w:ascii="Times New Roman" w:hAnsi="Times New Roman" w:cs="Times New Roman"/>
          <w:sz w:val="28"/>
          <w:szCs w:val="28"/>
        </w:rPr>
        <w:t>, а його межі – відповідно</w:t>
      </w:r>
      <w:r w:rsidR="0009461C">
        <w:rPr>
          <w:rFonts w:ascii="Times New Roman" w:hAnsi="Times New Roman" w:cs="Times New Roman"/>
          <w:sz w:val="28"/>
          <w:szCs w:val="28"/>
        </w:rPr>
        <w:t>,</w:t>
      </w:r>
      <w:r>
        <w:rPr>
          <w:rFonts w:ascii="Times New Roman" w:hAnsi="Times New Roman" w:cs="Times New Roman"/>
          <w:sz w:val="28"/>
          <w:szCs w:val="28"/>
        </w:rPr>
        <w:t xml:space="preserve"> нижньою</w:t>
      </w:r>
      <w:r w:rsidR="0009461C">
        <w:rPr>
          <w:rFonts w:ascii="Times New Roman" w:hAnsi="Times New Roman" w:cs="Times New Roman"/>
          <w:sz w:val="28"/>
          <w:szCs w:val="28"/>
        </w:rPr>
        <w:t xml:space="preserve"> та верхньою довірчими межами;</w:t>
      </w:r>
      <w:r>
        <w:rPr>
          <w:rFonts w:ascii="Times New Roman" w:hAnsi="Times New Roman" w:cs="Times New Roman"/>
          <w:sz w:val="28"/>
          <w:szCs w:val="28"/>
        </w:rPr>
        <w:t xml:space="preserve"> величину </w:t>
      </w:r>
      <w:r w:rsidRPr="00DA611D">
        <w:rPr>
          <w:position w:val="-12"/>
        </w:rPr>
        <w:object w:dxaOrig="1020" w:dyaOrig="360" w14:anchorId="49701C10">
          <v:shape id="_x0000_i1041" style="width:51pt;height:18pt" o:ole="" type="#_x0000_t75">
            <v:imagedata o:title="" r:id="rId32"/>
          </v:shape>
          <o:OLEObject Type="Embed" ProgID="Equation.DSMT4" ShapeID="_x0000_i1041" DrawAspect="Content" ObjectID="_1737487167" r:id="rId33"/>
        </w:object>
      </w:r>
      <w:r w:rsidRPr="0009461C">
        <w:t xml:space="preserve"> - </w:t>
      </w:r>
      <w:r>
        <w:rPr>
          <w:rFonts w:ascii="Times New Roman" w:hAnsi="Times New Roman" w:cs="Times New Roman"/>
          <w:sz w:val="28"/>
          <w:szCs w:val="28"/>
        </w:rPr>
        <w:t xml:space="preserve">рівнем значимості, який використовують при побудові довірчого інтервалу. З цього випливає, що довільна інтервальна оцінка характеризується двома числами: шириною довірчого інтервалу </w:t>
      </w:r>
      <w:r w:rsidRPr="00DA611D">
        <w:rPr>
          <w:position w:val="-12"/>
        </w:rPr>
        <w:object w:dxaOrig="1080" w:dyaOrig="440" w14:anchorId="7406C026">
          <v:shape id="_x0000_i1042" style="width:54pt;height:22.2pt" o:ole="" type="#_x0000_t75">
            <v:imagedata o:title="" r:id="rId34"/>
          </v:shape>
          <o:OLEObject Type="Embed" ProgID="Equation.DSMT4" ShapeID="_x0000_i1042" DrawAspect="Content" ObjectID="_1737487168" r:id="rId35"/>
        </w:object>
      </w:r>
      <w:r w:rsidRPr="00172F1C">
        <w:t xml:space="preserve"> </w:t>
      </w:r>
      <w:r w:rsidRPr="00172F1C">
        <w:rPr>
          <w:rFonts w:ascii="Times New Roman" w:hAnsi="Times New Roman" w:cs="Times New Roman"/>
          <w:sz w:val="28"/>
          <w:szCs w:val="28"/>
        </w:rPr>
        <w:t xml:space="preserve"> та</w:t>
      </w:r>
      <w:r>
        <w:rPr>
          <w:rFonts w:ascii="Times New Roman" w:hAnsi="Times New Roman" w:cs="Times New Roman"/>
          <w:sz w:val="28"/>
          <w:szCs w:val="28"/>
        </w:rPr>
        <w:t xml:space="preserve"> довірчою ймовірністю </w:t>
      </w:r>
      <w:r w:rsidRPr="00BB2E7D">
        <w:rPr>
          <w:rFonts w:ascii="Times New Roman" w:hAnsi="Times New Roman" w:cs="Times New Roman"/>
          <w:i/>
          <w:sz w:val="28"/>
          <w:szCs w:val="28"/>
        </w:rPr>
        <w:t>р</w:t>
      </w:r>
      <w:r>
        <w:rPr>
          <w:rFonts w:ascii="Times New Roman" w:hAnsi="Times New Roman" w:cs="Times New Roman"/>
          <w:i/>
          <w:sz w:val="28"/>
          <w:szCs w:val="28"/>
        </w:rPr>
        <w:t>.</w:t>
      </w:r>
    </w:p>
    <w:p xmlns:wp14="http://schemas.microsoft.com/office/word/2010/wordml" w:rsidR="00275261" w:rsidP="00FE3E80" w:rsidRDefault="00275261" w14:paraId="7D3CA06B"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Загальна процедура  отримання інтервальної оцінки полягає у наступному:</w:t>
      </w:r>
    </w:p>
    <w:p xmlns:wp14="http://schemas.microsoft.com/office/word/2010/wordml" w:rsidR="00275261" w:rsidP="00FE3E80" w:rsidRDefault="00275261" w14:paraId="6E0BA571"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1. Записують певне ймовірнісне твердження типу</w:t>
      </w:r>
    </w:p>
    <w:p xmlns:wp14="http://schemas.microsoft.com/office/word/2010/wordml" w:rsidR="00275261" w:rsidP="00FE3E80" w:rsidRDefault="00275261" w14:paraId="15E851D3" wp14:textId="77777777">
      <w:pPr>
        <w:spacing w:line="360" w:lineRule="auto"/>
        <w:ind w:right="-142" w:firstLine="851"/>
        <w:jc w:val="right"/>
      </w:pPr>
      <w:r w:rsidRPr="00DA611D">
        <w:rPr>
          <w:position w:val="-40"/>
        </w:rPr>
        <w:object w:dxaOrig="4280" w:dyaOrig="900" w14:anchorId="7C3EBED7">
          <v:shape id="_x0000_i1043" style="width:214.2pt;height:45pt" o:ole="" type="#_x0000_t75">
            <v:imagedata o:title="" r:id="rId36"/>
          </v:shape>
          <o:OLEObject Type="Embed" ProgID="Equation.DSMT4" ShapeID="_x0000_i1043" DrawAspect="Content" ObjectID="_1737487169" r:id="rId37"/>
        </w:object>
      </w:r>
      <w:r>
        <w:t xml:space="preserve">,                                        </w:t>
      </w:r>
      <w:r w:rsidRPr="00185630">
        <w:rPr>
          <w:rFonts w:ascii="Times New Roman" w:hAnsi="Times New Roman" w:cs="Times New Roman"/>
          <w:sz w:val="28"/>
          <w:szCs w:val="28"/>
        </w:rPr>
        <w:t>(1)</w:t>
      </w:r>
    </w:p>
    <w:p xmlns:wp14="http://schemas.microsoft.com/office/word/2010/wordml" w:rsidR="00275261" w:rsidP="00FE3E80" w:rsidRDefault="00275261" w14:paraId="769143DD" wp14:textId="77777777">
      <w:pPr>
        <w:spacing w:line="360" w:lineRule="auto"/>
        <w:ind w:right="-142" w:firstLine="851"/>
        <w:jc w:val="both"/>
      </w:pPr>
      <w:r>
        <w:rPr>
          <w:rFonts w:ascii="Times New Roman" w:hAnsi="Times New Roman" w:cs="Times New Roman"/>
          <w:sz w:val="28"/>
          <w:szCs w:val="28"/>
        </w:rPr>
        <w:t>д</w:t>
      </w:r>
      <w:r w:rsidRPr="00905FEB">
        <w:rPr>
          <w:rFonts w:ascii="Times New Roman" w:hAnsi="Times New Roman" w:cs="Times New Roman"/>
          <w:sz w:val="28"/>
          <w:szCs w:val="28"/>
        </w:rPr>
        <w:t>е</w:t>
      </w:r>
      <w:r>
        <w:rPr>
          <w:rFonts w:ascii="Times New Roman" w:hAnsi="Times New Roman" w:cs="Times New Roman"/>
          <w:sz w:val="28"/>
          <w:szCs w:val="28"/>
        </w:rPr>
        <w:t xml:space="preserve"> </w:t>
      </w:r>
      <w:r w:rsidRPr="00DA611D">
        <w:rPr>
          <w:position w:val="-14"/>
        </w:rPr>
        <w:object w:dxaOrig="680" w:dyaOrig="420" w14:anchorId="3EE6DC1F">
          <v:shape id="_x0000_i1044" style="width:34.2pt;height:21pt" o:ole="" type="#_x0000_t75">
            <v:imagedata o:title="" r:id="rId38"/>
          </v:shape>
          <o:OLEObject Type="Embed" ProgID="Equation.DSMT4" ShapeID="_x0000_i1044" DrawAspect="Content" ObjectID="_1737487170" r:id="rId39"/>
        </w:object>
      </w:r>
      <w:r>
        <w:t xml:space="preserve"> </w:t>
      </w:r>
      <w:r w:rsidRPr="00905FEB">
        <w:rPr>
          <w:rFonts w:ascii="Times New Roman" w:hAnsi="Times New Roman" w:cs="Times New Roman"/>
          <w:sz w:val="28"/>
          <w:szCs w:val="28"/>
        </w:rPr>
        <w:t>-</w:t>
      </w:r>
      <w:r>
        <w:t xml:space="preserve">  </w:t>
      </w:r>
      <w:r w:rsidRPr="00905FEB">
        <w:rPr>
          <w:rFonts w:ascii="Times New Roman" w:hAnsi="Times New Roman" w:cs="Times New Roman"/>
          <w:sz w:val="28"/>
          <w:szCs w:val="28"/>
        </w:rPr>
        <w:t>фун</w:t>
      </w:r>
      <w:r>
        <w:rPr>
          <w:rFonts w:ascii="Times New Roman" w:hAnsi="Times New Roman" w:cs="Times New Roman"/>
          <w:sz w:val="28"/>
          <w:szCs w:val="28"/>
        </w:rPr>
        <w:t xml:space="preserve">кція густини ймовірності (зазвичай це функції нормованого </w:t>
      </w:r>
      <w:proofErr w:type="spellStart"/>
      <w:r>
        <w:rPr>
          <w:rFonts w:ascii="Times New Roman" w:hAnsi="Times New Roman" w:cs="Times New Roman"/>
          <w:sz w:val="28"/>
          <w:szCs w:val="28"/>
        </w:rPr>
        <w:t>гау</w:t>
      </w:r>
      <w:r w:rsidR="0079404F">
        <w:rPr>
          <w:rFonts w:ascii="Times New Roman" w:hAnsi="Times New Roman" w:cs="Times New Roman"/>
          <w:sz w:val="28"/>
          <w:szCs w:val="28"/>
        </w:rPr>
        <w:t>с</w:t>
      </w:r>
      <w:r>
        <w:rPr>
          <w:rFonts w:ascii="Times New Roman" w:hAnsi="Times New Roman" w:cs="Times New Roman"/>
          <w:sz w:val="28"/>
          <w:szCs w:val="28"/>
        </w:rPr>
        <w:t>сівського</w:t>
      </w:r>
      <w:proofErr w:type="spellEnd"/>
      <w:r>
        <w:rPr>
          <w:rFonts w:ascii="Times New Roman" w:hAnsi="Times New Roman" w:cs="Times New Roman"/>
          <w:sz w:val="28"/>
          <w:szCs w:val="28"/>
        </w:rPr>
        <w:t xml:space="preserve"> розподілу та розподілу Стьюдента) випадкової величини </w:t>
      </w:r>
      <w:r w:rsidRPr="00DA611D">
        <w:rPr>
          <w:position w:val="-12"/>
        </w:rPr>
        <w:object w:dxaOrig="240" w:dyaOrig="300" w14:anchorId="308ED882">
          <v:shape id="_x0000_i1045" style="width:12pt;height:15pt" o:ole="" type="#_x0000_t75">
            <v:imagedata o:title="" r:id="rId40"/>
          </v:shape>
          <o:OLEObject Type="Embed" ProgID="Equation.DSMT4" ShapeID="_x0000_i1045" DrawAspect="Content" ObjectID="_1737487171" r:id="rId41"/>
        </w:object>
      </w:r>
      <w:r>
        <w:t>.</w:t>
      </w:r>
    </w:p>
    <w:p xmlns:wp14="http://schemas.microsoft.com/office/word/2010/wordml" w:rsidR="00275261" w:rsidP="00FE3E80" w:rsidRDefault="00275261" w14:paraId="313A6DE6" wp14:textId="77777777">
      <w:pPr>
        <w:spacing w:line="360" w:lineRule="auto"/>
        <w:ind w:right="-142" w:firstLine="851"/>
        <w:jc w:val="both"/>
        <w:rPr>
          <w:rFonts w:ascii="Times New Roman" w:hAnsi="Times New Roman" w:cs="Times New Roman"/>
          <w:sz w:val="28"/>
          <w:szCs w:val="28"/>
        </w:rPr>
      </w:pPr>
      <w:r w:rsidRPr="00905FEB">
        <w:rPr>
          <w:rFonts w:ascii="Times New Roman" w:hAnsi="Times New Roman" w:cs="Times New Roman"/>
          <w:sz w:val="28"/>
          <w:szCs w:val="28"/>
        </w:rPr>
        <w:t>При</w:t>
      </w:r>
      <w:r w:rsidR="0079404F">
        <w:rPr>
          <w:rFonts w:ascii="Times New Roman" w:hAnsi="Times New Roman" w:cs="Times New Roman"/>
          <w:sz w:val="28"/>
          <w:szCs w:val="28"/>
        </w:rPr>
        <w:t xml:space="preserve"> цьому межі інтегрування визначають </w:t>
      </w:r>
      <w:r>
        <w:rPr>
          <w:rFonts w:ascii="Times New Roman" w:hAnsi="Times New Roman" w:cs="Times New Roman"/>
          <w:sz w:val="28"/>
          <w:szCs w:val="28"/>
        </w:rPr>
        <w:t>з</w:t>
      </w:r>
      <w:r w:rsidR="0079404F">
        <w:rPr>
          <w:rFonts w:ascii="Times New Roman" w:hAnsi="Times New Roman" w:cs="Times New Roman"/>
          <w:sz w:val="28"/>
          <w:szCs w:val="28"/>
        </w:rPr>
        <w:t>а</w:t>
      </w:r>
      <w:r>
        <w:rPr>
          <w:rFonts w:ascii="Times New Roman" w:hAnsi="Times New Roman" w:cs="Times New Roman"/>
          <w:sz w:val="28"/>
          <w:szCs w:val="28"/>
        </w:rPr>
        <w:t xml:space="preserve"> допомогою додаткових умов:</w:t>
      </w:r>
    </w:p>
    <w:p xmlns:wp14="http://schemas.microsoft.com/office/word/2010/wordml" w:rsidRPr="00185630" w:rsidR="00275261" w:rsidP="00FE3E80" w:rsidRDefault="00275261" w14:paraId="6D2DDF2C" wp14:textId="77777777">
      <w:pPr>
        <w:spacing w:line="360" w:lineRule="auto"/>
        <w:ind w:right="-142" w:firstLine="851"/>
        <w:jc w:val="right"/>
      </w:pPr>
      <w:r w:rsidRPr="00DA611D">
        <w:rPr>
          <w:position w:val="-26"/>
        </w:rPr>
        <w:object w:dxaOrig="5380" w:dyaOrig="700" w14:anchorId="0260DD1A">
          <v:shape id="_x0000_i1046" style="width:268.8pt;height:34.8pt" o:ole="" type="#_x0000_t75">
            <v:imagedata o:title="" r:id="rId42"/>
          </v:shape>
          <o:OLEObject Type="Embed" ProgID="Equation.DSMT4" ShapeID="_x0000_i1046" DrawAspect="Content" ObjectID="_1737487172" r:id="rId43"/>
        </w:object>
      </w:r>
      <w:r w:rsidRPr="00185630">
        <w:rPr>
          <w:lang w:val="ru-RU"/>
        </w:rPr>
        <w:t>.</w:t>
      </w:r>
      <w:r>
        <w:t xml:space="preserve">                                       </w:t>
      </w:r>
      <w:r w:rsidRPr="00185630">
        <w:rPr>
          <w:rFonts w:ascii="Times New Roman" w:hAnsi="Times New Roman" w:cs="Times New Roman"/>
          <w:sz w:val="28"/>
          <w:szCs w:val="28"/>
        </w:rPr>
        <w:t>(2)</w:t>
      </w:r>
    </w:p>
    <w:p xmlns:wp14="http://schemas.microsoft.com/office/word/2010/wordml" w:rsidR="00275261" w:rsidP="00FE3E80" w:rsidRDefault="00275261" w14:paraId="5A369BAD" wp14:textId="77777777">
      <w:pPr>
        <w:spacing w:line="360" w:lineRule="auto"/>
        <w:ind w:right="-142" w:firstLine="851"/>
        <w:jc w:val="both"/>
        <w:rPr>
          <w:rFonts w:ascii="Times New Roman" w:hAnsi="Times New Roman" w:cs="Times New Roman"/>
          <w:sz w:val="28"/>
          <w:szCs w:val="28"/>
        </w:rPr>
      </w:pPr>
      <w:r w:rsidRPr="00185630">
        <w:rPr>
          <w:rFonts w:ascii="Times New Roman" w:hAnsi="Times New Roman" w:cs="Times New Roman"/>
          <w:sz w:val="28"/>
          <w:szCs w:val="28"/>
        </w:rPr>
        <w:t xml:space="preserve">2. Аргумент </w:t>
      </w:r>
      <w:r>
        <w:rPr>
          <w:rFonts w:ascii="Times New Roman" w:hAnsi="Times New Roman" w:cs="Times New Roman"/>
          <w:sz w:val="28"/>
          <w:szCs w:val="28"/>
        </w:rPr>
        <w:t>функції вибирають так, щоб у кінцевому випадку оцінюваний параметр по</w:t>
      </w:r>
      <w:r w:rsidR="0079404F">
        <w:rPr>
          <w:rFonts w:ascii="Times New Roman" w:hAnsi="Times New Roman" w:cs="Times New Roman"/>
          <w:sz w:val="28"/>
          <w:szCs w:val="28"/>
        </w:rPr>
        <w:t>трапляв</w:t>
      </w:r>
      <w:r>
        <w:rPr>
          <w:rFonts w:ascii="Times New Roman" w:hAnsi="Times New Roman" w:cs="Times New Roman"/>
          <w:sz w:val="28"/>
          <w:szCs w:val="28"/>
        </w:rPr>
        <w:t xml:space="preserve"> у інтервал між величинами, які визначаються з вибірки, тобто у межі довірчого інтервалу (</w:t>
      </w:r>
      <w:r w:rsidRPr="00DA611D">
        <w:rPr>
          <w:position w:val="-12"/>
        </w:rPr>
        <w:object w:dxaOrig="499" w:dyaOrig="440" w14:anchorId="5DCDB68F">
          <v:shape id="_x0000_i1047" style="width:25.2pt;height:22.2pt" o:ole="" type="#_x0000_t75">
            <v:imagedata o:title="" r:id="rId26"/>
          </v:shape>
          <o:OLEObject Type="Embed" ProgID="Equation.DSMT4" ShapeID="_x0000_i1047" DrawAspect="Content" ObjectID="_1737487173" r:id="rId44"/>
        </w:object>
      </w:r>
      <w:r w:rsidRPr="00185630">
        <w:rPr>
          <w:rFonts w:ascii="Times New Roman" w:hAnsi="Times New Roman" w:cs="Times New Roman"/>
          <w:sz w:val="28"/>
          <w:szCs w:val="28"/>
        </w:rPr>
        <w:t>)</w:t>
      </w:r>
      <w:r>
        <w:rPr>
          <w:rFonts w:ascii="Times New Roman" w:hAnsi="Times New Roman" w:cs="Times New Roman"/>
          <w:sz w:val="28"/>
          <w:szCs w:val="28"/>
        </w:rPr>
        <w:t>.</w:t>
      </w:r>
    </w:p>
    <w:p xmlns:wp14="http://schemas.microsoft.com/office/word/2010/wordml" w:rsidR="00275261" w:rsidP="00FE3E80" w:rsidRDefault="00275261" w14:paraId="4627CD99" wp14:textId="77777777">
      <w:pPr>
        <w:spacing w:line="360" w:lineRule="auto"/>
        <w:ind w:right="-142" w:firstLine="851"/>
        <w:jc w:val="both"/>
      </w:pPr>
      <w:r>
        <w:rPr>
          <w:rFonts w:ascii="Times New Roman" w:hAnsi="Times New Roman" w:cs="Times New Roman"/>
          <w:sz w:val="28"/>
          <w:szCs w:val="28"/>
        </w:rPr>
        <w:t>Д</w:t>
      </w:r>
      <w:r w:rsidR="0079404F">
        <w:rPr>
          <w:rFonts w:ascii="Times New Roman" w:hAnsi="Times New Roman" w:cs="Times New Roman"/>
          <w:sz w:val="28"/>
          <w:szCs w:val="28"/>
        </w:rPr>
        <w:t>о</w:t>
      </w:r>
      <w:r>
        <w:rPr>
          <w:rFonts w:ascii="Times New Roman" w:hAnsi="Times New Roman" w:cs="Times New Roman"/>
          <w:sz w:val="28"/>
          <w:szCs w:val="28"/>
        </w:rPr>
        <w:t xml:space="preserve"> прикладу</w:t>
      </w:r>
      <w:r w:rsidR="0079404F">
        <w:rPr>
          <w:rFonts w:ascii="Times New Roman" w:hAnsi="Times New Roman" w:cs="Times New Roman"/>
          <w:sz w:val="28"/>
          <w:szCs w:val="28"/>
        </w:rPr>
        <w:t>,</w:t>
      </w:r>
      <w:r>
        <w:rPr>
          <w:rFonts w:ascii="Times New Roman" w:hAnsi="Times New Roman" w:cs="Times New Roman"/>
          <w:sz w:val="28"/>
          <w:szCs w:val="28"/>
        </w:rPr>
        <w:t xml:space="preserve"> розглянемо побудову довірчого інтервалу для середнього значення </w:t>
      </w:r>
      <w:r w:rsidRPr="00DA611D">
        <w:rPr>
          <w:position w:val="-12"/>
        </w:rPr>
        <w:object w:dxaOrig="360" w:dyaOrig="380" w14:anchorId="013C3F03">
          <v:shape id="_x0000_i1048" style="width:18pt;height:19.2pt" o:ole="" type="#_x0000_t75">
            <v:imagedata o:title="" r:id="rId45"/>
          </v:shape>
          <o:OLEObject Type="Embed" ProgID="Equation.DSMT4" ShapeID="_x0000_i1048" DrawAspect="Content" ObjectID="_1737487174" r:id="rId46"/>
        </w:object>
      </w:r>
      <w:r>
        <w:t xml:space="preserve">, </w:t>
      </w:r>
      <w:r w:rsidRPr="00190C95">
        <w:rPr>
          <w:rFonts w:ascii="Times New Roman" w:hAnsi="Times New Roman" w:cs="Times New Roman"/>
          <w:sz w:val="28"/>
          <w:szCs w:val="28"/>
        </w:rPr>
        <w:t>оцінка</w:t>
      </w:r>
      <w:r>
        <w:rPr>
          <w:rFonts w:ascii="Times New Roman" w:hAnsi="Times New Roman" w:cs="Times New Roman"/>
          <w:sz w:val="28"/>
          <w:szCs w:val="28"/>
        </w:rPr>
        <w:t xml:space="preserve"> якого здійснюється на основі даних вибірки об’ємом </w:t>
      </w:r>
      <w:r w:rsidRPr="00190C95">
        <w:rPr>
          <w:rFonts w:ascii="Times New Roman" w:hAnsi="Times New Roman" w:cs="Times New Roman"/>
          <w:i/>
          <w:sz w:val="28"/>
          <w:szCs w:val="28"/>
        </w:rPr>
        <w:t>п</w:t>
      </w:r>
      <w:r w:rsidR="0079404F">
        <w:rPr>
          <w:rFonts w:ascii="Times New Roman" w:hAnsi="Times New Roman" w:cs="Times New Roman"/>
          <w:sz w:val="28"/>
          <w:szCs w:val="28"/>
        </w:rPr>
        <w:t xml:space="preserve"> . </w:t>
      </w:r>
      <w:r>
        <w:rPr>
          <w:rFonts w:ascii="Times New Roman" w:hAnsi="Times New Roman" w:cs="Times New Roman"/>
          <w:sz w:val="28"/>
          <w:szCs w:val="28"/>
        </w:rPr>
        <w:t xml:space="preserve">У розглядуваному прикладі може бути два випадки: якщо об’єм вибірки є достатньо великим </w:t>
      </w:r>
      <w:r w:rsidRPr="008718E1">
        <w:rPr>
          <w:rFonts w:ascii="Times New Roman" w:hAnsi="Times New Roman" w:cs="Times New Roman"/>
          <w:sz w:val="28"/>
          <w:szCs w:val="28"/>
          <w:lang w:val="ru-RU"/>
        </w:rPr>
        <w:t>(</w:t>
      </w:r>
      <w:r w:rsidRPr="00190C95">
        <w:rPr>
          <w:rFonts w:ascii="Times New Roman" w:hAnsi="Times New Roman" w:cs="Times New Roman"/>
          <w:i/>
          <w:sz w:val="28"/>
          <w:szCs w:val="28"/>
        </w:rPr>
        <w:t>п</w:t>
      </w:r>
      <w:r>
        <w:rPr>
          <w:rFonts w:ascii="Times New Roman" w:hAnsi="Times New Roman" w:cs="Times New Roman"/>
          <w:i/>
          <w:sz w:val="28"/>
          <w:szCs w:val="28"/>
        </w:rPr>
        <w:t xml:space="preserve"> </w:t>
      </w:r>
      <w:r w:rsidRPr="008718E1">
        <w:rPr>
          <w:rFonts w:ascii="Times New Roman" w:hAnsi="Times New Roman" w:cs="Times New Roman"/>
          <w:i/>
          <w:sz w:val="28"/>
          <w:szCs w:val="28"/>
          <w:lang w:val="ru-RU"/>
        </w:rPr>
        <w:t>&gt;30)</w:t>
      </w:r>
      <w:r>
        <w:rPr>
          <w:rFonts w:ascii="Times New Roman" w:hAnsi="Times New Roman" w:cs="Times New Roman"/>
          <w:i/>
          <w:sz w:val="28"/>
          <w:szCs w:val="28"/>
        </w:rPr>
        <w:t xml:space="preserve">, </w:t>
      </w:r>
      <w:r>
        <w:rPr>
          <w:rFonts w:ascii="Times New Roman" w:hAnsi="Times New Roman" w:cs="Times New Roman"/>
          <w:sz w:val="28"/>
          <w:szCs w:val="28"/>
        </w:rPr>
        <w:t>то можна вважати, що вибіркова дисперсія, яка визначається за формулою</w:t>
      </w:r>
    </w:p>
    <w:p xmlns:wp14="http://schemas.microsoft.com/office/word/2010/wordml" w:rsidR="00275261" w:rsidP="00FE3E80" w:rsidRDefault="00275261" w14:paraId="1DECDD65" wp14:textId="77777777">
      <w:pPr>
        <w:spacing w:line="360" w:lineRule="auto"/>
        <w:ind w:right="-142" w:firstLine="851"/>
        <w:contextualSpacing/>
        <w:jc w:val="both"/>
        <w:rPr>
          <w:rFonts w:ascii="Times New Roman" w:hAnsi="Times New Roman" w:cs="Times New Roman"/>
          <w:sz w:val="28"/>
          <w:szCs w:val="28"/>
        </w:rPr>
      </w:pPr>
      <w:r w:rsidRPr="007D3E1F">
        <w:rPr>
          <w:position w:val="-34"/>
        </w:rPr>
        <w:object w:dxaOrig="5679" w:dyaOrig="820" w14:anchorId="172A37C2">
          <v:shape id="_x0000_i1049" style="width:283.8pt;height:40.8pt" o:ole="" type="#_x0000_t75">
            <v:imagedata o:title="" r:id="rId47"/>
          </v:shape>
          <o:OLEObject Type="Embed" ProgID="Equation.DSMT4" ShapeID="_x0000_i1049" DrawAspect="Content" ObjectID="_1737487175" r:id="rId48"/>
        </w:object>
      </w:r>
      <w:r w:rsidR="0079404F">
        <w:t>,</w:t>
      </w:r>
      <w:r>
        <w:t xml:space="preserve"> </w:t>
      </w:r>
      <w:r>
        <w:rPr>
          <w:rFonts w:ascii="Times New Roman" w:hAnsi="Times New Roman" w:cs="Times New Roman"/>
          <w:sz w:val="28"/>
          <w:szCs w:val="28"/>
        </w:rPr>
        <w:t>р</w:t>
      </w:r>
      <w:r w:rsidRPr="008718E1">
        <w:rPr>
          <w:rFonts w:ascii="Times New Roman" w:hAnsi="Times New Roman" w:cs="Times New Roman"/>
          <w:sz w:val="28"/>
          <w:szCs w:val="28"/>
        </w:rPr>
        <w:t xml:space="preserve">івна </w:t>
      </w:r>
      <w:r w:rsidRPr="007D3E1F">
        <w:rPr>
          <w:position w:val="-12"/>
        </w:rPr>
        <w:object w:dxaOrig="859" w:dyaOrig="420" w14:anchorId="26E568C5">
          <v:shape id="_x0000_i1050" style="width:43.2pt;height:21pt" o:ole="" type="#_x0000_t75">
            <v:imagedata o:title="" r:id="rId49"/>
          </v:shape>
          <o:OLEObject Type="Embed" ProgID="Equation.DSMT4" ShapeID="_x0000_i1050" DrawAspect="Content" ObjectID="_1737487176" r:id="rId50"/>
        </w:object>
      </w:r>
      <w:r>
        <w:t xml:space="preserve">. </w:t>
      </w:r>
      <w:r w:rsidRPr="008718E1">
        <w:rPr>
          <w:rFonts w:ascii="Times New Roman" w:hAnsi="Times New Roman" w:cs="Times New Roman"/>
          <w:sz w:val="28"/>
          <w:szCs w:val="28"/>
        </w:rPr>
        <w:t>У</w:t>
      </w:r>
      <w:r>
        <w:rPr>
          <w:rFonts w:ascii="Times New Roman" w:hAnsi="Times New Roman" w:cs="Times New Roman"/>
          <w:sz w:val="28"/>
          <w:szCs w:val="28"/>
        </w:rPr>
        <w:t xml:space="preserve"> протилежному випадку цеп твердження не справджується.</w:t>
      </w:r>
    </w:p>
    <w:p xmlns:wp14="http://schemas.microsoft.com/office/word/2010/wordml" w:rsidR="00275261" w:rsidP="00FE3E80" w:rsidRDefault="0079404F" w14:paraId="7C6CB03D" wp14:textId="77777777">
      <w:pPr>
        <w:spacing w:line="360" w:lineRule="auto"/>
        <w:ind w:right="-142" w:firstLine="851"/>
        <w:contextualSpacing/>
        <w:jc w:val="both"/>
        <w:rPr>
          <w:rFonts w:ascii="Times New Roman" w:hAnsi="Times New Roman" w:cs="Times New Roman"/>
          <w:sz w:val="28"/>
          <w:szCs w:val="28"/>
        </w:rPr>
      </w:pPr>
      <w:r>
        <w:rPr>
          <w:rFonts w:ascii="Times New Roman" w:hAnsi="Times New Roman" w:cs="Times New Roman"/>
          <w:sz w:val="28"/>
          <w:szCs w:val="28"/>
        </w:rPr>
        <w:t>У</w:t>
      </w:r>
      <w:r w:rsidR="00275261">
        <w:rPr>
          <w:rFonts w:ascii="Times New Roman" w:hAnsi="Times New Roman" w:cs="Times New Roman"/>
          <w:sz w:val="28"/>
          <w:szCs w:val="28"/>
        </w:rPr>
        <w:t xml:space="preserve"> обох випадках оцінка середнього здійснюється на основі наведеного співвідношення.</w:t>
      </w:r>
    </w:p>
    <w:p xmlns:wp14="http://schemas.microsoft.com/office/word/2010/wordml" w:rsidR="00275261" w:rsidP="00FE3E80" w:rsidRDefault="0079404F" w14:paraId="17FFA1C7" wp14:textId="77777777">
      <w:pPr>
        <w:spacing w:line="360" w:lineRule="auto"/>
        <w:ind w:right="-142"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Побудуємо довірчий інтервал </w:t>
      </w:r>
      <w:r w:rsidR="00275261">
        <w:rPr>
          <w:rFonts w:ascii="Times New Roman" w:hAnsi="Times New Roman" w:cs="Times New Roman"/>
          <w:sz w:val="28"/>
          <w:szCs w:val="28"/>
        </w:rPr>
        <w:t xml:space="preserve">на основі </w:t>
      </w:r>
      <w:r w:rsidRPr="008718E1" w:rsidR="00275261">
        <w:rPr>
          <w:rFonts w:ascii="Times New Roman" w:hAnsi="Times New Roman" w:cs="Times New Roman"/>
          <w:i/>
          <w:sz w:val="28"/>
          <w:szCs w:val="28"/>
          <w:lang w:val="en-US"/>
        </w:rPr>
        <w:t>t</w:t>
      </w:r>
      <w:r w:rsidRPr="008718E1" w:rsidR="00275261">
        <w:rPr>
          <w:rFonts w:ascii="Times New Roman" w:hAnsi="Times New Roman" w:cs="Times New Roman"/>
          <w:i/>
          <w:sz w:val="28"/>
          <w:szCs w:val="28"/>
          <w:lang w:val="ru-RU"/>
        </w:rPr>
        <w:t>-</w:t>
      </w:r>
      <w:r w:rsidR="00275261">
        <w:rPr>
          <w:rFonts w:ascii="Times New Roman" w:hAnsi="Times New Roman" w:cs="Times New Roman"/>
          <w:sz w:val="28"/>
          <w:szCs w:val="28"/>
        </w:rPr>
        <w:t xml:space="preserve">статистики Стьюдента для заданого рівня значимості </w:t>
      </w:r>
      <w:r w:rsidRPr="007D3E1F" w:rsidR="00275261">
        <w:rPr>
          <w:position w:val="-12"/>
        </w:rPr>
        <w:object w:dxaOrig="1280" w:dyaOrig="380" w14:anchorId="7A630DD1">
          <v:shape id="_x0000_i1051" style="width:64.2pt;height:19.2pt" o:ole="" type="#_x0000_t75">
            <v:imagedata o:title="" r:id="rId51"/>
          </v:shape>
          <o:OLEObject Type="Embed" ProgID="Equation.DSMT4" ShapeID="_x0000_i1051" DrawAspect="Content" ObjectID="_1737487177" r:id="rId52"/>
        </w:object>
      </w:r>
      <w:r>
        <w:t>.</w:t>
      </w:r>
      <w:r w:rsidR="00275261">
        <w:t xml:space="preserve"> </w:t>
      </w:r>
      <w:r>
        <w:rPr>
          <w:rFonts w:ascii="Times New Roman" w:hAnsi="Times New Roman" w:cs="Times New Roman"/>
          <w:sz w:val="28"/>
          <w:szCs w:val="28"/>
        </w:rPr>
        <w:t xml:space="preserve">Спочатку </w:t>
      </w:r>
      <w:r w:rsidR="00275261">
        <w:rPr>
          <w:rFonts w:ascii="Times New Roman" w:hAnsi="Times New Roman" w:cs="Times New Roman"/>
          <w:sz w:val="28"/>
          <w:szCs w:val="28"/>
        </w:rPr>
        <w:t xml:space="preserve">за заданим значенням довірчої ймовірності </w:t>
      </w:r>
      <w:r w:rsidRPr="007D3E1F" w:rsidR="00275261">
        <w:rPr>
          <w:position w:val="-12"/>
        </w:rPr>
        <w:object w:dxaOrig="1280" w:dyaOrig="380" w14:anchorId="45EE9AC8">
          <v:shape id="_x0000_i1052" style="width:64.2pt;height:19.2pt" o:ole="" type="#_x0000_t75">
            <v:imagedata o:title="" r:id="rId53"/>
          </v:shape>
          <o:OLEObject Type="Embed" ProgID="Equation.DSMT4" ShapeID="_x0000_i1052" DrawAspect="Content" ObjectID="_1737487178" r:id="rId54"/>
        </w:object>
      </w:r>
      <w:r w:rsidRPr="006B476F" w:rsidR="00275261">
        <w:rPr>
          <w:rFonts w:ascii="Times New Roman" w:hAnsi="Times New Roman" w:cs="Times New Roman"/>
          <w:sz w:val="28"/>
          <w:szCs w:val="28"/>
        </w:rPr>
        <w:t xml:space="preserve"> та </w:t>
      </w:r>
      <w:r w:rsidR="00275261">
        <w:rPr>
          <w:rFonts w:ascii="Times New Roman" w:hAnsi="Times New Roman" w:cs="Times New Roman"/>
          <w:sz w:val="28"/>
          <w:szCs w:val="28"/>
        </w:rPr>
        <w:t>числ</w:t>
      </w:r>
      <w:r>
        <w:rPr>
          <w:rFonts w:ascii="Times New Roman" w:hAnsi="Times New Roman" w:cs="Times New Roman"/>
          <w:sz w:val="28"/>
          <w:szCs w:val="28"/>
        </w:rPr>
        <w:t>ом</w:t>
      </w:r>
      <w:r w:rsidR="00275261">
        <w:rPr>
          <w:rFonts w:ascii="Times New Roman" w:hAnsi="Times New Roman" w:cs="Times New Roman"/>
          <w:sz w:val="28"/>
          <w:szCs w:val="28"/>
        </w:rPr>
        <w:t xml:space="preserve"> ст</w:t>
      </w:r>
      <w:r>
        <w:rPr>
          <w:rFonts w:ascii="Times New Roman" w:hAnsi="Times New Roman" w:cs="Times New Roman"/>
          <w:sz w:val="28"/>
          <w:szCs w:val="28"/>
        </w:rPr>
        <w:t>у</w:t>
      </w:r>
      <w:r w:rsidR="00275261">
        <w:rPr>
          <w:rFonts w:ascii="Times New Roman" w:hAnsi="Times New Roman" w:cs="Times New Roman"/>
          <w:sz w:val="28"/>
          <w:szCs w:val="28"/>
        </w:rPr>
        <w:t xml:space="preserve">пенів вільності </w:t>
      </w:r>
      <w:r w:rsidRPr="007D3E1F" w:rsidR="00275261">
        <w:rPr>
          <w:position w:val="-12"/>
        </w:rPr>
        <w:object w:dxaOrig="1140" w:dyaOrig="380" w14:anchorId="6EDC3F04">
          <v:shape id="_x0000_i1053" style="width:57pt;height:19.2pt" o:ole="" type="#_x0000_t75">
            <v:imagedata o:title="" r:id="rId55"/>
          </v:shape>
          <o:OLEObject Type="Embed" ProgID="Equation.DSMT4" ShapeID="_x0000_i1053" DrawAspect="Content" ObjectID="_1737487179" r:id="rId56"/>
        </w:object>
      </w:r>
      <w:r w:rsidRPr="006B476F" w:rsidR="00275261">
        <w:t xml:space="preserve"> </w:t>
      </w:r>
      <w:r w:rsidRPr="006B476F" w:rsidR="00275261">
        <w:rPr>
          <w:rFonts w:ascii="Times New Roman" w:hAnsi="Times New Roman" w:cs="Times New Roman"/>
          <w:sz w:val="28"/>
          <w:szCs w:val="28"/>
        </w:rPr>
        <w:t xml:space="preserve">на </w:t>
      </w:r>
      <w:r w:rsidR="00275261">
        <w:rPr>
          <w:rFonts w:ascii="Times New Roman" w:hAnsi="Times New Roman" w:cs="Times New Roman"/>
          <w:sz w:val="28"/>
          <w:szCs w:val="28"/>
        </w:rPr>
        <w:t xml:space="preserve">основі розподілу Стьюдента знаходимо симетричний відносно нуля відрізок </w:t>
      </w:r>
      <w:r w:rsidRPr="007D3E1F" w:rsidR="00275261">
        <w:rPr>
          <w:position w:val="-12"/>
        </w:rPr>
        <w:object w:dxaOrig="580" w:dyaOrig="380" w14:anchorId="0217F64D">
          <v:shape id="_x0000_i1054" style="width:28.8pt;height:19.2pt" o:ole="" type="#_x0000_t75">
            <v:imagedata o:title="" r:id="rId57"/>
          </v:shape>
          <o:OLEObject Type="Embed" ProgID="Equation.DSMT4" ShapeID="_x0000_i1054" DrawAspect="Content" ObjectID="_1737487180" r:id="rId58"/>
        </w:object>
      </w:r>
      <w:r w:rsidR="00275261">
        <w:t xml:space="preserve">, </w:t>
      </w:r>
      <w:r w:rsidRPr="006B476F" w:rsidR="00275261">
        <w:rPr>
          <w:rFonts w:ascii="Times New Roman" w:hAnsi="Times New Roman" w:cs="Times New Roman"/>
          <w:sz w:val="28"/>
          <w:szCs w:val="28"/>
        </w:rPr>
        <w:t>який задовольняє співвідношенню</w:t>
      </w:r>
    </w:p>
    <w:p xmlns:wp14="http://schemas.microsoft.com/office/word/2010/wordml" w:rsidR="00275261" w:rsidP="00FE3E80" w:rsidRDefault="00275261" w14:paraId="399B1F26"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 </w:t>
      </w:r>
      <w:r w:rsidRPr="007D3E1F">
        <w:rPr>
          <w:position w:val="-16"/>
        </w:rPr>
        <w:object w:dxaOrig="4239" w:dyaOrig="460" w14:anchorId="3E435D2F">
          <v:shape id="_x0000_i1055" style="width:211.8pt;height:22.8pt" o:ole="" type="#_x0000_t75">
            <v:imagedata o:title="" r:id="rId59"/>
          </v:shape>
          <o:OLEObject Type="Embed" ProgID="Equation.DSMT4" ShapeID="_x0000_i1055" DrawAspect="Content" ObjectID="_1737487181" r:id="rId60"/>
        </w:object>
      </w:r>
      <w:r>
        <w:rPr>
          <w:rFonts w:ascii="Times New Roman" w:hAnsi="Times New Roman" w:cs="Times New Roman"/>
          <w:sz w:val="28"/>
          <w:szCs w:val="28"/>
        </w:rPr>
        <w:t xml:space="preserve">. </w:t>
      </w:r>
    </w:p>
    <w:p xmlns:wp14="http://schemas.microsoft.com/office/word/2010/wordml" w:rsidR="00275261" w:rsidP="00FE3E80" w:rsidRDefault="00275261" w14:paraId="4722F811"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Значення </w:t>
      </w:r>
      <w:r w:rsidRPr="007D3E1F">
        <w:rPr>
          <w:position w:val="-12"/>
        </w:rPr>
        <w:object w:dxaOrig="440" w:dyaOrig="380" w14:anchorId="12D223A9">
          <v:shape id="_x0000_i1056" style="width:22.2pt;height:19.2pt" o:ole="" type="#_x0000_t75">
            <v:imagedata o:title="" r:id="rId61"/>
          </v:shape>
          <o:OLEObject Type="Embed" ProgID="Equation.DSMT4" ShapeID="_x0000_i1056" DrawAspect="Content" ObjectID="_1737487182" r:id="rId62"/>
        </w:object>
      </w:r>
      <w:r>
        <w:t xml:space="preserve"> </w:t>
      </w:r>
      <w:r w:rsidRPr="001977F7">
        <w:rPr>
          <w:rFonts w:ascii="Times New Roman" w:hAnsi="Times New Roman" w:cs="Times New Roman"/>
          <w:sz w:val="28"/>
          <w:szCs w:val="28"/>
        </w:rPr>
        <w:t>зна</w:t>
      </w:r>
      <w:r>
        <w:rPr>
          <w:rFonts w:ascii="Times New Roman" w:hAnsi="Times New Roman" w:cs="Times New Roman"/>
          <w:sz w:val="28"/>
          <w:szCs w:val="28"/>
        </w:rPr>
        <w:t>ходимо із таблиці розподілу Стьюдента.</w:t>
      </w:r>
    </w:p>
    <w:p xmlns:wp14="http://schemas.microsoft.com/office/word/2010/wordml" w:rsidR="00275261" w:rsidP="00FE3E80" w:rsidRDefault="0079404F" w14:paraId="37C545BB"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 xml:space="preserve">З нерівності </w:t>
      </w:r>
      <w:r w:rsidRPr="007D3E1F" w:rsidR="00275261">
        <w:rPr>
          <w:position w:val="-14"/>
        </w:rPr>
        <w:object w:dxaOrig="900" w:dyaOrig="420" w14:anchorId="259CB8B1">
          <v:shape id="_x0000_i1057" style="width:45pt;height:21pt" o:ole="" type="#_x0000_t75">
            <v:imagedata o:title="" r:id="rId63"/>
          </v:shape>
          <o:OLEObject Type="Embed" ProgID="Equation.DSMT4" ShapeID="_x0000_i1057" DrawAspect="Content" ObjectID="_1737487183" r:id="rId64"/>
        </w:object>
      </w:r>
      <w:r>
        <w:rPr>
          <w:rFonts w:ascii="Times New Roman" w:hAnsi="Times New Roman" w:cs="Times New Roman"/>
          <w:sz w:val="28"/>
          <w:szCs w:val="28"/>
        </w:rPr>
        <w:t xml:space="preserve"> </w:t>
      </w:r>
      <w:r w:rsidR="00275261">
        <w:rPr>
          <w:rFonts w:ascii="Times New Roman" w:hAnsi="Times New Roman" w:cs="Times New Roman"/>
          <w:sz w:val="28"/>
          <w:szCs w:val="28"/>
        </w:rPr>
        <w:t xml:space="preserve">та </w:t>
      </w:r>
      <w:r w:rsidRPr="001977F7" w:rsidR="00275261">
        <w:rPr>
          <w:rFonts w:ascii="Times New Roman" w:hAnsi="Times New Roman" w:cs="Times New Roman"/>
          <w:sz w:val="28"/>
          <w:szCs w:val="28"/>
        </w:rPr>
        <w:t>визначення статистики Стьюдента</w:t>
      </w:r>
      <w:r w:rsidR="00275261">
        <w:t xml:space="preserve"> </w:t>
      </w:r>
      <w:r w:rsidRPr="00CB2747" w:rsidR="00275261">
        <w:rPr>
          <w:position w:val="-14"/>
        </w:rPr>
        <w:object w:dxaOrig="1840" w:dyaOrig="420" w14:anchorId="61B7A874">
          <v:shape id="_x0000_i1058" style="width:91.8pt;height:21pt" o:ole="" type="#_x0000_t75">
            <v:imagedata o:title="" r:id="rId65"/>
          </v:shape>
          <o:OLEObject Type="Embed" ProgID="Equation.DSMT4" ShapeID="_x0000_i1058" DrawAspect="Content" ObjectID="_1737487184" r:id="rId66"/>
        </w:object>
      </w:r>
      <w:r w:rsidR="00275261">
        <w:t xml:space="preserve"> </w:t>
      </w:r>
      <w:r w:rsidRPr="001977F7" w:rsidR="00275261">
        <w:rPr>
          <w:rFonts w:ascii="Times New Roman" w:hAnsi="Times New Roman" w:cs="Times New Roman"/>
          <w:sz w:val="28"/>
          <w:szCs w:val="28"/>
        </w:rPr>
        <w:t>знаходимо:</w:t>
      </w:r>
      <w:r w:rsidR="00275261">
        <w:rPr>
          <w:rFonts w:ascii="Times New Roman" w:hAnsi="Times New Roman" w:cs="Times New Roman"/>
          <w:sz w:val="28"/>
          <w:szCs w:val="28"/>
        </w:rPr>
        <w:t xml:space="preserve"> </w:t>
      </w:r>
      <w:r w:rsidRPr="007D3E1F" w:rsidR="00275261">
        <w:rPr>
          <w:position w:val="-34"/>
        </w:rPr>
        <w:object w:dxaOrig="1500" w:dyaOrig="780" w14:anchorId="027AECB7">
          <v:shape id="_x0000_i1059" style="width:75pt;height:39pt" o:ole="" type="#_x0000_t75">
            <v:imagedata o:title="" r:id="rId67"/>
          </v:shape>
          <o:OLEObject Type="Embed" ProgID="Equation.DSMT4" ShapeID="_x0000_i1059" DrawAspect="Content" ObjectID="_1737487185" r:id="rId68"/>
        </w:object>
      </w:r>
      <w:r w:rsidR="00275261">
        <w:t xml:space="preserve">, </w:t>
      </w:r>
      <w:r w:rsidR="00275261">
        <w:rPr>
          <w:rFonts w:ascii="Times New Roman" w:hAnsi="Times New Roman" w:cs="Times New Roman"/>
          <w:sz w:val="28"/>
          <w:szCs w:val="28"/>
        </w:rPr>
        <w:t xml:space="preserve"> де </w:t>
      </w:r>
      <w:r w:rsidRPr="007D3E1F" w:rsidR="00275261">
        <w:rPr>
          <w:position w:val="-32"/>
        </w:rPr>
        <w:object w:dxaOrig="1840" w:dyaOrig="859" w14:anchorId="0873E884">
          <v:shape id="_x0000_i1060" style="width:91.8pt;height:43.2pt" o:ole="" type="#_x0000_t75">
            <v:imagedata o:title="" r:id="rId69"/>
          </v:shape>
          <o:OLEObject Type="Embed" ProgID="Equation.DSMT4" ShapeID="_x0000_i1060" DrawAspect="Content" ObjectID="_1737487186" r:id="rId70"/>
        </w:object>
      </w:r>
      <w:r w:rsidRPr="001977F7" w:rsidR="00275261">
        <w:rPr>
          <w:lang w:val="ru-RU"/>
        </w:rPr>
        <w:t xml:space="preserve"> </w:t>
      </w:r>
      <w:r w:rsidRPr="00F9743F" w:rsidR="00275261">
        <w:rPr>
          <w:rFonts w:ascii="Times New Roman" w:hAnsi="Times New Roman" w:cs="Times New Roman"/>
          <w:sz w:val="28"/>
          <w:szCs w:val="28"/>
          <w:lang w:val="ru-RU"/>
        </w:rPr>
        <w:t xml:space="preserve"> - </w:t>
      </w:r>
      <w:proofErr w:type="spellStart"/>
      <w:r>
        <w:rPr>
          <w:rFonts w:ascii="Times New Roman" w:hAnsi="Times New Roman" w:cs="Times New Roman"/>
          <w:sz w:val="28"/>
          <w:szCs w:val="28"/>
          <w:lang w:val="ru-RU"/>
        </w:rPr>
        <w:t>оцінка</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середньо</w:t>
      </w:r>
      <w:r w:rsidR="00275261">
        <w:rPr>
          <w:rFonts w:ascii="Times New Roman" w:hAnsi="Times New Roman" w:cs="Times New Roman"/>
          <w:sz w:val="28"/>
          <w:szCs w:val="28"/>
          <w:lang w:val="ru-RU"/>
        </w:rPr>
        <w:t>квадратичного</w:t>
      </w:r>
      <w:proofErr w:type="spellEnd"/>
      <w:r w:rsidR="00275261">
        <w:rPr>
          <w:rFonts w:ascii="Times New Roman" w:hAnsi="Times New Roman" w:cs="Times New Roman"/>
          <w:sz w:val="28"/>
          <w:szCs w:val="28"/>
          <w:lang w:val="ru-RU"/>
        </w:rPr>
        <w:t xml:space="preserve"> </w:t>
      </w:r>
      <w:r w:rsidRPr="00F9743F" w:rsidR="00275261">
        <w:rPr>
          <w:rFonts w:ascii="Times New Roman" w:hAnsi="Times New Roman" w:cs="Times New Roman"/>
          <w:sz w:val="28"/>
          <w:szCs w:val="28"/>
        </w:rPr>
        <w:t>відхилення</w:t>
      </w:r>
      <w:r w:rsidR="00275261">
        <w:rPr>
          <w:rFonts w:ascii="Times New Roman" w:hAnsi="Times New Roman" w:cs="Times New Roman"/>
          <w:sz w:val="28"/>
          <w:szCs w:val="28"/>
          <w:lang w:val="ru-RU"/>
        </w:rPr>
        <w:t xml:space="preserve"> </w:t>
      </w:r>
      <w:r w:rsidRPr="00F9743F" w:rsidR="00275261">
        <w:rPr>
          <w:rFonts w:ascii="Times New Roman" w:hAnsi="Times New Roman" w:cs="Times New Roman"/>
          <w:sz w:val="28"/>
          <w:szCs w:val="28"/>
        </w:rPr>
        <w:t>дисперсії</w:t>
      </w:r>
      <w:r w:rsidR="00275261">
        <w:rPr>
          <w:rFonts w:ascii="Times New Roman" w:hAnsi="Times New Roman" w:cs="Times New Roman"/>
          <w:sz w:val="28"/>
          <w:szCs w:val="28"/>
        </w:rPr>
        <w:t>. Тоді з останньої нерівності та рівняння для довірчої ймовірності отримаємо:</w:t>
      </w:r>
    </w:p>
    <w:p xmlns:wp14="http://schemas.microsoft.com/office/word/2010/wordml" w:rsidR="00275261" w:rsidP="00FE3E80" w:rsidRDefault="00275261" w14:paraId="77D63B4E" wp14:textId="77777777">
      <w:pPr>
        <w:spacing w:line="360" w:lineRule="auto"/>
        <w:ind w:right="-142" w:firstLine="851"/>
        <w:jc w:val="both"/>
      </w:pPr>
      <w:r w:rsidRPr="007D3E1F">
        <w:rPr>
          <w:position w:val="-32"/>
        </w:rPr>
        <w:object w:dxaOrig="3400" w:dyaOrig="760" w14:anchorId="73364A4C">
          <v:shape id="_x0000_i1061" style="width:169.8pt;height:37.8pt" o:ole="" type="#_x0000_t75">
            <v:imagedata o:title="" r:id="rId71"/>
          </v:shape>
          <o:OLEObject Type="Embed" ProgID="Equation.DSMT4" ShapeID="_x0000_i1061" DrawAspect="Content" ObjectID="_1737487187" r:id="rId72"/>
        </w:object>
      </w:r>
      <w:r>
        <w:t>.</w:t>
      </w:r>
    </w:p>
    <w:p xmlns:wp14="http://schemas.microsoft.com/office/word/2010/wordml" w:rsidRPr="00D32CE5" w:rsidR="00275261" w:rsidP="00FE3E80" w:rsidRDefault="00275261" w14:paraId="50F1BA80" wp14:textId="77777777">
      <w:pPr>
        <w:spacing w:line="360" w:lineRule="auto"/>
        <w:ind w:right="-142" w:firstLine="851"/>
        <w:jc w:val="both"/>
        <w:rPr>
          <w:rFonts w:ascii="Times New Roman" w:hAnsi="Times New Roman" w:cs="Times New Roman"/>
          <w:i/>
          <w:sz w:val="28"/>
          <w:szCs w:val="28"/>
        </w:rPr>
      </w:pPr>
      <w:r w:rsidRPr="00F9743F">
        <w:rPr>
          <w:rFonts w:ascii="Times New Roman" w:hAnsi="Times New Roman" w:cs="Times New Roman"/>
          <w:sz w:val="28"/>
          <w:szCs w:val="28"/>
        </w:rPr>
        <w:t>Отже,</w:t>
      </w:r>
      <w:r w:rsidR="0079404F">
        <w:rPr>
          <w:rFonts w:ascii="Times New Roman" w:hAnsi="Times New Roman" w:cs="Times New Roman"/>
          <w:sz w:val="28"/>
          <w:szCs w:val="28"/>
        </w:rPr>
        <w:t xml:space="preserve"> оцінюваний параметр середнього значення </w:t>
      </w:r>
      <w:r>
        <w:rPr>
          <w:rFonts w:ascii="Times New Roman" w:hAnsi="Times New Roman" w:cs="Times New Roman"/>
          <w:sz w:val="28"/>
          <w:szCs w:val="28"/>
        </w:rPr>
        <w:t xml:space="preserve">попадає у інтервал </w:t>
      </w:r>
      <w:r w:rsidRPr="007D3E1F">
        <w:rPr>
          <w:position w:val="-32"/>
        </w:rPr>
        <w:object w:dxaOrig="1320" w:dyaOrig="760" w14:anchorId="3A646CF6">
          <v:shape id="_x0000_i1062" style="width:66pt;height:37.8pt" o:ole="" type="#_x0000_t75">
            <v:imagedata o:title="" r:id="rId73"/>
          </v:shape>
          <o:OLEObject Type="Embed" ProgID="Equation.DSMT4" ShapeID="_x0000_i1062" DrawAspect="Content" ObjectID="_1737487188" r:id="rId74"/>
        </w:object>
      </w:r>
      <w:r>
        <w:t xml:space="preserve"> </w:t>
      </w:r>
      <w:r w:rsidRPr="00F9743F">
        <w:rPr>
          <w:rFonts w:ascii="Times New Roman" w:hAnsi="Times New Roman" w:cs="Times New Roman"/>
          <w:sz w:val="28"/>
          <w:szCs w:val="28"/>
        </w:rPr>
        <w:t xml:space="preserve">з </w:t>
      </w:r>
      <w:r>
        <w:rPr>
          <w:rFonts w:ascii="Times New Roman" w:hAnsi="Times New Roman" w:cs="Times New Roman"/>
          <w:sz w:val="28"/>
          <w:szCs w:val="28"/>
        </w:rPr>
        <w:t xml:space="preserve">довірчою ймовірністю </w:t>
      </w:r>
      <w:r w:rsidRPr="007D3E1F">
        <w:rPr>
          <w:position w:val="-12"/>
        </w:rPr>
        <w:object w:dxaOrig="1280" w:dyaOrig="380" w14:anchorId="34E3ECCA">
          <v:shape id="_x0000_i1063" style="width:64.2pt;height:19.2pt" o:ole="" type="#_x0000_t75">
            <v:imagedata o:title="" r:id="rId53"/>
          </v:shape>
          <o:OLEObject Type="Embed" ProgID="Equation.DSMT4" ShapeID="_x0000_i1063" DrawAspect="Content" ObjectID="_1737487189" r:id="rId75"/>
        </w:object>
      </w:r>
      <w:r w:rsidR="0079404F">
        <w:t>.</w:t>
      </w:r>
      <w:r w:rsidRPr="00F9743F">
        <w:rPr>
          <w:rFonts w:ascii="Times New Roman" w:hAnsi="Times New Roman" w:cs="Times New Roman"/>
          <w:sz w:val="28"/>
          <w:szCs w:val="28"/>
        </w:rPr>
        <w:t xml:space="preserve"> Довжина</w:t>
      </w:r>
      <w:r>
        <w:rPr>
          <w:rFonts w:ascii="Times New Roman" w:hAnsi="Times New Roman" w:cs="Times New Roman"/>
          <w:sz w:val="28"/>
          <w:szCs w:val="28"/>
        </w:rPr>
        <w:t xml:space="preserve"> довірчого інтервалу </w:t>
      </w:r>
      <w:r w:rsidR="0079404F">
        <w:rPr>
          <w:rFonts w:ascii="Times New Roman" w:hAnsi="Times New Roman" w:cs="Times New Roman"/>
          <w:sz w:val="28"/>
          <w:szCs w:val="28"/>
        </w:rPr>
        <w:t>до</w:t>
      </w:r>
      <w:r>
        <w:rPr>
          <w:rFonts w:ascii="Times New Roman" w:hAnsi="Times New Roman" w:cs="Times New Roman"/>
          <w:sz w:val="28"/>
          <w:szCs w:val="28"/>
        </w:rPr>
        <w:t>рівню</w:t>
      </w:r>
      <w:r w:rsidR="0079404F">
        <w:rPr>
          <w:rFonts w:ascii="Times New Roman" w:hAnsi="Times New Roman" w:cs="Times New Roman"/>
          <w:sz w:val="28"/>
          <w:szCs w:val="28"/>
        </w:rPr>
        <w:t>є</w:t>
      </w:r>
      <w:r>
        <w:rPr>
          <w:rFonts w:ascii="Times New Roman" w:hAnsi="Times New Roman" w:cs="Times New Roman"/>
          <w:sz w:val="28"/>
          <w:szCs w:val="28"/>
        </w:rPr>
        <w:t xml:space="preserve"> </w:t>
      </w:r>
      <w:r w:rsidRPr="007D3E1F">
        <w:rPr>
          <w:position w:val="-32"/>
        </w:rPr>
        <w:object w:dxaOrig="1640" w:dyaOrig="760" w14:anchorId="2ADD1509">
          <v:shape id="_x0000_i1064" style="width:82.2pt;height:37.8pt" o:ole="" type="#_x0000_t75">
            <v:imagedata o:title="" r:id="rId76"/>
          </v:shape>
          <o:OLEObject Type="Embed" ProgID="Equation.DSMT4" ShapeID="_x0000_i1064" DrawAspect="Content" ObjectID="_1737487190" r:id="rId77"/>
        </w:object>
      </w:r>
      <w:r w:rsidR="0079404F">
        <w:t xml:space="preserve"> </w:t>
      </w:r>
      <w:r w:rsidRPr="00E2760B">
        <w:rPr>
          <w:rFonts w:ascii="Times New Roman" w:hAnsi="Times New Roman" w:cs="Times New Roman"/>
          <w:sz w:val="28"/>
          <w:szCs w:val="28"/>
        </w:rPr>
        <w:t>і зростає</w:t>
      </w:r>
      <w:r w:rsidR="0079404F">
        <w:t xml:space="preserve"> </w:t>
      </w:r>
      <w:r w:rsidRPr="00E2760B">
        <w:rPr>
          <w:rFonts w:ascii="Times New Roman" w:hAnsi="Times New Roman" w:cs="Times New Roman"/>
          <w:sz w:val="28"/>
          <w:szCs w:val="28"/>
        </w:rPr>
        <w:t>з</w:t>
      </w:r>
      <w:r>
        <w:rPr>
          <w:rFonts w:ascii="Times New Roman" w:hAnsi="Times New Roman" w:cs="Times New Roman"/>
          <w:sz w:val="28"/>
          <w:szCs w:val="28"/>
        </w:rPr>
        <w:t xml:space="preserve"> ростом довірчої ймовірності та зменшується при </w:t>
      </w:r>
      <w:r w:rsidR="0079404F">
        <w:rPr>
          <w:rFonts w:ascii="Times New Roman" w:hAnsi="Times New Roman" w:cs="Times New Roman"/>
          <w:sz w:val="28"/>
          <w:szCs w:val="28"/>
        </w:rPr>
        <w:t>збільшенні</w:t>
      </w:r>
      <w:r>
        <w:rPr>
          <w:rFonts w:ascii="Times New Roman" w:hAnsi="Times New Roman" w:cs="Times New Roman"/>
          <w:sz w:val="28"/>
          <w:szCs w:val="28"/>
        </w:rPr>
        <w:t xml:space="preserve"> числа вибірки</w:t>
      </w:r>
      <w:r w:rsidRPr="00E2760B">
        <w:rPr>
          <w:rFonts w:ascii="Times New Roman" w:hAnsi="Times New Roman" w:cs="Times New Roman"/>
          <w:sz w:val="28"/>
          <w:szCs w:val="28"/>
        </w:rPr>
        <w:t xml:space="preserve"> </w:t>
      </w:r>
      <w:r w:rsidRPr="00E2760B">
        <w:rPr>
          <w:rFonts w:ascii="Times New Roman" w:hAnsi="Times New Roman" w:cs="Times New Roman"/>
          <w:i/>
          <w:sz w:val="28"/>
          <w:szCs w:val="28"/>
          <w:lang w:val="en-US"/>
        </w:rPr>
        <w:t>n</w:t>
      </w:r>
      <w:r>
        <w:rPr>
          <w:rFonts w:ascii="Times New Roman" w:hAnsi="Times New Roman" w:cs="Times New Roman"/>
          <w:sz w:val="28"/>
          <w:szCs w:val="28"/>
        </w:rPr>
        <w:t xml:space="preserve">. З цього випливає, що для підвищення точності оцінювання необхідно збільшувати об’єм вибірки </w:t>
      </w:r>
      <w:r w:rsidRPr="00E2760B">
        <w:rPr>
          <w:rFonts w:ascii="Times New Roman" w:hAnsi="Times New Roman" w:cs="Times New Roman"/>
          <w:i/>
          <w:sz w:val="28"/>
          <w:szCs w:val="28"/>
          <w:lang w:val="en-US"/>
        </w:rPr>
        <w:t>n</w:t>
      </w:r>
      <w:r w:rsidRPr="00E2760B">
        <w:rPr>
          <w:rFonts w:ascii="Times New Roman" w:hAnsi="Times New Roman" w:cs="Times New Roman"/>
          <w:i/>
          <w:sz w:val="28"/>
          <w:szCs w:val="28"/>
        </w:rPr>
        <w:t>.</w:t>
      </w:r>
    </w:p>
    <w:p xmlns:wp14="http://schemas.microsoft.com/office/word/2010/wordml" w:rsidRPr="00E2760B" w:rsidR="00275261" w:rsidP="00FE3E80" w:rsidRDefault="00275261" w14:paraId="65DDC699" wp14:textId="77777777">
      <w:pPr>
        <w:spacing w:line="360" w:lineRule="auto"/>
        <w:ind w:right="-142" w:firstLine="851"/>
        <w:jc w:val="both"/>
        <w:rPr>
          <w:rFonts w:ascii="Times New Roman" w:hAnsi="Times New Roman" w:cs="Times New Roman"/>
          <w:sz w:val="28"/>
          <w:szCs w:val="28"/>
        </w:rPr>
      </w:pPr>
      <w:r>
        <w:rPr>
          <w:rFonts w:ascii="Times New Roman" w:hAnsi="Times New Roman" w:cs="Times New Roman"/>
          <w:sz w:val="28"/>
          <w:szCs w:val="28"/>
        </w:rPr>
        <w:t>Аналогічним чином можна побудувати довірчі інтервали для інших статистик.</w:t>
      </w:r>
    </w:p>
    <w:p xmlns:wp14="http://schemas.microsoft.com/office/word/2010/wordml" w:rsidR="00285A9D" w:rsidP="00FE3E80" w:rsidRDefault="00285A9D" w14:paraId="3A34B4C5" wp14:textId="77777777">
      <w:pPr>
        <w:spacing w:line="360" w:lineRule="auto"/>
        <w:ind w:right="-142" w:firstLine="851"/>
        <w:jc w:val="center"/>
        <w:rPr>
          <w:rFonts w:ascii="Times New Roman" w:hAnsi="Times New Roman" w:cs="Times New Roman"/>
          <w:sz w:val="28"/>
          <w:szCs w:val="28"/>
        </w:rPr>
      </w:pPr>
      <w:r w:rsidRPr="00F376E5">
        <w:rPr>
          <w:rFonts w:ascii="Times New Roman" w:hAnsi="Times New Roman" w:cs="Times New Roman"/>
          <w:b/>
          <w:sz w:val="28"/>
          <w:szCs w:val="28"/>
          <w:highlight w:val="yellow"/>
        </w:rPr>
        <w:t>Порядок виконання роботи</w:t>
      </w:r>
    </w:p>
    <w:p xmlns:wp14="http://schemas.microsoft.com/office/word/2010/wordml" w:rsidR="00285A9D" w:rsidP="00FE3E80" w:rsidRDefault="00285A9D" w14:paraId="38D31F10"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lastRenderedPageBreak/>
        <w:t xml:space="preserve">1. </w:t>
      </w:r>
      <w:r>
        <w:rPr>
          <w:rFonts w:ascii="Times New Roman" w:hAnsi="Times New Roman" w:cs="Times New Roman"/>
          <w:sz w:val="28"/>
          <w:szCs w:val="28"/>
        </w:rPr>
        <w:t>З</w:t>
      </w:r>
      <w:r w:rsidRPr="00285A9D">
        <w:rPr>
          <w:rFonts w:ascii="Times New Roman" w:hAnsi="Times New Roman" w:cs="Times New Roman"/>
          <w:sz w:val="28"/>
          <w:szCs w:val="28"/>
        </w:rPr>
        <w:t xml:space="preserve">генерувати вибірки обсягом N=25; N=50; N=75; N=100; N=150 наступних типів: </w:t>
      </w:r>
    </w:p>
    <w:p xmlns:wp14="http://schemas.microsoft.com/office/word/2010/wordml" w:rsidR="00285A9D" w:rsidP="00FE3E80" w:rsidRDefault="00285A9D" w14:paraId="299C2217"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xml:space="preserve">- нормально розподілених випадкових величин з такими параметрами: </w:t>
      </w:r>
      <w:r w:rsidRPr="00285A9D">
        <w:rPr>
          <w:rFonts w:ascii="Symbol" w:hAnsi="Symbol" w:eastAsia="Symbol" w:cs="Symbol"/>
          <w:sz w:val="28"/>
          <w:szCs w:val="28"/>
        </w:rPr>
        <w:t>m</w:t>
      </w:r>
      <w:r w:rsidRPr="00285A9D">
        <w:rPr>
          <w:rFonts w:ascii="Times New Roman" w:hAnsi="Times New Roman" w:cs="Times New Roman"/>
          <w:sz w:val="28"/>
          <w:szCs w:val="28"/>
        </w:rPr>
        <w:t xml:space="preserve">= </w:t>
      </w:r>
      <w:proofErr w:type="spellStart"/>
      <w:r w:rsidRPr="00285A9D">
        <w:rPr>
          <w:rFonts w:ascii="Times New Roman" w:hAnsi="Times New Roman" w:cs="Times New Roman"/>
          <w:sz w:val="28"/>
          <w:szCs w:val="28"/>
        </w:rPr>
        <w:t>N</w:t>
      </w:r>
      <w:r w:rsidR="005A6560">
        <w:rPr>
          <w:rFonts w:ascii="Times New Roman" w:hAnsi="Times New Roman" w:cs="Times New Roman"/>
          <w:sz w:val="28"/>
          <w:szCs w:val="28"/>
          <w:vertAlign w:val="subscript"/>
        </w:rPr>
        <w:t>вар</w:t>
      </w:r>
      <w:proofErr w:type="spellEnd"/>
      <w:r w:rsidRPr="00285A9D">
        <w:rPr>
          <w:rFonts w:ascii="Times New Roman" w:hAnsi="Times New Roman" w:cs="Times New Roman"/>
          <w:sz w:val="28"/>
          <w:szCs w:val="28"/>
        </w:rPr>
        <w:t xml:space="preserve">, </w:t>
      </w:r>
      <w:r w:rsidRPr="00285A9D">
        <w:rPr>
          <w:rFonts w:ascii="Symbol" w:hAnsi="Symbol" w:eastAsia="Symbol" w:cs="Symbol"/>
          <w:sz w:val="28"/>
          <w:szCs w:val="28"/>
        </w:rPr>
        <w:t>s</w:t>
      </w:r>
      <w:r w:rsidRPr="00285A9D">
        <w:rPr>
          <w:rFonts w:ascii="Times New Roman" w:hAnsi="Times New Roman" w:cs="Times New Roman"/>
          <w:sz w:val="28"/>
          <w:szCs w:val="28"/>
        </w:rPr>
        <w:t>=0,1N</w:t>
      </w:r>
      <w:r w:rsidR="005A6560">
        <w:rPr>
          <w:rFonts w:ascii="Times New Roman" w:hAnsi="Times New Roman" w:cs="Times New Roman"/>
          <w:sz w:val="28"/>
          <w:szCs w:val="28"/>
          <w:vertAlign w:val="subscript"/>
        </w:rPr>
        <w:t>вар</w:t>
      </w:r>
      <w:r w:rsidRPr="00076663" w:rsidR="00076663">
        <w:rPr>
          <w:rFonts w:ascii="Times New Roman" w:hAnsi="Times New Roman" w:cs="Times New Roman"/>
          <w:sz w:val="28"/>
          <w:szCs w:val="28"/>
        </w:rPr>
        <w:t xml:space="preserve"> </w:t>
      </w:r>
      <w:r w:rsidR="00076663">
        <w:rPr>
          <w:rFonts w:ascii="Times New Roman" w:hAnsi="Times New Roman" w:cs="Times New Roman"/>
          <w:sz w:val="28"/>
          <w:szCs w:val="28"/>
        </w:rPr>
        <w:t>(</w:t>
      </w:r>
      <w:proofErr w:type="spellStart"/>
      <w:r w:rsidRPr="00285A9D" w:rsidR="00076663">
        <w:rPr>
          <w:rFonts w:ascii="Times New Roman" w:hAnsi="Times New Roman" w:cs="Times New Roman"/>
          <w:sz w:val="28"/>
          <w:szCs w:val="28"/>
        </w:rPr>
        <w:t>N</w:t>
      </w:r>
      <w:r w:rsidR="00076663">
        <w:rPr>
          <w:rFonts w:ascii="Times New Roman" w:hAnsi="Times New Roman" w:cs="Times New Roman"/>
          <w:sz w:val="28"/>
          <w:szCs w:val="28"/>
          <w:vertAlign w:val="subscript"/>
        </w:rPr>
        <w:t>вар</w:t>
      </w:r>
      <w:proofErr w:type="spellEnd"/>
      <w:r w:rsidR="00076663">
        <w:rPr>
          <w:rFonts w:ascii="Times New Roman" w:hAnsi="Times New Roman" w:cs="Times New Roman"/>
          <w:sz w:val="28"/>
          <w:szCs w:val="28"/>
        </w:rPr>
        <w:t xml:space="preserve"> - порядковий номер студента у журналі)</w:t>
      </w:r>
      <w:r w:rsidRPr="00285A9D">
        <w:rPr>
          <w:rFonts w:ascii="Times New Roman" w:hAnsi="Times New Roman" w:cs="Times New Roman"/>
          <w:sz w:val="28"/>
          <w:szCs w:val="28"/>
        </w:rPr>
        <w:t xml:space="preserve">; </w:t>
      </w:r>
    </w:p>
    <w:p xmlns:wp14="http://schemas.microsoft.com/office/word/2010/wordml" w:rsidR="00285A9D" w:rsidP="00FE3E80" w:rsidRDefault="00285A9D" w14:paraId="57B7295D"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рівномірно розподілених випадкових величин з параметром з діапазону [0,</w:t>
      </w:r>
      <w:r w:rsidRPr="00285A9D">
        <w:rPr>
          <w:rFonts w:ascii="Symbol" w:hAnsi="Symbol" w:eastAsia="Symbol" w:cs="Symbol"/>
          <w:sz w:val="28"/>
          <w:szCs w:val="28"/>
        </w:rPr>
        <w:t>b</w:t>
      </w:r>
      <w:r w:rsidRPr="00285A9D">
        <w:rPr>
          <w:rFonts w:ascii="Times New Roman" w:hAnsi="Times New Roman" w:cs="Times New Roman"/>
          <w:sz w:val="28"/>
          <w:szCs w:val="28"/>
        </w:rPr>
        <w:t xml:space="preserve">], </w:t>
      </w:r>
      <w:r w:rsidRPr="00285A9D">
        <w:rPr>
          <w:rFonts w:ascii="Symbol" w:hAnsi="Symbol" w:eastAsia="Symbol" w:cs="Symbol"/>
          <w:sz w:val="28"/>
          <w:szCs w:val="28"/>
        </w:rPr>
        <w:t>b</w:t>
      </w:r>
      <w:r w:rsidRPr="00285A9D">
        <w:rPr>
          <w:rFonts w:ascii="Times New Roman" w:hAnsi="Times New Roman" w:cs="Times New Roman"/>
          <w:sz w:val="28"/>
          <w:szCs w:val="28"/>
        </w:rPr>
        <w:t>=</w:t>
      </w:r>
      <w:proofErr w:type="spellStart"/>
      <w:r w:rsidRPr="00285A9D">
        <w:rPr>
          <w:rFonts w:ascii="Times New Roman" w:hAnsi="Times New Roman" w:cs="Times New Roman"/>
          <w:sz w:val="28"/>
          <w:szCs w:val="28"/>
        </w:rPr>
        <w:t>N</w:t>
      </w:r>
      <w:r w:rsidR="005A6560">
        <w:rPr>
          <w:rFonts w:ascii="Times New Roman" w:hAnsi="Times New Roman" w:cs="Times New Roman"/>
          <w:sz w:val="28"/>
          <w:szCs w:val="28"/>
          <w:vertAlign w:val="subscript"/>
        </w:rPr>
        <w:t>вар</w:t>
      </w:r>
      <w:proofErr w:type="spellEnd"/>
      <w:r w:rsidRPr="00285A9D">
        <w:rPr>
          <w:rFonts w:ascii="Times New Roman" w:hAnsi="Times New Roman" w:cs="Times New Roman"/>
          <w:sz w:val="28"/>
          <w:szCs w:val="28"/>
        </w:rPr>
        <w:t xml:space="preserve"> ;</w:t>
      </w:r>
    </w:p>
    <w:p xmlns:wp14="http://schemas.microsoft.com/office/word/2010/wordml" w:rsidR="00285A9D" w:rsidP="00FE3E80" w:rsidRDefault="00285A9D" w14:paraId="017675A0"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xml:space="preserve"> - випадкових величин, які підпорядковуються експоненціальному закону розподілу з параметром </w:t>
      </w:r>
      <w:r w:rsidRPr="00285A9D">
        <w:rPr>
          <w:rFonts w:ascii="Symbol" w:hAnsi="Symbol" w:eastAsia="Symbol" w:cs="Symbol"/>
          <w:sz w:val="28"/>
          <w:szCs w:val="28"/>
        </w:rPr>
        <w:t>l</w:t>
      </w:r>
      <w:r w:rsidRPr="00285A9D">
        <w:rPr>
          <w:rFonts w:ascii="Times New Roman" w:hAnsi="Times New Roman" w:cs="Times New Roman"/>
          <w:sz w:val="28"/>
          <w:szCs w:val="28"/>
        </w:rPr>
        <w:t>=</w:t>
      </w:r>
      <w:proofErr w:type="spellStart"/>
      <w:r w:rsidRPr="00285A9D">
        <w:rPr>
          <w:rFonts w:ascii="Times New Roman" w:hAnsi="Times New Roman" w:cs="Times New Roman"/>
          <w:sz w:val="28"/>
          <w:szCs w:val="28"/>
        </w:rPr>
        <w:t>N</w:t>
      </w:r>
      <w:r w:rsidR="005A6560">
        <w:rPr>
          <w:rFonts w:ascii="Times New Roman" w:hAnsi="Times New Roman" w:cs="Times New Roman"/>
          <w:sz w:val="28"/>
          <w:szCs w:val="28"/>
          <w:vertAlign w:val="subscript"/>
        </w:rPr>
        <w:t>вар</w:t>
      </w:r>
      <w:proofErr w:type="spellEnd"/>
      <w:r w:rsidRPr="00285A9D">
        <w:rPr>
          <w:rFonts w:ascii="Times New Roman" w:hAnsi="Times New Roman" w:cs="Times New Roman"/>
          <w:sz w:val="28"/>
          <w:szCs w:val="28"/>
        </w:rPr>
        <w:t xml:space="preserve">. </w:t>
      </w:r>
    </w:p>
    <w:p xmlns:wp14="http://schemas.microsoft.com/office/word/2010/wordml" w:rsidR="00285A9D" w:rsidP="00FE3E80" w:rsidRDefault="00285A9D" w14:paraId="0B4A6D3C"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xml:space="preserve">2. Для кожного N обчислити точкові оцінки параметрів </w:t>
      </w:r>
      <w:r w:rsidR="0079404F">
        <w:rPr>
          <w:rFonts w:ascii="Times New Roman" w:hAnsi="Times New Roman" w:cs="Times New Roman"/>
          <w:sz w:val="28"/>
          <w:szCs w:val="28"/>
        </w:rPr>
        <w:t xml:space="preserve">згаданих </w:t>
      </w:r>
      <w:r w:rsidRPr="00285A9D">
        <w:rPr>
          <w:rFonts w:ascii="Times New Roman" w:hAnsi="Times New Roman" w:cs="Times New Roman"/>
          <w:sz w:val="28"/>
          <w:szCs w:val="28"/>
        </w:rPr>
        <w:t>вище законів розподілу</w:t>
      </w:r>
      <w:r>
        <w:rPr>
          <w:rFonts w:ascii="Times New Roman" w:hAnsi="Times New Roman" w:cs="Times New Roman"/>
          <w:sz w:val="28"/>
          <w:szCs w:val="28"/>
        </w:rPr>
        <w:t>.</w:t>
      </w:r>
      <w:r w:rsidRPr="00285A9D">
        <w:rPr>
          <w:rFonts w:ascii="Times New Roman" w:hAnsi="Times New Roman" w:cs="Times New Roman"/>
          <w:sz w:val="28"/>
          <w:szCs w:val="28"/>
        </w:rPr>
        <w:t xml:space="preserve"> </w:t>
      </w:r>
    </w:p>
    <w:p xmlns:wp14="http://schemas.microsoft.com/office/word/2010/wordml" w:rsidR="00285A9D" w:rsidP="00FE3E80" w:rsidRDefault="00285A9D" w14:paraId="3FF9FD18"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xml:space="preserve">3. Побудувати графіки, на яких зобразити дійсне значення параметру та залежність точкової оцінки від обсягу вибірки N. </w:t>
      </w:r>
    </w:p>
    <w:p xmlns:wp14="http://schemas.microsoft.com/office/word/2010/wordml" w:rsidR="00285A9D" w:rsidP="00FE3E80" w:rsidRDefault="00285A9D" w14:paraId="257107F5"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xml:space="preserve">4. Для п’яти вибірок нормально розподілених випадкових величин (див. п.1) розрахувати інтервальні оцінки математичного сподівання і дисперсії. Результати розрахунків занести у табл. </w:t>
      </w:r>
    </w:p>
    <w:p xmlns:wp14="http://schemas.microsoft.com/office/word/2010/wordml" w:rsidR="00285A9D" w:rsidP="00FE3E80" w:rsidRDefault="00285A9D" w14:paraId="0E98C6AD" wp14:textId="77777777">
      <w:pPr>
        <w:spacing w:line="360" w:lineRule="auto"/>
        <w:ind w:right="-142" w:firstLine="851"/>
        <w:jc w:val="both"/>
        <w:rPr>
          <w:rFonts w:ascii="Times New Roman" w:hAnsi="Times New Roman" w:cs="Times New Roman"/>
          <w:sz w:val="28"/>
          <w:szCs w:val="28"/>
        </w:rPr>
      </w:pPr>
      <w:r w:rsidRPr="00285A9D">
        <w:rPr>
          <w:rFonts w:ascii="Times New Roman" w:hAnsi="Times New Roman" w:cs="Times New Roman"/>
          <w:sz w:val="28"/>
          <w:szCs w:val="28"/>
        </w:rPr>
        <w:t xml:space="preserve">5. Побудувати графіки залежності довжини довірчих інтервалі а) від обсягу вибірки N при вибраній довірчій імовірності (Р=0,95); б) від довірчої імовірності Р при сталому обсязі вибірки (N=50). </w:t>
      </w:r>
    </w:p>
    <w:p xmlns:wp14="http://schemas.microsoft.com/office/word/2010/wordml" w:rsidR="00F376E5" w:rsidP="00FE3E80" w:rsidRDefault="00F376E5" w14:paraId="0A37501D" wp14:textId="77777777">
      <w:pPr>
        <w:spacing w:line="360" w:lineRule="auto"/>
        <w:ind w:right="-142" w:firstLine="851"/>
        <w:jc w:val="both"/>
        <w:rPr>
          <w:rFonts w:ascii="Times New Roman" w:hAnsi="Times New Roman" w:cs="Times New Roman"/>
          <w:sz w:val="28"/>
          <w:szCs w:val="28"/>
        </w:rPr>
      </w:pPr>
    </w:p>
    <w:p xmlns:wp14="http://schemas.microsoft.com/office/word/2010/wordml" w:rsidR="00285A9D" w:rsidP="00FE3E80" w:rsidRDefault="00285A9D" w14:paraId="6FE45979" wp14:textId="77777777">
      <w:pPr>
        <w:spacing w:line="360" w:lineRule="auto"/>
        <w:ind w:right="-142" w:firstLine="851"/>
        <w:jc w:val="center"/>
        <w:rPr>
          <w:rFonts w:ascii="Times New Roman" w:hAnsi="Times New Roman" w:cs="Times New Roman"/>
          <w:sz w:val="28"/>
          <w:szCs w:val="28"/>
        </w:rPr>
      </w:pPr>
      <w:r w:rsidRPr="00285A9D">
        <w:rPr>
          <w:rFonts w:ascii="Times New Roman" w:hAnsi="Times New Roman" w:cs="Times New Roman"/>
          <w:i/>
          <w:sz w:val="28"/>
          <w:szCs w:val="28"/>
        </w:rPr>
        <w:t>Таблиця</w:t>
      </w:r>
      <w:r w:rsidR="0079404F">
        <w:rPr>
          <w:rFonts w:ascii="Times New Roman" w:hAnsi="Times New Roman" w:cs="Times New Roman"/>
          <w:i/>
          <w:sz w:val="28"/>
          <w:szCs w:val="28"/>
        </w:rPr>
        <w:t>.</w:t>
      </w:r>
      <w:bookmarkStart w:name="_GoBack" w:id="0"/>
      <w:bookmarkEnd w:id="0"/>
      <w:r w:rsidRPr="00285A9D">
        <w:rPr>
          <w:rFonts w:ascii="Times New Roman" w:hAnsi="Times New Roman" w:cs="Times New Roman"/>
          <w:i/>
          <w:sz w:val="28"/>
          <w:szCs w:val="28"/>
        </w:rPr>
        <w:t xml:space="preserve"> </w:t>
      </w:r>
      <w:r w:rsidRPr="00285A9D">
        <w:rPr>
          <w:rFonts w:ascii="Times New Roman" w:hAnsi="Times New Roman" w:cs="Times New Roman"/>
          <w:sz w:val="28"/>
          <w:szCs w:val="28"/>
        </w:rPr>
        <w:t>Результати розрахунків числових характеристик</w:t>
      </w:r>
    </w:p>
    <w:tbl>
      <w:tblPr>
        <w:tblStyle w:val="a4"/>
        <w:tblW w:w="0" w:type="auto"/>
        <w:tblLook w:val="04A0" w:firstRow="1" w:lastRow="0" w:firstColumn="1" w:lastColumn="0" w:noHBand="0" w:noVBand="1"/>
      </w:tblPr>
      <w:tblGrid>
        <w:gridCol w:w="1925"/>
        <w:gridCol w:w="1926"/>
        <w:gridCol w:w="1926"/>
        <w:gridCol w:w="1926"/>
        <w:gridCol w:w="1926"/>
      </w:tblGrid>
      <w:tr xmlns:wp14="http://schemas.microsoft.com/office/word/2010/wordml" w:rsidR="00285A9D" w:rsidTr="001B70F1" w14:paraId="54CC9AC7" wp14:textId="77777777">
        <w:tc>
          <w:tcPr>
            <w:tcW w:w="1925" w:type="dxa"/>
            <w:vMerge w:val="restart"/>
          </w:tcPr>
          <w:p w:rsidR="00F376E5" w:rsidP="00FE3E80" w:rsidRDefault="00F376E5" w14:paraId="5DAB6C7B" wp14:textId="77777777">
            <w:pPr>
              <w:spacing w:line="360" w:lineRule="auto"/>
              <w:ind w:right="-142"/>
              <w:jc w:val="center"/>
              <w:rPr>
                <w:rFonts w:ascii="Times New Roman" w:hAnsi="Times New Roman" w:cs="Times New Roman"/>
                <w:sz w:val="28"/>
                <w:szCs w:val="28"/>
              </w:rPr>
            </w:pPr>
          </w:p>
          <w:p w:rsidR="00285A9D" w:rsidP="00FE3E80" w:rsidRDefault="00285A9D" w14:paraId="6AAD2C6F" wp14:textId="77777777">
            <w:pPr>
              <w:spacing w:line="360" w:lineRule="auto"/>
              <w:ind w:right="-142"/>
              <w:jc w:val="center"/>
              <w:rPr>
                <w:rFonts w:ascii="Times New Roman" w:hAnsi="Times New Roman" w:cs="Times New Roman"/>
                <w:sz w:val="28"/>
                <w:szCs w:val="28"/>
              </w:rPr>
            </w:pPr>
            <w:r w:rsidRPr="00285A9D">
              <w:rPr>
                <w:rFonts w:ascii="Times New Roman" w:hAnsi="Times New Roman" w:cs="Times New Roman"/>
                <w:sz w:val="28"/>
                <w:szCs w:val="28"/>
              </w:rPr>
              <w:t>Обсяг вибірки, N</w:t>
            </w:r>
          </w:p>
        </w:tc>
        <w:tc>
          <w:tcPr>
            <w:tcW w:w="7704" w:type="dxa"/>
            <w:gridSpan w:val="4"/>
          </w:tcPr>
          <w:p w:rsidR="00285A9D" w:rsidP="00FE3E80" w:rsidRDefault="00285A9D" w14:paraId="536A764C" wp14:textId="77777777">
            <w:pPr>
              <w:spacing w:line="360" w:lineRule="auto"/>
              <w:ind w:right="-142"/>
              <w:jc w:val="center"/>
              <w:rPr>
                <w:rFonts w:ascii="Times New Roman" w:hAnsi="Times New Roman" w:cs="Times New Roman"/>
                <w:sz w:val="28"/>
                <w:szCs w:val="28"/>
              </w:rPr>
            </w:pPr>
            <w:r w:rsidRPr="00285A9D">
              <w:rPr>
                <w:rFonts w:ascii="Times New Roman" w:hAnsi="Times New Roman" w:cs="Times New Roman"/>
                <w:sz w:val="28"/>
                <w:szCs w:val="28"/>
              </w:rPr>
              <w:t xml:space="preserve">Довірча імовірність, </w:t>
            </w:r>
          </w:p>
          <w:p w:rsidR="00285A9D" w:rsidP="00FE3E80" w:rsidRDefault="00285A9D" w14:paraId="28646D78" wp14:textId="77777777">
            <w:pPr>
              <w:spacing w:line="360" w:lineRule="auto"/>
              <w:ind w:right="-142"/>
              <w:jc w:val="center"/>
              <w:rPr>
                <w:rFonts w:ascii="Times New Roman" w:hAnsi="Times New Roman" w:cs="Times New Roman"/>
                <w:sz w:val="28"/>
                <w:szCs w:val="28"/>
              </w:rPr>
            </w:pPr>
            <w:r w:rsidRPr="00285A9D">
              <w:rPr>
                <w:rFonts w:ascii="Times New Roman" w:hAnsi="Times New Roman" w:cs="Times New Roman"/>
                <w:sz w:val="28"/>
                <w:szCs w:val="28"/>
              </w:rPr>
              <w:t>Р</w:t>
            </w:r>
          </w:p>
        </w:tc>
      </w:tr>
      <w:tr xmlns:wp14="http://schemas.microsoft.com/office/word/2010/wordml" w:rsidR="00285A9D" w:rsidTr="00285A9D" w14:paraId="2E5F3645" wp14:textId="77777777">
        <w:tc>
          <w:tcPr>
            <w:tcW w:w="1925" w:type="dxa"/>
            <w:vMerge/>
          </w:tcPr>
          <w:p w:rsidR="00285A9D" w:rsidP="00FE3E80" w:rsidRDefault="00285A9D" w14:paraId="02EB378F"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046085FF"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0,99</w:t>
            </w:r>
          </w:p>
        </w:tc>
        <w:tc>
          <w:tcPr>
            <w:tcW w:w="1926" w:type="dxa"/>
          </w:tcPr>
          <w:p w:rsidR="00285A9D" w:rsidP="00FE3E80" w:rsidRDefault="00285A9D" w14:paraId="170D5297"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0,95</w:t>
            </w:r>
          </w:p>
        </w:tc>
        <w:tc>
          <w:tcPr>
            <w:tcW w:w="1926" w:type="dxa"/>
          </w:tcPr>
          <w:p w:rsidR="00285A9D" w:rsidP="00FE3E80" w:rsidRDefault="00285A9D" w14:paraId="34BAB6E7"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0,90</w:t>
            </w:r>
          </w:p>
        </w:tc>
        <w:tc>
          <w:tcPr>
            <w:tcW w:w="1926" w:type="dxa"/>
          </w:tcPr>
          <w:p w:rsidR="00285A9D" w:rsidP="00FE3E80" w:rsidRDefault="00285A9D" w14:paraId="65771F0E"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0,75</w:t>
            </w:r>
          </w:p>
        </w:tc>
      </w:tr>
      <w:tr xmlns:wp14="http://schemas.microsoft.com/office/word/2010/wordml" w:rsidR="00285A9D" w:rsidTr="00285A9D" w14:paraId="4BFDD700" wp14:textId="77777777">
        <w:tc>
          <w:tcPr>
            <w:tcW w:w="1925" w:type="dxa"/>
          </w:tcPr>
          <w:p w:rsidR="00285A9D" w:rsidP="00FE3E80" w:rsidRDefault="00285A9D" w14:paraId="1C203047"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25</w:t>
            </w:r>
          </w:p>
        </w:tc>
        <w:tc>
          <w:tcPr>
            <w:tcW w:w="1926" w:type="dxa"/>
          </w:tcPr>
          <w:p w:rsidR="00285A9D" w:rsidP="00FE3E80" w:rsidRDefault="00285A9D" w14:paraId="6A05A809"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5A39BBE3"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41C8F396"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72A3D3EC" wp14:textId="77777777">
            <w:pPr>
              <w:spacing w:line="360" w:lineRule="auto"/>
              <w:ind w:right="-142"/>
              <w:jc w:val="both"/>
              <w:rPr>
                <w:rFonts w:ascii="Times New Roman" w:hAnsi="Times New Roman" w:cs="Times New Roman"/>
                <w:sz w:val="28"/>
                <w:szCs w:val="28"/>
              </w:rPr>
            </w:pPr>
          </w:p>
        </w:tc>
      </w:tr>
      <w:tr xmlns:wp14="http://schemas.microsoft.com/office/word/2010/wordml" w:rsidR="00285A9D" w:rsidTr="00285A9D" w14:paraId="68861898" wp14:textId="77777777">
        <w:tc>
          <w:tcPr>
            <w:tcW w:w="1925" w:type="dxa"/>
          </w:tcPr>
          <w:p w:rsidR="00285A9D" w:rsidP="00FE3E80" w:rsidRDefault="00F376E5" w14:paraId="2EC8893D"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50</w:t>
            </w:r>
          </w:p>
        </w:tc>
        <w:tc>
          <w:tcPr>
            <w:tcW w:w="1926" w:type="dxa"/>
          </w:tcPr>
          <w:p w:rsidR="00285A9D" w:rsidP="00FE3E80" w:rsidRDefault="00285A9D" w14:paraId="0D0B940D"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0E27B00A"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60061E4C"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44EAFD9C" wp14:textId="77777777">
            <w:pPr>
              <w:spacing w:line="360" w:lineRule="auto"/>
              <w:ind w:right="-142"/>
              <w:jc w:val="both"/>
              <w:rPr>
                <w:rFonts w:ascii="Times New Roman" w:hAnsi="Times New Roman" w:cs="Times New Roman"/>
                <w:sz w:val="28"/>
                <w:szCs w:val="28"/>
              </w:rPr>
            </w:pPr>
          </w:p>
        </w:tc>
      </w:tr>
      <w:tr xmlns:wp14="http://schemas.microsoft.com/office/word/2010/wordml" w:rsidR="00285A9D" w:rsidTr="00285A9D" w14:paraId="58A771A2" wp14:textId="77777777">
        <w:tc>
          <w:tcPr>
            <w:tcW w:w="1925" w:type="dxa"/>
          </w:tcPr>
          <w:p w:rsidR="00285A9D" w:rsidP="00FE3E80" w:rsidRDefault="00F376E5" w14:paraId="481C4B99"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75</w:t>
            </w:r>
          </w:p>
        </w:tc>
        <w:tc>
          <w:tcPr>
            <w:tcW w:w="1926" w:type="dxa"/>
          </w:tcPr>
          <w:p w:rsidR="00285A9D" w:rsidP="00FE3E80" w:rsidRDefault="00285A9D" w14:paraId="4B94D5A5"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3DEEC669"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3656B9AB"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45FB0818" wp14:textId="77777777">
            <w:pPr>
              <w:spacing w:line="360" w:lineRule="auto"/>
              <w:ind w:right="-142"/>
              <w:jc w:val="both"/>
              <w:rPr>
                <w:rFonts w:ascii="Times New Roman" w:hAnsi="Times New Roman" w:cs="Times New Roman"/>
                <w:sz w:val="28"/>
                <w:szCs w:val="28"/>
              </w:rPr>
            </w:pPr>
          </w:p>
        </w:tc>
      </w:tr>
      <w:tr xmlns:wp14="http://schemas.microsoft.com/office/word/2010/wordml" w:rsidR="00285A9D" w:rsidTr="00285A9D" w14:paraId="0CCF700D" wp14:textId="77777777">
        <w:tc>
          <w:tcPr>
            <w:tcW w:w="1925" w:type="dxa"/>
          </w:tcPr>
          <w:p w:rsidR="00285A9D" w:rsidP="00FE3E80" w:rsidRDefault="00F376E5" w14:paraId="02B72823"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100</w:t>
            </w:r>
          </w:p>
        </w:tc>
        <w:tc>
          <w:tcPr>
            <w:tcW w:w="1926" w:type="dxa"/>
          </w:tcPr>
          <w:p w:rsidR="00285A9D" w:rsidP="00FE3E80" w:rsidRDefault="00285A9D" w14:paraId="049F31CB"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53128261"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62486C05" wp14:textId="77777777">
            <w:pPr>
              <w:spacing w:line="360" w:lineRule="auto"/>
              <w:ind w:right="-142"/>
              <w:jc w:val="both"/>
              <w:rPr>
                <w:rFonts w:ascii="Times New Roman" w:hAnsi="Times New Roman" w:cs="Times New Roman"/>
                <w:sz w:val="28"/>
                <w:szCs w:val="28"/>
              </w:rPr>
            </w:pPr>
          </w:p>
        </w:tc>
        <w:tc>
          <w:tcPr>
            <w:tcW w:w="1926" w:type="dxa"/>
          </w:tcPr>
          <w:p w:rsidR="00285A9D" w:rsidP="00FE3E80" w:rsidRDefault="00285A9D" w14:paraId="4101652C" wp14:textId="77777777">
            <w:pPr>
              <w:spacing w:line="360" w:lineRule="auto"/>
              <w:ind w:right="-142"/>
              <w:jc w:val="both"/>
              <w:rPr>
                <w:rFonts w:ascii="Times New Roman" w:hAnsi="Times New Roman" w:cs="Times New Roman"/>
                <w:sz w:val="28"/>
                <w:szCs w:val="28"/>
              </w:rPr>
            </w:pPr>
          </w:p>
        </w:tc>
      </w:tr>
      <w:tr xmlns:wp14="http://schemas.microsoft.com/office/word/2010/wordml" w:rsidR="00F376E5" w:rsidTr="00285A9D" w14:paraId="6A89157D" wp14:textId="77777777">
        <w:tc>
          <w:tcPr>
            <w:tcW w:w="1925" w:type="dxa"/>
          </w:tcPr>
          <w:p w:rsidRPr="00285A9D" w:rsidR="00F376E5" w:rsidP="00FE3E80" w:rsidRDefault="00F376E5" w14:paraId="739EFCF0" wp14:textId="77777777">
            <w:pPr>
              <w:spacing w:line="360" w:lineRule="auto"/>
              <w:ind w:right="-142"/>
              <w:jc w:val="both"/>
              <w:rPr>
                <w:rFonts w:ascii="Times New Roman" w:hAnsi="Times New Roman" w:cs="Times New Roman"/>
                <w:sz w:val="28"/>
                <w:szCs w:val="28"/>
              </w:rPr>
            </w:pPr>
            <w:r w:rsidRPr="00285A9D">
              <w:rPr>
                <w:rFonts w:ascii="Times New Roman" w:hAnsi="Times New Roman" w:cs="Times New Roman"/>
                <w:sz w:val="28"/>
                <w:szCs w:val="28"/>
              </w:rPr>
              <w:t>150</w:t>
            </w:r>
          </w:p>
        </w:tc>
        <w:tc>
          <w:tcPr>
            <w:tcW w:w="1926" w:type="dxa"/>
          </w:tcPr>
          <w:p w:rsidR="00F376E5" w:rsidP="00FE3E80" w:rsidRDefault="00F376E5" w14:paraId="4B99056E" wp14:textId="77777777">
            <w:pPr>
              <w:spacing w:line="360" w:lineRule="auto"/>
              <w:ind w:right="-142"/>
              <w:jc w:val="both"/>
              <w:rPr>
                <w:rFonts w:ascii="Times New Roman" w:hAnsi="Times New Roman" w:cs="Times New Roman"/>
                <w:sz w:val="28"/>
                <w:szCs w:val="28"/>
              </w:rPr>
            </w:pPr>
          </w:p>
        </w:tc>
        <w:tc>
          <w:tcPr>
            <w:tcW w:w="1926" w:type="dxa"/>
          </w:tcPr>
          <w:p w:rsidR="00F376E5" w:rsidP="00FE3E80" w:rsidRDefault="00F376E5" w14:paraId="1299C43A" wp14:textId="77777777">
            <w:pPr>
              <w:spacing w:line="360" w:lineRule="auto"/>
              <w:ind w:right="-142"/>
              <w:jc w:val="both"/>
              <w:rPr>
                <w:rFonts w:ascii="Times New Roman" w:hAnsi="Times New Roman" w:cs="Times New Roman"/>
                <w:sz w:val="28"/>
                <w:szCs w:val="28"/>
              </w:rPr>
            </w:pPr>
          </w:p>
        </w:tc>
        <w:tc>
          <w:tcPr>
            <w:tcW w:w="1926" w:type="dxa"/>
          </w:tcPr>
          <w:p w:rsidR="00F376E5" w:rsidP="00FE3E80" w:rsidRDefault="00F376E5" w14:paraId="4DDBEF00" wp14:textId="77777777">
            <w:pPr>
              <w:spacing w:line="360" w:lineRule="auto"/>
              <w:ind w:right="-142"/>
              <w:jc w:val="both"/>
              <w:rPr>
                <w:rFonts w:ascii="Times New Roman" w:hAnsi="Times New Roman" w:cs="Times New Roman"/>
                <w:sz w:val="28"/>
                <w:szCs w:val="28"/>
              </w:rPr>
            </w:pPr>
          </w:p>
        </w:tc>
        <w:tc>
          <w:tcPr>
            <w:tcW w:w="1926" w:type="dxa"/>
          </w:tcPr>
          <w:p w:rsidR="00F376E5" w:rsidP="00FE3E80" w:rsidRDefault="00F376E5" w14:paraId="3461D779" wp14:textId="77777777">
            <w:pPr>
              <w:spacing w:line="360" w:lineRule="auto"/>
              <w:ind w:right="-142"/>
              <w:jc w:val="both"/>
              <w:rPr>
                <w:rFonts w:ascii="Times New Roman" w:hAnsi="Times New Roman" w:cs="Times New Roman"/>
                <w:sz w:val="28"/>
                <w:szCs w:val="28"/>
              </w:rPr>
            </w:pPr>
          </w:p>
        </w:tc>
      </w:tr>
    </w:tbl>
    <w:p xmlns:wp14="http://schemas.microsoft.com/office/word/2010/wordml" w:rsidR="00285A9D" w:rsidP="00FE3E80" w:rsidRDefault="00285A9D" w14:paraId="3CF2D8B6" wp14:textId="77777777">
      <w:pPr>
        <w:spacing w:line="360" w:lineRule="auto"/>
        <w:ind w:right="-142"/>
        <w:jc w:val="both"/>
        <w:rPr>
          <w:rFonts w:ascii="Times New Roman" w:hAnsi="Times New Roman" w:cs="Times New Roman"/>
          <w:sz w:val="28"/>
          <w:szCs w:val="28"/>
        </w:rPr>
      </w:pPr>
    </w:p>
    <w:sectPr w:rsidR="00285A9D">
      <w:pgSz w:w="11906" w:h="16838" w:orient="portrait"/>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228"/>
    <w:rsid w:val="00076663"/>
    <w:rsid w:val="0009461C"/>
    <w:rsid w:val="001006B3"/>
    <w:rsid w:val="00177B4B"/>
    <w:rsid w:val="001D0F49"/>
    <w:rsid w:val="00203228"/>
    <w:rsid w:val="00275261"/>
    <w:rsid w:val="00285A9D"/>
    <w:rsid w:val="002E5316"/>
    <w:rsid w:val="002E5844"/>
    <w:rsid w:val="003660A7"/>
    <w:rsid w:val="004F162E"/>
    <w:rsid w:val="005730D2"/>
    <w:rsid w:val="00583A9E"/>
    <w:rsid w:val="005A6560"/>
    <w:rsid w:val="006E22F1"/>
    <w:rsid w:val="0079404F"/>
    <w:rsid w:val="00856D69"/>
    <w:rsid w:val="00880749"/>
    <w:rsid w:val="008B3FB7"/>
    <w:rsid w:val="009B7129"/>
    <w:rsid w:val="00BE4C4F"/>
    <w:rsid w:val="00CE2E60"/>
    <w:rsid w:val="00D91290"/>
    <w:rsid w:val="00DF4742"/>
    <w:rsid w:val="00E92913"/>
    <w:rsid w:val="00F376E5"/>
    <w:rsid w:val="00FE3E80"/>
    <w:rsid w:val="7F33552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6DFC"/>
  <w15:chartTrackingRefBased/>
  <w15:docId w15:val="{0FCCFA45-34A1-446F-BE20-A11A6CFD2A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203228"/>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Placeholder Text"/>
    <w:basedOn w:val="a0"/>
    <w:uiPriority w:val="99"/>
    <w:semiHidden/>
    <w:rsid w:val="00D91290"/>
    <w:rPr>
      <w:color w:val="808080"/>
    </w:rPr>
  </w:style>
  <w:style w:type="table" w:styleId="a4">
    <w:name w:val="Table Grid"/>
    <w:basedOn w:val="a1"/>
    <w:uiPriority w:val="39"/>
    <w:rsid w:val="00285A9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1.wmf" Id="rId26" /><Relationship Type="http://schemas.openxmlformats.org/officeDocument/2006/relationships/oleObject" Target="embeddings/oleObject10.bin" Id="rId21" /><Relationship Type="http://schemas.openxmlformats.org/officeDocument/2006/relationships/image" Target="media/image18.wmf" Id="rId42" /><Relationship Type="http://schemas.openxmlformats.org/officeDocument/2006/relationships/image" Target="media/image20.wmf" Id="rId47" /><Relationship Type="http://schemas.openxmlformats.org/officeDocument/2006/relationships/image" Target="media/image28.wmf" Id="rId63" /><Relationship Type="http://schemas.openxmlformats.org/officeDocument/2006/relationships/oleObject" Target="embeddings/oleObject35.bin" Id="rId68" /><Relationship Type="http://schemas.openxmlformats.org/officeDocument/2006/relationships/oleObject" Target="embeddings/oleObject7.bin" Id="rId16" /><Relationship Type="http://schemas.openxmlformats.org/officeDocument/2006/relationships/oleObject" Target="embeddings/oleObject4.bin" Id="rId11" /><Relationship Type="http://schemas.openxmlformats.org/officeDocument/2006/relationships/image" Target="media/image13.wmf" Id="rId32" /><Relationship Type="http://schemas.openxmlformats.org/officeDocument/2006/relationships/oleObject" Target="embeddings/oleObject19.bin" Id="rId37" /><Relationship Type="http://schemas.openxmlformats.org/officeDocument/2006/relationships/image" Target="media/image23.wmf" Id="rId53" /><Relationship Type="http://schemas.openxmlformats.org/officeDocument/2006/relationships/oleObject" Target="embeddings/oleObject30.bin" Id="rId58" /><Relationship Type="http://schemas.openxmlformats.org/officeDocument/2006/relationships/oleObject" Target="embeddings/oleObject38.bin" Id="rId74" /><Relationship Type="http://schemas.openxmlformats.org/officeDocument/2006/relationships/theme" Target="theme/theme1.xml" Id="rId79" /><Relationship Type="http://schemas.openxmlformats.org/officeDocument/2006/relationships/oleObject" Target="embeddings/oleObject1.bin" Id="rId5" /><Relationship Type="http://schemas.openxmlformats.org/officeDocument/2006/relationships/image" Target="media/image27.wmf" Id="rId61" /><Relationship Type="http://schemas.openxmlformats.org/officeDocument/2006/relationships/customXml" Target="../customXml/item3.xml" Id="rId82" /><Relationship Type="http://schemas.openxmlformats.org/officeDocument/2006/relationships/image" Target="media/image8.wmf" Id="rId19" /><Relationship Type="http://schemas.openxmlformats.org/officeDocument/2006/relationships/oleObject" Target="embeddings/oleObject6.bin" Id="rId14" /><Relationship Type="http://schemas.openxmlformats.org/officeDocument/2006/relationships/image" Target="media/image9.wmf" Id="rId22" /><Relationship Type="http://schemas.openxmlformats.org/officeDocument/2006/relationships/oleObject" Target="embeddings/oleObject13.bin" Id="rId27" /><Relationship Type="http://schemas.openxmlformats.org/officeDocument/2006/relationships/oleObject" Target="embeddings/oleObject15.bin" Id="rId30" /><Relationship Type="http://schemas.openxmlformats.org/officeDocument/2006/relationships/oleObject" Target="embeddings/oleObject18.bin" Id="rId35" /><Relationship Type="http://schemas.openxmlformats.org/officeDocument/2006/relationships/oleObject" Target="embeddings/oleObject22.bin" Id="rId43" /><Relationship Type="http://schemas.openxmlformats.org/officeDocument/2006/relationships/oleObject" Target="embeddings/oleObject25.bin" Id="rId48" /><Relationship Type="http://schemas.openxmlformats.org/officeDocument/2006/relationships/oleObject" Target="embeddings/oleObject29.bin" Id="rId56" /><Relationship Type="http://schemas.openxmlformats.org/officeDocument/2006/relationships/oleObject" Target="embeddings/oleObject33.bin" Id="rId64" /><Relationship Type="http://schemas.openxmlformats.org/officeDocument/2006/relationships/image" Target="media/image31.wmf" Id="rId69" /><Relationship Type="http://schemas.openxmlformats.org/officeDocument/2006/relationships/oleObject" Target="embeddings/oleObject40.bin" Id="rId77" /><Relationship Type="http://schemas.openxmlformats.org/officeDocument/2006/relationships/image" Target="media/image3.wmf" Id="rId8" /><Relationship Type="http://schemas.openxmlformats.org/officeDocument/2006/relationships/image" Target="media/image22.wmf" Id="rId51" /><Relationship Type="http://schemas.openxmlformats.org/officeDocument/2006/relationships/oleObject" Target="embeddings/oleObject37.bin" Id="rId72" /><Relationship Type="http://schemas.openxmlformats.org/officeDocument/2006/relationships/customXml" Target="../customXml/item1.xml" Id="rId80" /><Relationship Type="http://schemas.openxmlformats.org/officeDocument/2006/relationships/webSettings" Target="webSettings.xml" Id="rId3" /><Relationship Type="http://schemas.openxmlformats.org/officeDocument/2006/relationships/image" Target="media/image5.wmf" Id="rId12" /><Relationship Type="http://schemas.openxmlformats.org/officeDocument/2006/relationships/image" Target="media/image7.wmf" Id="rId17" /><Relationship Type="http://schemas.openxmlformats.org/officeDocument/2006/relationships/oleObject" Target="embeddings/oleObject12.bin" Id="rId25" /><Relationship Type="http://schemas.openxmlformats.org/officeDocument/2006/relationships/oleObject" Target="embeddings/oleObject17.bin" Id="rId33" /><Relationship Type="http://schemas.openxmlformats.org/officeDocument/2006/relationships/image" Target="media/image16.wmf" Id="rId38" /><Relationship Type="http://schemas.openxmlformats.org/officeDocument/2006/relationships/oleObject" Target="embeddings/oleObject24.bin" Id="rId46" /><Relationship Type="http://schemas.openxmlformats.org/officeDocument/2006/relationships/image" Target="media/image26.wmf" Id="rId59" /><Relationship Type="http://schemas.openxmlformats.org/officeDocument/2006/relationships/image" Target="media/image30.wmf" Id="rId67" /><Relationship Type="http://schemas.openxmlformats.org/officeDocument/2006/relationships/oleObject" Target="embeddings/oleObject9.bin" Id="rId20" /><Relationship Type="http://schemas.openxmlformats.org/officeDocument/2006/relationships/oleObject" Target="embeddings/oleObject21.bin" Id="rId41" /><Relationship Type="http://schemas.openxmlformats.org/officeDocument/2006/relationships/oleObject" Target="embeddings/oleObject28.bin" Id="rId54" /><Relationship Type="http://schemas.openxmlformats.org/officeDocument/2006/relationships/oleObject" Target="embeddings/oleObject32.bin" Id="rId62" /><Relationship Type="http://schemas.openxmlformats.org/officeDocument/2006/relationships/oleObject" Target="embeddings/oleObject36.bin" Id="rId70" /><Relationship Type="http://schemas.openxmlformats.org/officeDocument/2006/relationships/oleObject" Target="embeddings/oleObject39.bin" Id="rId75" /><Relationship Type="http://schemas.openxmlformats.org/officeDocument/2006/relationships/styles" Target="styles.xml" Id="rId1" /><Relationship Type="http://schemas.openxmlformats.org/officeDocument/2006/relationships/image" Target="media/image2.wmf" Id="rId6" /><Relationship Type="http://schemas.openxmlformats.org/officeDocument/2006/relationships/image" Target="media/image6.wmf" Id="rId15" /><Relationship Type="http://schemas.openxmlformats.org/officeDocument/2006/relationships/oleObject" Target="embeddings/oleObject11.bin" Id="rId23" /><Relationship Type="http://schemas.openxmlformats.org/officeDocument/2006/relationships/oleObject" Target="embeddings/oleObject14.bin" Id="rId28" /><Relationship Type="http://schemas.openxmlformats.org/officeDocument/2006/relationships/image" Target="media/image15.wmf" Id="rId36" /><Relationship Type="http://schemas.openxmlformats.org/officeDocument/2006/relationships/image" Target="media/image21.wmf" Id="rId49" /><Relationship Type="http://schemas.openxmlformats.org/officeDocument/2006/relationships/image" Target="media/image25.wmf" Id="rId57" /><Relationship Type="http://schemas.openxmlformats.org/officeDocument/2006/relationships/image" Target="media/image4.wmf" Id="rId10" /><Relationship Type="http://schemas.openxmlformats.org/officeDocument/2006/relationships/oleObject" Target="embeddings/oleObject16.bin" Id="rId31" /><Relationship Type="http://schemas.openxmlformats.org/officeDocument/2006/relationships/oleObject" Target="embeddings/oleObject23.bin" Id="rId44" /><Relationship Type="http://schemas.openxmlformats.org/officeDocument/2006/relationships/oleObject" Target="embeddings/oleObject27.bin" Id="rId52" /><Relationship Type="http://schemas.openxmlformats.org/officeDocument/2006/relationships/oleObject" Target="embeddings/oleObject31.bin" Id="rId60" /><Relationship Type="http://schemas.openxmlformats.org/officeDocument/2006/relationships/image" Target="media/image29.wmf" Id="rId65" /><Relationship Type="http://schemas.openxmlformats.org/officeDocument/2006/relationships/image" Target="media/image33.wmf" Id="rId73" /><Relationship Type="http://schemas.openxmlformats.org/officeDocument/2006/relationships/fontTable" Target="fontTable.xml" Id="rId78" /><Relationship Type="http://schemas.openxmlformats.org/officeDocument/2006/relationships/customXml" Target="../customXml/item2.xml" Id="rId81" /><Relationship Type="http://schemas.openxmlformats.org/officeDocument/2006/relationships/image" Target="media/image1.wmf" Id="rId4" /><Relationship Type="http://schemas.openxmlformats.org/officeDocument/2006/relationships/oleObject" Target="embeddings/oleObject3.bin" Id="rId9" /><Relationship Type="http://schemas.openxmlformats.org/officeDocument/2006/relationships/oleObject" Target="embeddings/oleObject5.bin" Id="rId13" /><Relationship Type="http://schemas.openxmlformats.org/officeDocument/2006/relationships/oleObject" Target="embeddings/oleObject8.bin" Id="rId18" /><Relationship Type="http://schemas.openxmlformats.org/officeDocument/2006/relationships/oleObject" Target="embeddings/oleObject20.bin" Id="rId39" /><Relationship Type="http://schemas.openxmlformats.org/officeDocument/2006/relationships/image" Target="media/image14.wmf" Id="rId34" /><Relationship Type="http://schemas.openxmlformats.org/officeDocument/2006/relationships/oleObject" Target="embeddings/oleObject26.bin" Id="rId50" /><Relationship Type="http://schemas.openxmlformats.org/officeDocument/2006/relationships/image" Target="media/image24.wmf" Id="rId55" /><Relationship Type="http://schemas.openxmlformats.org/officeDocument/2006/relationships/image" Target="media/image34.wmf" Id="rId76" /><Relationship Type="http://schemas.openxmlformats.org/officeDocument/2006/relationships/oleObject" Target="embeddings/oleObject2.bin" Id="rId7" /><Relationship Type="http://schemas.openxmlformats.org/officeDocument/2006/relationships/image" Target="media/image32.wmf" Id="rId71" /><Relationship Type="http://schemas.openxmlformats.org/officeDocument/2006/relationships/settings" Target="settings.xml" Id="rId2" /><Relationship Type="http://schemas.openxmlformats.org/officeDocument/2006/relationships/image" Target="media/image12.wmf" Id="rId29" /><Relationship Type="http://schemas.openxmlformats.org/officeDocument/2006/relationships/image" Target="media/image10.wmf" Id="rId24" /><Relationship Type="http://schemas.openxmlformats.org/officeDocument/2006/relationships/image" Target="media/image17.wmf" Id="rId40" /><Relationship Type="http://schemas.openxmlformats.org/officeDocument/2006/relationships/image" Target="media/image19.wmf" Id="rId45" /><Relationship Type="http://schemas.openxmlformats.org/officeDocument/2006/relationships/oleObject" Target="embeddings/oleObject34.bin" Id="rId66"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B1EB9AD096A53F458B860E54D974C55B" ma:contentTypeVersion="13" ma:contentTypeDescription="Створення нового документа." ma:contentTypeScope="" ma:versionID="991cbab5e746ee075b0ac63b513dfe60">
  <xsd:schema xmlns:xsd="http://www.w3.org/2001/XMLSchema" xmlns:xs="http://www.w3.org/2001/XMLSchema" xmlns:p="http://schemas.microsoft.com/office/2006/metadata/properties" xmlns:ns2="2c350a46-dc1a-4d81-af3d-161b9b5feea6" xmlns:ns3="20a7825f-1aca-4a61-ab0a-705e79c7ac03" targetNamespace="http://schemas.microsoft.com/office/2006/metadata/properties" ma:root="true" ma:fieldsID="c7ef743a79e0bac3bc176830522db197" ns2:_="" ns3:_="">
    <xsd:import namespace="2c350a46-dc1a-4d81-af3d-161b9b5feea6"/>
    <xsd:import namespace="20a7825f-1aca-4a61-ab0a-705e79c7ac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50a46-dc1a-4d81-af3d-161b9b5fee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Теги зображень" ma:readOnly="false" ma:fieldId="{5cf76f15-5ced-4ddc-b409-7134ff3c332f}" ma:taxonomyMulti="true" ma:sspId="85d8998b-9c0f-4980-9459-627a482aa71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a7825f-1aca-4a61-ab0a-705e79c7ac03"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fa40ff54-51ba-464c-99b9-c4585212c7a3}" ma:internalName="TaxCatchAll" ma:showField="CatchAllData" ma:web="20a7825f-1aca-4a61-ab0a-705e79c7ac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350a46-dc1a-4d81-af3d-161b9b5feea6">
      <Terms xmlns="http://schemas.microsoft.com/office/infopath/2007/PartnerControls"/>
    </lcf76f155ced4ddcb4097134ff3c332f>
    <TaxCatchAll xmlns="20a7825f-1aca-4a61-ab0a-705e79c7ac03" xsi:nil="true"/>
  </documentManagement>
</p:properties>
</file>

<file path=customXml/itemProps1.xml><?xml version="1.0" encoding="utf-8"?>
<ds:datastoreItem xmlns:ds="http://schemas.openxmlformats.org/officeDocument/2006/customXml" ds:itemID="{2F077227-5C95-4462-BC02-78FDDA2030AB}"/>
</file>

<file path=customXml/itemProps2.xml><?xml version="1.0" encoding="utf-8"?>
<ds:datastoreItem xmlns:ds="http://schemas.openxmlformats.org/officeDocument/2006/customXml" ds:itemID="{C7162BA8-5DDE-408E-800A-DDD16507C9C3}"/>
</file>

<file path=customXml/itemProps3.xml><?xml version="1.0" encoding="utf-8"?>
<ds:datastoreItem xmlns:ds="http://schemas.openxmlformats.org/officeDocument/2006/customXml" ds:itemID="{D214E1D8-AE5A-4D43-A79B-9E8ACF73893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SPecialiST RePack</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Мануйлик Валерій</cp:lastModifiedBy>
  <cp:revision>10</cp:revision>
  <dcterms:created xsi:type="dcterms:W3CDTF">2023-02-07T19:48:00Z</dcterms:created>
  <dcterms:modified xsi:type="dcterms:W3CDTF">2023-02-20T15:43:30Z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0x010100B1EB9AD096A53F458B860E54D974C55B</vt:lpwstr>
  </property>
  <property fmtid="{D5CDD505-2E9C-101B-9397-08002B2CF9AE}" pid="3" name="MediaServiceImageTags">
    <vt:lpwstr/>
  </property>
</Properties>
</file>