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E45996">
      <w:pPr>
        <w:pStyle w:val="2"/>
        <w:jc w:val="center"/>
      </w:pPr>
      <w:r>
        <w:t>电路</w:t>
      </w:r>
      <w:r>
        <w:rPr>
          <w:rFonts w:hint="eastAsia"/>
        </w:rPr>
        <w:t>分析课程实践</w:t>
      </w:r>
    </w:p>
    <w:p w14:paraId="104DB639">
      <w:pPr>
        <w:pStyle w:val="3"/>
        <w:rPr>
          <w:sz w:val="24"/>
        </w:rPr>
      </w:pPr>
      <w:r>
        <w:t>一、课程设计的目的</w:t>
      </w:r>
    </w:p>
    <w:p w14:paraId="10545D4F">
      <w:pPr>
        <w:tabs>
          <w:tab w:val="left" w:pos="782"/>
        </w:tabs>
        <w:spacing w:line="360" w:lineRule="auto"/>
        <w:ind w:firstLine="480" w:firstLineChars="200"/>
        <w:rPr>
          <w:rFonts w:asciiTheme="minorEastAsia" w:hAnsiTheme="minorEastAsia"/>
          <w:sz w:val="24"/>
        </w:rPr>
      </w:pPr>
      <w:r>
        <w:rPr>
          <w:rFonts w:hint="eastAsia" w:asciiTheme="minorEastAsia" w:hAnsiTheme="minorEastAsia"/>
          <w:sz w:val="24"/>
        </w:rPr>
        <w:t>电路分析是电类专业的主要技术基础课。通过本课程的学习，能够使学生掌握</w:t>
      </w:r>
      <w:r>
        <w:rPr>
          <w:rFonts w:asciiTheme="minorEastAsia" w:hAnsiTheme="minorEastAsia"/>
          <w:sz w:val="24"/>
        </w:rPr>
        <w:t>近代电路理</w:t>
      </w:r>
      <w:r>
        <w:rPr>
          <w:rFonts w:hint="eastAsia" w:asciiTheme="minorEastAsia" w:hAnsiTheme="minorEastAsia"/>
          <w:sz w:val="24"/>
        </w:rPr>
        <w:t>论</w:t>
      </w:r>
      <w:r>
        <w:rPr>
          <w:rFonts w:asciiTheme="minorEastAsia" w:hAnsiTheme="minorEastAsia"/>
          <w:sz w:val="24"/>
        </w:rPr>
        <w:t>的基础知识、电路分析与计算的基本方法，具备进行试验的初步技能，并为后续课程</w:t>
      </w:r>
      <w:r>
        <w:rPr>
          <w:rFonts w:hint="eastAsia" w:asciiTheme="minorEastAsia" w:hAnsiTheme="minorEastAsia"/>
          <w:sz w:val="24"/>
        </w:rPr>
        <w:t>的学习打下</w:t>
      </w:r>
      <w:r>
        <w:rPr>
          <w:rFonts w:asciiTheme="minorEastAsia" w:hAnsiTheme="minorEastAsia"/>
          <w:sz w:val="24"/>
        </w:rPr>
        <w:t>必要的</w:t>
      </w:r>
      <w:r>
        <w:rPr>
          <w:rFonts w:hint="eastAsia" w:asciiTheme="minorEastAsia" w:hAnsiTheme="minorEastAsia"/>
          <w:sz w:val="24"/>
        </w:rPr>
        <w:t>基础</w:t>
      </w:r>
      <w:r>
        <w:rPr>
          <w:rFonts w:asciiTheme="minorEastAsia" w:hAnsiTheme="minorEastAsia"/>
          <w:sz w:val="24"/>
        </w:rPr>
        <w:t>。</w:t>
      </w:r>
    </w:p>
    <w:p w14:paraId="0F8C66CF">
      <w:pPr>
        <w:pStyle w:val="6"/>
        <w:ind w:left="0"/>
        <w:rPr>
          <w:rFonts w:asciiTheme="minorEastAsia" w:hAnsiTheme="minorEastAsia" w:eastAsiaTheme="minorEastAsia"/>
        </w:rPr>
      </w:pPr>
      <w:r>
        <w:rPr>
          <w:rFonts w:hint="eastAsia" w:asciiTheme="minorEastAsia" w:hAnsiTheme="minorEastAsia" w:eastAsiaTheme="minorEastAsia"/>
        </w:rPr>
        <w:t>电路原理课程实践是理论教学之后的一个</w:t>
      </w:r>
      <w:r>
        <w:rPr>
          <w:rFonts w:hint="eastAsia" w:asciiTheme="minorEastAsia" w:hAnsiTheme="minorEastAsia" w:eastAsiaTheme="minorEastAsia"/>
          <w:kern w:val="0"/>
        </w:rPr>
        <w:t>综合性</w:t>
      </w:r>
      <w:r>
        <w:rPr>
          <w:rFonts w:hint="eastAsia" w:asciiTheme="minorEastAsia" w:hAnsiTheme="minorEastAsia" w:eastAsiaTheme="minorEastAsia"/>
        </w:rPr>
        <w:t>实践教学环节，</w:t>
      </w:r>
      <w:r>
        <w:rPr>
          <w:rFonts w:hint="eastAsia" w:asciiTheme="minorEastAsia" w:hAnsiTheme="minorEastAsia" w:eastAsiaTheme="minorEastAsia"/>
          <w:kern w:val="0"/>
        </w:rPr>
        <w:t>是对课程理论和课程实验的综合和补充</w:t>
      </w:r>
      <w:r>
        <w:rPr>
          <w:rFonts w:hint="eastAsia" w:asciiTheme="minorEastAsia" w:hAnsiTheme="minorEastAsia" w:eastAsiaTheme="minorEastAsia"/>
        </w:rPr>
        <w:t>。学会并利用一</w:t>
      </w:r>
      <w:bookmarkStart w:id="4" w:name="_GoBack"/>
      <w:bookmarkEnd w:id="4"/>
      <w:r>
        <w:rPr>
          <w:rFonts w:hint="eastAsia" w:asciiTheme="minorEastAsia" w:hAnsiTheme="minorEastAsia" w:eastAsiaTheme="minorEastAsia"/>
        </w:rPr>
        <w:t>种电路分析软件，对电路进行分析、计算和仿真，通过查找资料，选择方案，设计电路，撰写报告，完成一个较完整的设计过程，将抽象的理论知识与实际电路设计联系在一起，使学生在掌握电路基本设计方法的同时，加深对课程知识的理解和综合应用，培养学生综合运用基础理论知识和专业知识解决实际工程设计问题的能力，以及</w:t>
      </w:r>
      <w:r>
        <w:rPr>
          <w:rFonts w:hint="eastAsia" w:asciiTheme="minorEastAsia" w:hAnsiTheme="minorEastAsia" w:eastAsiaTheme="minorEastAsia"/>
          <w:kern w:val="0"/>
        </w:rPr>
        <w:t>工程意识和创新能力</w:t>
      </w:r>
      <w:r>
        <w:rPr>
          <w:rFonts w:hint="eastAsia" w:asciiTheme="minorEastAsia" w:hAnsiTheme="minorEastAsia" w:eastAsiaTheme="minorEastAsia"/>
        </w:rPr>
        <w:t>。</w:t>
      </w:r>
    </w:p>
    <w:p w14:paraId="29B3A3D1">
      <w:pPr>
        <w:pStyle w:val="6"/>
        <w:ind w:left="0"/>
        <w:rPr>
          <w:rFonts w:asciiTheme="minorEastAsia" w:hAnsiTheme="minorEastAsia" w:eastAsiaTheme="minorEastAsia"/>
        </w:rPr>
      </w:pPr>
      <w:r>
        <w:rPr>
          <w:rFonts w:hint="eastAsia" w:asciiTheme="minorEastAsia" w:hAnsiTheme="minorEastAsia" w:eastAsiaTheme="minorEastAsia"/>
        </w:rPr>
        <w:t>应用课程学知识及查找相关资料，完成如下仿真分析及课程实践报告。需包括理论分析、仿真或编程、结论及心得体会、参考文献等内容。</w:t>
      </w:r>
    </w:p>
    <w:p w14:paraId="7DC3D41A">
      <w:pPr>
        <w:pStyle w:val="3"/>
        <w:rPr>
          <w:rFonts w:asciiTheme="minorEastAsia" w:hAnsiTheme="minorEastAsia" w:eastAsiaTheme="minorEastAsia"/>
        </w:rPr>
      </w:pPr>
      <w:bookmarkStart w:id="0" w:name="_Hlk102981115"/>
      <w:r>
        <w:rPr>
          <w:rFonts w:hint="eastAsia" w:asciiTheme="minorEastAsia" w:hAnsiTheme="minorEastAsia" w:eastAsiaTheme="minorEastAsia"/>
        </w:rPr>
        <w:t>二</w:t>
      </w:r>
      <w:r>
        <w:rPr>
          <w:rFonts w:asciiTheme="minorEastAsia" w:hAnsiTheme="minorEastAsia" w:eastAsiaTheme="minorEastAsia"/>
        </w:rPr>
        <w:t>、</w:t>
      </w:r>
      <w:r>
        <w:rPr>
          <w:rFonts w:hint="eastAsia" w:asciiTheme="minorEastAsia" w:hAnsiTheme="minorEastAsia" w:eastAsiaTheme="minorEastAsia"/>
        </w:rPr>
        <w:t>课程实践题目</w:t>
      </w:r>
    </w:p>
    <w:p w14:paraId="5B302471">
      <w:pPr>
        <w:pStyle w:val="6"/>
        <w:ind w:left="0"/>
        <w:rPr>
          <w:rFonts w:asciiTheme="minorEastAsia" w:hAnsiTheme="minorEastAsia" w:eastAsiaTheme="minorEastAsia"/>
        </w:rPr>
      </w:pPr>
      <w:r>
        <w:rPr>
          <w:rFonts w:hint="eastAsia" w:asciiTheme="minorEastAsia" w:hAnsiTheme="minorEastAsia" w:eastAsiaTheme="minorEastAsia"/>
        </w:rPr>
        <w:t>有串联RLC电路，其参数为</w:t>
      </w:r>
      <w:r>
        <w:rPr>
          <w:rFonts w:asciiTheme="minorEastAsia" w:hAnsiTheme="minorEastAsia" w:eastAsiaTheme="minorEastAsia"/>
        </w:rPr>
        <w:object>
          <v:shape id="_x0000_i1025" o:spt="75" type="#_x0000_t75" style="height:13.25pt;width:43.2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hint="eastAsia" w:asciiTheme="minorEastAsia" w:hAnsiTheme="minorEastAsia" w:eastAsiaTheme="minorEastAsia"/>
        </w:rPr>
        <w:t>，</w:t>
      </w:r>
      <w:r>
        <w:rPr>
          <w:rFonts w:asciiTheme="minorEastAsia" w:hAnsiTheme="minorEastAsia" w:eastAsiaTheme="minorEastAsia"/>
        </w:rPr>
        <w:object>
          <v:shape id="_x0000_i1026" o:spt="75" type="#_x0000_t75" style="height:15pt;width:47.25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hint="eastAsia" w:asciiTheme="minorEastAsia" w:hAnsiTheme="minorEastAsia" w:eastAsiaTheme="minorEastAsia"/>
        </w:rPr>
        <w:t>，</w:t>
      </w:r>
      <w:r>
        <w:rPr>
          <w:rFonts w:asciiTheme="minorEastAsia" w:hAnsiTheme="minorEastAsia" w:eastAsiaTheme="minorEastAsia"/>
        </w:rPr>
        <w:object>
          <v:shape id="_x0000_i1027" o:spt="75" type="#_x0000_t75" style="height:13.8pt;width:38.6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heme="minorEastAsia" w:hAnsiTheme="minorEastAsia" w:eastAsiaTheme="minorEastAsia"/>
        </w:rPr>
        <w:t>，</w:t>
      </w:r>
      <w:bookmarkEnd w:id="0"/>
      <w:bookmarkStart w:id="1" w:name="_Hlk103154308"/>
      <w:bookmarkStart w:id="2" w:name="_Hlk102979796"/>
      <w:bookmarkStart w:id="3" w:name="_Hlk102919939"/>
    </w:p>
    <w:p w14:paraId="103E03F3">
      <w:pPr>
        <w:pStyle w:val="6"/>
        <w:ind w:left="0"/>
        <w:rPr>
          <w:rFonts w:asciiTheme="minorEastAsia" w:hAnsiTheme="minorEastAsia" w:eastAsiaTheme="minorEastAsia"/>
        </w:rPr>
      </w:pPr>
      <w:r>
        <w:rPr>
          <w:rFonts w:hint="eastAsia" w:asciiTheme="minorEastAsia" w:hAnsiTheme="minorEastAsia" w:eastAsiaTheme="minorEastAsia"/>
        </w:rPr>
        <w:t>1. 输入电源电压为占空比50%的方波信号，高电平为5V。</w:t>
      </w:r>
    </w:p>
    <w:p w14:paraId="4417BC43">
      <w:pPr>
        <w:pStyle w:val="6"/>
        <w:ind w:left="0"/>
        <w:rPr>
          <w:rFonts w:asciiTheme="minorEastAsia" w:hAnsiTheme="minorEastAsia" w:eastAsiaTheme="minorEastAsia"/>
        </w:rPr>
      </w:pPr>
      <w:r>
        <w:rPr>
          <w:rFonts w:hint="eastAsia" w:asciiTheme="minorEastAsia" w:hAnsiTheme="minorEastAsia" w:eastAsiaTheme="minorEastAsia"/>
        </w:rPr>
        <w:t>应用multi</w:t>
      </w:r>
      <w:r>
        <w:rPr>
          <w:rFonts w:asciiTheme="minorEastAsia" w:hAnsiTheme="minorEastAsia" w:eastAsiaTheme="minorEastAsia"/>
        </w:rPr>
        <w:t>sim</w:t>
      </w:r>
      <w:r>
        <w:rPr>
          <w:rFonts w:hint="eastAsia" w:asciiTheme="minorEastAsia" w:hAnsiTheme="minorEastAsia" w:eastAsiaTheme="minorEastAsia"/>
        </w:rPr>
        <w:t>仿真或mat</w:t>
      </w:r>
      <w:r>
        <w:rPr>
          <w:rFonts w:asciiTheme="minorEastAsia" w:hAnsiTheme="minorEastAsia" w:eastAsiaTheme="minorEastAsia"/>
        </w:rPr>
        <w:t>lab</w:t>
      </w:r>
      <w:r>
        <w:rPr>
          <w:rFonts w:hint="eastAsia" w:asciiTheme="minorEastAsia" w:hAnsiTheme="minorEastAsia" w:eastAsiaTheme="minorEastAsia"/>
        </w:rPr>
        <w:t>软件仿真分析当方波信号频率分别为1K和5K时电感及电容两端的电压变化波形。</w:t>
      </w:r>
    </w:p>
    <w:bookmarkEnd w:id="1"/>
    <w:bookmarkEnd w:id="2"/>
    <w:p w14:paraId="6005F517">
      <w:pPr>
        <w:pStyle w:val="6"/>
        <w:ind w:left="0"/>
        <w:rPr>
          <w:rFonts w:asciiTheme="minorEastAsia" w:hAnsiTheme="minorEastAsia" w:eastAsiaTheme="minorEastAsia"/>
        </w:rPr>
      </w:pPr>
      <w:r>
        <w:rPr>
          <w:rFonts w:hint="eastAsia" w:asciiTheme="minorEastAsia" w:hAnsiTheme="minorEastAsia" w:eastAsiaTheme="minorEastAsia"/>
        </w:rPr>
        <w:t>2.RLC串联电路谐振分析</w:t>
      </w:r>
      <w:bookmarkEnd w:id="3"/>
    </w:p>
    <w:p w14:paraId="12CDA011">
      <w:pPr>
        <w:pStyle w:val="6"/>
        <w:ind w:left="0"/>
        <w:rPr>
          <w:rFonts w:asciiTheme="minorEastAsia" w:hAnsiTheme="minorEastAsia" w:eastAsiaTheme="minorEastAsia"/>
        </w:rPr>
      </w:pPr>
      <w:r>
        <w:rPr>
          <w:rFonts w:hint="eastAsia" w:asciiTheme="minorEastAsia" w:hAnsiTheme="minorEastAsia" w:eastAsiaTheme="minorEastAsia"/>
        </w:rPr>
        <w:t>令</w:t>
      </w:r>
      <w:r>
        <w:rPr>
          <w:rFonts w:asciiTheme="minorEastAsia" w:hAnsiTheme="minorEastAsia" w:eastAsiaTheme="minorEastAsia"/>
        </w:rPr>
        <w:object>
          <v:shape id="_x0000_i1028" o:spt="75" type="#_x0000_t75" style="height:13.25pt;width:43.2pt;" o:ole="t" filled="f" o:preferrelative="t" stroked="f" coordsize="21600,21600">
            <v:path/>
            <v:fill on="f" focussize="0,0"/>
            <v:stroke on="f" joinstyle="miter"/>
            <v:imagedata r:id="rId5" o:title=""/>
            <o:lock v:ext="edit" aspectratio="t"/>
            <w10:wrap type="none"/>
            <w10:anchorlock/>
          </v:shape>
          <o:OLEObject Type="Embed" ProgID="Equation.3" ShapeID="_x0000_i1028" DrawAspect="Content" ObjectID="_1468075728" r:id="rId10">
            <o:LockedField>false</o:LockedField>
          </o:OLEObject>
        </w:object>
      </w:r>
      <w:r>
        <w:rPr>
          <w:rFonts w:hint="eastAsia" w:asciiTheme="minorEastAsia" w:hAnsiTheme="minorEastAsia" w:eastAsiaTheme="minorEastAsia"/>
        </w:rPr>
        <w:t>，</w:t>
      </w:r>
      <w:r>
        <w:rPr>
          <w:rFonts w:asciiTheme="minorEastAsia" w:hAnsiTheme="minorEastAsia" w:eastAsiaTheme="minorEastAsia"/>
        </w:rPr>
        <w:object>
          <v:shape id="_x0000_i1029" o:spt="75" type="#_x0000_t75" style="height:15pt;width:47.25pt;" o:ole="t" filled="f" o:preferrelative="t" stroked="f" coordsize="21600,21600">
            <v:path/>
            <v:fill on="f" focussize="0,0"/>
            <v:stroke on="f" joinstyle="miter"/>
            <v:imagedata r:id="rId7" o:title=""/>
            <o:lock v:ext="edit" aspectratio="t"/>
            <w10:wrap type="none"/>
            <w10:anchorlock/>
          </v:shape>
          <o:OLEObject Type="Embed" ProgID="Equation.3" ShapeID="_x0000_i1029" DrawAspect="Content" ObjectID="_1468075729" r:id="rId11">
            <o:LockedField>false</o:LockedField>
          </o:OLEObject>
        </w:object>
      </w:r>
      <w:r>
        <w:rPr>
          <w:rFonts w:hint="eastAsia" w:asciiTheme="minorEastAsia" w:hAnsiTheme="minorEastAsia" w:eastAsiaTheme="minorEastAsia"/>
        </w:rPr>
        <w:t>，电阻值分别为</w:t>
      </w:r>
      <w:r>
        <w:rPr>
          <w:rFonts w:asciiTheme="minorEastAsia" w:hAnsiTheme="minorEastAsia" w:eastAsiaTheme="minorEastAsia"/>
        </w:rPr>
        <w:object>
          <v:shape id="_x0000_i1030" o:spt="75" type="#_x0000_t75" style="height:13.8pt;width:38.6pt;" o:ole="t" filled="f" o:preferrelative="t" stroked="f" coordsize="21600,21600">
            <v:path/>
            <v:fill on="f" focussize="0,0"/>
            <v:stroke on="f" joinstyle="miter"/>
            <v:imagedata r:id="rId9" o:title=""/>
            <o:lock v:ext="edit" aspectratio="t"/>
            <w10:wrap type="none"/>
            <w10:anchorlock/>
          </v:shape>
          <o:OLEObject Type="Embed" ProgID="Equation.DSMT4" ShapeID="_x0000_i1030" DrawAspect="Content" ObjectID="_1468075730" r:id="rId12">
            <o:LockedField>false</o:LockedField>
          </o:OLEObject>
        </w:object>
      </w:r>
      <w:r>
        <w:rPr>
          <w:rFonts w:hint="eastAsia" w:asciiTheme="minorEastAsia" w:hAnsiTheme="minorEastAsia" w:eastAsiaTheme="minorEastAsia"/>
        </w:rPr>
        <w:t>（</w:t>
      </w:r>
      <w:r>
        <w:rPr>
          <w:rFonts w:asciiTheme="minorEastAsia" w:hAnsiTheme="minorEastAsia" w:eastAsiaTheme="minorEastAsia"/>
        </w:rPr>
        <w:object>
          <v:shape id="_x0000_i1031" o:spt="75" type="#_x0000_t75" style="height:13.8pt;width:77.2pt;" o:ole="t" filled="f" o:preferrelative="t" stroked="f" coordsize="21600,21600">
            <v:path/>
            <v:fill on="f" focussize="0,0"/>
            <v:stroke on="f" joinstyle="miter"/>
            <v:imagedata r:id="rId14" o:title=""/>
            <o:lock v:ext="edit" aspectratio="t"/>
            <w10:wrap type="none"/>
            <w10:anchorlock/>
          </v:shape>
          <o:OLEObject Type="Embed" ProgID="Equation.DSMT4" ShapeID="_x0000_i1031" DrawAspect="Content" ObjectID="_1468075731" r:id="rId13">
            <o:LockedField>false</o:LockedField>
          </o:OLEObject>
        </w:object>
      </w:r>
      <w:r>
        <w:rPr>
          <w:rFonts w:hint="eastAsia" w:asciiTheme="minorEastAsia" w:hAnsiTheme="minorEastAsia" w:eastAsiaTheme="minorEastAsia"/>
        </w:rPr>
        <w:t>），输入电源为电压有效值</w:t>
      </w:r>
      <w:r>
        <w:rPr>
          <w:rFonts w:asciiTheme="minorEastAsia" w:hAnsiTheme="minorEastAsia" w:eastAsiaTheme="minorEastAsia"/>
        </w:rPr>
        <w:object>
          <v:shape id="_x0000_i1032" o:spt="75" type="#_x0000_t75" style="height:17.85pt;width:42.05pt;" o:ole="t" filled="f" o:preferrelative="t" stroked="f" coordsize="21600,21600">
            <v:path/>
            <v:fill on="f" focussize="0,0"/>
            <v:stroke on="f" joinstyle="miter"/>
            <v:imagedata r:id="rId16" o:title=""/>
            <o:lock v:ext="edit" aspectratio="t"/>
            <w10:wrap type="none"/>
            <w10:anchorlock/>
          </v:shape>
          <o:OLEObject Type="Embed" ProgID="Equation.DSMT4" ShapeID="_x0000_i1032" DrawAspect="Content" ObjectID="_1468075732" r:id="rId15">
            <o:LockedField>false</o:LockedField>
          </o:OLEObject>
        </w:object>
      </w:r>
      <w:r>
        <w:rPr>
          <w:rFonts w:hint="eastAsia" w:asciiTheme="minorEastAsia" w:hAnsiTheme="minorEastAsia" w:eastAsiaTheme="minorEastAsia"/>
        </w:rPr>
        <w:t>V的正弦稳态信号。</w:t>
      </w:r>
    </w:p>
    <w:p w14:paraId="05D8E817">
      <w:pPr>
        <w:pStyle w:val="6"/>
        <w:ind w:left="0"/>
        <w:rPr>
          <w:rFonts w:asciiTheme="minorEastAsia" w:hAnsiTheme="minorEastAsia" w:eastAsiaTheme="minorEastAsia"/>
        </w:rPr>
      </w:pPr>
      <w:r>
        <w:rPr>
          <w:rFonts w:hint="eastAsia" w:asciiTheme="minorEastAsia" w:hAnsiTheme="minorEastAsia" w:eastAsiaTheme="minorEastAsia"/>
        </w:rPr>
        <w:t>（1）求解该电路的谐振频率；</w:t>
      </w:r>
    </w:p>
    <w:p w14:paraId="13F4618F">
      <w:pPr>
        <w:pStyle w:val="6"/>
        <w:ind w:left="0"/>
        <w:rPr>
          <w:rFonts w:asciiTheme="minorEastAsia" w:hAnsiTheme="minorEastAsia" w:eastAsiaTheme="minorEastAsia"/>
        </w:rPr>
      </w:pPr>
      <w:r>
        <w:rPr>
          <w:rFonts w:hint="eastAsia" w:asciiTheme="minorEastAsia" w:hAnsiTheme="minorEastAsia" w:eastAsiaTheme="minorEastAsia"/>
        </w:rPr>
        <w:t>（2）应用multi</w:t>
      </w:r>
      <w:r>
        <w:rPr>
          <w:rFonts w:asciiTheme="minorEastAsia" w:hAnsiTheme="minorEastAsia" w:eastAsiaTheme="minorEastAsia"/>
        </w:rPr>
        <w:t>sim</w:t>
      </w:r>
      <w:r>
        <w:rPr>
          <w:rFonts w:hint="eastAsia" w:asciiTheme="minorEastAsia" w:hAnsiTheme="minorEastAsia" w:eastAsiaTheme="minorEastAsia"/>
          <w:b/>
          <w:color w:val="FF0000"/>
        </w:rPr>
        <w:t>或</w:t>
      </w:r>
      <w:r>
        <w:rPr>
          <w:rFonts w:hint="eastAsia" w:asciiTheme="minorEastAsia" w:hAnsiTheme="minorEastAsia" w:eastAsiaTheme="minorEastAsia"/>
        </w:rPr>
        <w:t>mat</w:t>
      </w:r>
      <w:r>
        <w:rPr>
          <w:rFonts w:asciiTheme="minorEastAsia" w:hAnsiTheme="minorEastAsia" w:eastAsiaTheme="minorEastAsia"/>
        </w:rPr>
        <w:t>lab</w:t>
      </w:r>
      <w:r>
        <w:rPr>
          <w:rFonts w:hint="eastAsia" w:asciiTheme="minorEastAsia" w:hAnsiTheme="minorEastAsia" w:eastAsiaTheme="minorEastAsia"/>
        </w:rPr>
        <w:t>等软件仿真分析</w:t>
      </w:r>
      <w:r>
        <w:rPr>
          <w:rFonts w:asciiTheme="minorEastAsia" w:hAnsiTheme="minorEastAsia" w:eastAsiaTheme="minorEastAsia"/>
        </w:rPr>
        <w:object>
          <v:shape id="_x0000_i1033" o:spt="75" type="#_x0000_t75" style="height:13.8pt;width:38.6pt;" o:ole="t" filled="f" o:preferrelative="t" stroked="f" coordsize="21600,21600">
            <v:path/>
            <v:fill on="f" focussize="0,0"/>
            <v:stroke on="f" joinstyle="miter"/>
            <v:imagedata r:id="rId9" o:title=""/>
            <o:lock v:ext="edit" aspectratio="t"/>
            <w10:wrap type="none"/>
            <w10:anchorlock/>
          </v:shape>
          <o:OLEObject Type="Embed" ProgID="Equation.DSMT4" ShapeID="_x0000_i1033" DrawAspect="Content" ObjectID="_1468075733" r:id="rId17">
            <o:LockedField>false</o:LockedField>
          </o:OLEObject>
        </w:object>
      </w:r>
      <w:r>
        <w:rPr>
          <w:rFonts w:hint="eastAsia" w:asciiTheme="minorEastAsia" w:hAnsiTheme="minorEastAsia" w:eastAsiaTheme="minorEastAsia"/>
        </w:rPr>
        <w:t>电流随电源频率变换的规律；</w:t>
      </w:r>
    </w:p>
    <w:p w14:paraId="47EE3291">
      <w:pPr>
        <w:pStyle w:val="6"/>
        <w:ind w:left="0"/>
        <w:rPr>
          <w:rFonts w:asciiTheme="minorEastAsia" w:hAnsiTheme="minorEastAsia" w:eastAsiaTheme="minorEastAsia"/>
        </w:rPr>
      </w:pPr>
      <w:r>
        <w:rPr>
          <w:rFonts w:hint="eastAsia" w:asciiTheme="minorEastAsia" w:hAnsiTheme="minorEastAsia" w:eastAsiaTheme="minorEastAsia"/>
        </w:rPr>
        <w:t>（3）画出不同电阻时的谐振曲线。</w:t>
      </w:r>
    </w:p>
    <w:p w14:paraId="1816BEF8">
      <w:pPr>
        <w:pStyle w:val="22"/>
        <w:tabs>
          <w:tab w:val="left" w:pos="545"/>
        </w:tabs>
        <w:kinsoku w:val="0"/>
        <w:overflowPunct w:val="0"/>
        <w:jc w:val="both"/>
        <w:rPr>
          <w:rFonts w:cs="宋体" w:asciiTheme="minorEastAsia"/>
          <w:b/>
          <w:bCs/>
        </w:rPr>
      </w:pPr>
      <w:r>
        <w:rPr>
          <w:rFonts w:hint="eastAsia" w:cs="宋体" w:asciiTheme="minorEastAsia" w:hAnsiTheme="minorEastAsia"/>
          <w:b/>
          <w:bCs/>
        </w:rPr>
        <w:t>在线软件链接</w:t>
      </w:r>
    </w:p>
    <w:p w14:paraId="3BA8DED9">
      <w:pPr>
        <w:pStyle w:val="22"/>
        <w:tabs>
          <w:tab w:val="left" w:pos="545"/>
        </w:tabs>
        <w:kinsoku w:val="0"/>
        <w:overflowPunct w:val="0"/>
        <w:jc w:val="both"/>
        <w:rPr>
          <w:rFonts w:cs="宋体" w:asciiTheme="minorEastAsia"/>
        </w:rPr>
      </w:pPr>
      <w:r>
        <w:fldChar w:fldCharType="begin"/>
      </w:r>
      <w:r>
        <w:instrText xml:space="preserve"> HYPERLINK "https://www.multisim.com/" </w:instrText>
      </w:r>
      <w:r>
        <w:fldChar w:fldCharType="separate"/>
      </w:r>
      <w:r>
        <w:rPr>
          <w:rStyle w:val="12"/>
          <w:rFonts w:asciiTheme="minorEastAsia" w:hAnsiTheme="minorEastAsia"/>
        </w:rPr>
        <w:t>https://www.multisim.com/</w:t>
      </w:r>
      <w:r>
        <w:rPr>
          <w:rStyle w:val="12"/>
          <w:rFonts w:asciiTheme="minorEastAsia" w:hAnsiTheme="minorEastAsia"/>
        </w:rPr>
        <w:fldChar w:fldCharType="end"/>
      </w:r>
    </w:p>
    <w:p w14:paraId="5E0BF565">
      <w:pPr>
        <w:pStyle w:val="22"/>
        <w:tabs>
          <w:tab w:val="left" w:pos="545"/>
        </w:tabs>
        <w:kinsoku w:val="0"/>
        <w:overflowPunct w:val="0"/>
        <w:jc w:val="both"/>
        <w:rPr>
          <w:rFonts w:cs="宋体" w:asciiTheme="minorEastAsia"/>
          <w:bCs/>
        </w:rPr>
      </w:pPr>
      <w:r>
        <w:rPr>
          <w:rFonts w:hint="eastAsia" w:cs="宋体" w:asciiTheme="minorEastAsia" w:hAnsiTheme="minorEastAsia"/>
          <w:bCs/>
        </w:rPr>
        <w:t>教程</w:t>
      </w:r>
    </w:p>
    <w:p w14:paraId="0BD200AE">
      <w:pPr>
        <w:rPr>
          <w:rFonts w:asciiTheme="minorEastAsia" w:hAnsiTheme="minorEastAsia"/>
          <w:sz w:val="24"/>
          <w:szCs w:val="24"/>
        </w:rPr>
      </w:pPr>
      <w:r>
        <w:rPr>
          <w:rFonts w:asciiTheme="minorEastAsia" w:hAnsiTheme="minorEastAsia"/>
          <w:sz w:val="24"/>
          <w:szCs w:val="24"/>
        </w:rPr>
        <w:t>https://</w:t>
      </w:r>
      <w:r>
        <w:fldChar w:fldCharType="begin"/>
      </w:r>
      <w:r>
        <w:instrText xml:space="preserve"> HYPERLINK "http://www.multisim.com/get-started/" </w:instrText>
      </w:r>
      <w:r>
        <w:fldChar w:fldCharType="separate"/>
      </w:r>
      <w:r>
        <w:rPr>
          <w:rFonts w:asciiTheme="minorEastAsia" w:hAnsiTheme="minorEastAsia"/>
          <w:sz w:val="24"/>
          <w:szCs w:val="24"/>
        </w:rPr>
        <w:t>www.multisim.com/get-started/</w:t>
      </w:r>
      <w:r>
        <w:rPr>
          <w:rFonts w:asciiTheme="minorEastAsia" w:hAnsiTheme="minorEastAsia"/>
          <w:sz w:val="24"/>
          <w:szCs w:val="24"/>
        </w:rPr>
        <w:fldChar w:fldCharType="end"/>
      </w:r>
    </w:p>
    <w:p w14:paraId="4313967C">
      <w:pPr>
        <w:rPr>
          <w:sz w:val="24"/>
          <w:szCs w:val="24"/>
        </w:rPr>
      </w:pPr>
    </w:p>
    <w:p w14:paraId="0DE76411">
      <w:pPr>
        <w:rPr>
          <w:sz w:val="24"/>
          <w:szCs w:val="24"/>
        </w:rPr>
      </w:pPr>
      <w:r>
        <w:rPr>
          <w:rFonts w:hint="eastAsia"/>
          <w:sz w:val="24"/>
          <w:szCs w:val="24"/>
        </w:rPr>
        <w:t>报告提交时间：</w:t>
      </w:r>
      <w:r>
        <w:rPr>
          <w:sz w:val="24"/>
          <w:szCs w:val="24"/>
        </w:rPr>
        <w:t xml:space="preserve"> </w:t>
      </w:r>
      <w:r>
        <w:rPr>
          <w:rFonts w:hint="eastAsia"/>
          <w:sz w:val="24"/>
          <w:szCs w:val="24"/>
        </w:rPr>
        <w:t>202</w:t>
      </w:r>
      <w:r>
        <w:rPr>
          <w:sz w:val="24"/>
          <w:szCs w:val="24"/>
        </w:rPr>
        <w:t>6</w:t>
      </w:r>
      <w:r>
        <w:rPr>
          <w:rFonts w:hint="eastAsia"/>
          <w:sz w:val="24"/>
          <w:szCs w:val="24"/>
        </w:rPr>
        <w:t>.7.</w:t>
      </w:r>
      <w:r>
        <w:rPr>
          <w:sz w:val="24"/>
          <w:szCs w:val="24"/>
        </w:rPr>
        <w:t>15</w:t>
      </w:r>
      <w:r>
        <w:rPr>
          <w:rFonts w:hint="eastAsia"/>
          <w:sz w:val="24"/>
          <w:szCs w:val="24"/>
        </w:rPr>
        <w:t>之前</w:t>
      </w:r>
    </w:p>
    <w:p w14:paraId="00F697C7">
      <w:pPr>
        <w:rPr>
          <w:sz w:val="24"/>
          <w:szCs w:val="24"/>
        </w:rPr>
      </w:pPr>
    </w:p>
    <w:p w14:paraId="0F29583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3E5"/>
    <w:rsid w:val="0005540A"/>
    <w:rsid w:val="000B7875"/>
    <w:rsid w:val="000E08EA"/>
    <w:rsid w:val="00186025"/>
    <w:rsid w:val="001B3CD9"/>
    <w:rsid w:val="001C6E07"/>
    <w:rsid w:val="001F0B1D"/>
    <w:rsid w:val="002343CE"/>
    <w:rsid w:val="002B740E"/>
    <w:rsid w:val="002E329A"/>
    <w:rsid w:val="003133A4"/>
    <w:rsid w:val="00314DEF"/>
    <w:rsid w:val="003270FC"/>
    <w:rsid w:val="00353D9B"/>
    <w:rsid w:val="003667F1"/>
    <w:rsid w:val="00387062"/>
    <w:rsid w:val="0040411E"/>
    <w:rsid w:val="00405FC5"/>
    <w:rsid w:val="004117AF"/>
    <w:rsid w:val="00467F42"/>
    <w:rsid w:val="004821CD"/>
    <w:rsid w:val="004A2E14"/>
    <w:rsid w:val="00554EFD"/>
    <w:rsid w:val="0056697F"/>
    <w:rsid w:val="00635C25"/>
    <w:rsid w:val="006504B6"/>
    <w:rsid w:val="00675F44"/>
    <w:rsid w:val="006C382F"/>
    <w:rsid w:val="006C4A8B"/>
    <w:rsid w:val="00734978"/>
    <w:rsid w:val="0073599B"/>
    <w:rsid w:val="008131F3"/>
    <w:rsid w:val="00911110"/>
    <w:rsid w:val="00917DCF"/>
    <w:rsid w:val="00961F45"/>
    <w:rsid w:val="00967E27"/>
    <w:rsid w:val="009873A2"/>
    <w:rsid w:val="009C4AFE"/>
    <w:rsid w:val="009D333A"/>
    <w:rsid w:val="00A16E2A"/>
    <w:rsid w:val="00A71A1A"/>
    <w:rsid w:val="00A83282"/>
    <w:rsid w:val="00B067B6"/>
    <w:rsid w:val="00B34424"/>
    <w:rsid w:val="00B843E5"/>
    <w:rsid w:val="00BA0276"/>
    <w:rsid w:val="00BD7182"/>
    <w:rsid w:val="00C12426"/>
    <w:rsid w:val="00C81213"/>
    <w:rsid w:val="00C84D87"/>
    <w:rsid w:val="00CD19C9"/>
    <w:rsid w:val="00CE1843"/>
    <w:rsid w:val="00CF4131"/>
    <w:rsid w:val="00D05820"/>
    <w:rsid w:val="00D15F54"/>
    <w:rsid w:val="00D37B88"/>
    <w:rsid w:val="00D50D16"/>
    <w:rsid w:val="00DA299E"/>
    <w:rsid w:val="00DE6609"/>
    <w:rsid w:val="00E11A9A"/>
    <w:rsid w:val="00E173EC"/>
    <w:rsid w:val="00E35496"/>
    <w:rsid w:val="00EA5E0C"/>
    <w:rsid w:val="00F426AA"/>
    <w:rsid w:val="00F81001"/>
    <w:rsid w:val="4CB14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0"/>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13"/>
    <w:autoRedefine/>
    <w:qFormat/>
    <w:uiPriority w:val="0"/>
    <w:pPr>
      <w:keepNext/>
      <w:wordWrap w:val="0"/>
      <w:jc w:val="left"/>
      <w:outlineLvl w:val="3"/>
    </w:pPr>
    <w:rPr>
      <w:rFonts w:ascii="Times New Roman" w:hAnsi="Times New Roman" w:eastAsia="黑体" w:cs="Times New Roman"/>
      <w:sz w:val="30"/>
      <w:szCs w:val="24"/>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Body Text Indent 2"/>
    <w:basedOn w:val="1"/>
    <w:link w:val="17"/>
    <w:qFormat/>
    <w:uiPriority w:val="0"/>
    <w:pPr>
      <w:spacing w:line="360" w:lineRule="auto"/>
      <w:ind w:left="197" w:firstLine="480" w:firstLineChars="200"/>
    </w:pPr>
    <w:rPr>
      <w:rFonts w:ascii="宋体" w:hAnsi="宋体" w:eastAsia="宋体" w:cs="Times New Roman"/>
      <w:sz w:val="24"/>
      <w:szCs w:val="20"/>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2">
    <w:name w:val="Hyperlink"/>
    <w:basedOn w:val="11"/>
    <w:unhideWhenUsed/>
    <w:qFormat/>
    <w:uiPriority w:val="99"/>
    <w:rPr>
      <w:color w:val="0563C1" w:themeColor="hyperlink"/>
      <w:u w:val="single"/>
      <w14:textFill>
        <w14:solidFill>
          <w14:schemeClr w14:val="hlink"/>
        </w14:solidFill>
      </w14:textFill>
    </w:rPr>
  </w:style>
  <w:style w:type="character" w:customStyle="1" w:styleId="13">
    <w:name w:val="标题 4 字符"/>
    <w:basedOn w:val="11"/>
    <w:link w:val="5"/>
    <w:qFormat/>
    <w:uiPriority w:val="0"/>
    <w:rPr>
      <w:rFonts w:ascii="Times New Roman" w:hAnsi="Times New Roman" w:eastAsia="黑体" w:cs="Times New Roman"/>
      <w:sz w:val="30"/>
      <w:szCs w:val="24"/>
    </w:rPr>
  </w:style>
  <w:style w:type="paragraph" w:customStyle="1" w:styleId="14">
    <w:name w:val="ql-lineheight-150"/>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5">
    <w:name w:val="页眉 字符"/>
    <w:basedOn w:val="11"/>
    <w:link w:val="8"/>
    <w:uiPriority w:val="99"/>
    <w:rPr>
      <w:sz w:val="18"/>
      <w:szCs w:val="18"/>
    </w:rPr>
  </w:style>
  <w:style w:type="character" w:customStyle="1" w:styleId="16">
    <w:name w:val="页脚 字符"/>
    <w:basedOn w:val="11"/>
    <w:link w:val="7"/>
    <w:uiPriority w:val="99"/>
    <w:rPr>
      <w:sz w:val="18"/>
      <w:szCs w:val="18"/>
    </w:rPr>
  </w:style>
  <w:style w:type="character" w:customStyle="1" w:styleId="17">
    <w:name w:val="正文文本缩进 2 字符"/>
    <w:basedOn w:val="11"/>
    <w:link w:val="6"/>
    <w:qFormat/>
    <w:uiPriority w:val="0"/>
    <w:rPr>
      <w:rFonts w:ascii="宋体" w:hAnsi="宋体" w:eastAsia="宋体" w:cs="Times New Roman"/>
      <w:sz w:val="24"/>
      <w:szCs w:val="20"/>
    </w:rPr>
  </w:style>
  <w:style w:type="character" w:customStyle="1" w:styleId="18">
    <w:name w:val="标题 1 字符"/>
    <w:basedOn w:val="11"/>
    <w:link w:val="2"/>
    <w:qFormat/>
    <w:uiPriority w:val="9"/>
    <w:rPr>
      <w:b/>
      <w:bCs/>
      <w:kern w:val="44"/>
      <w:sz w:val="44"/>
      <w:szCs w:val="44"/>
    </w:rPr>
  </w:style>
  <w:style w:type="character" w:customStyle="1" w:styleId="19">
    <w:name w:val="标题 2 字符"/>
    <w:basedOn w:val="11"/>
    <w:link w:val="3"/>
    <w:qFormat/>
    <w:uiPriority w:val="9"/>
    <w:rPr>
      <w:rFonts w:asciiTheme="majorHAnsi" w:hAnsiTheme="majorHAnsi" w:eastAsiaTheme="majorEastAsia" w:cstheme="majorBidi"/>
      <w:b/>
      <w:bCs/>
      <w:sz w:val="32"/>
      <w:szCs w:val="32"/>
    </w:rPr>
  </w:style>
  <w:style w:type="character" w:customStyle="1" w:styleId="20">
    <w:name w:val="标题 3 字符"/>
    <w:basedOn w:val="11"/>
    <w:link w:val="4"/>
    <w:qFormat/>
    <w:uiPriority w:val="9"/>
    <w:rPr>
      <w:b/>
      <w:bCs/>
      <w:sz w:val="32"/>
      <w:szCs w:val="32"/>
    </w:rPr>
  </w:style>
  <w:style w:type="character" w:styleId="21">
    <w:name w:val="Placeholder Text"/>
    <w:basedOn w:val="11"/>
    <w:semiHidden/>
    <w:qFormat/>
    <w:uiPriority w:val="99"/>
    <w:rPr>
      <w:color w:val="808080"/>
    </w:rPr>
  </w:style>
  <w:style w:type="paragraph" w:customStyle="1" w:styleId="22">
    <w:name w:val="Table Paragraph"/>
    <w:basedOn w:val="1"/>
    <w:qFormat/>
    <w:uiPriority w:val="1"/>
    <w:pPr>
      <w:autoSpaceDE w:val="0"/>
      <w:autoSpaceDN w:val="0"/>
      <w:adjustRightInd w:val="0"/>
      <w:jc w:val="center"/>
    </w:pPr>
    <w:rPr>
      <w:rFonts w:ascii="Arial" w:hAnsi="Arial" w:cs="Arial"/>
      <w:kern w:val="0"/>
      <w:sz w:val="24"/>
      <w:szCs w:val="24"/>
    </w:rPr>
  </w:style>
  <w:style w:type="character" w:customStyle="1" w:styleId="23">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oleObject" Target="embeddings/oleObject9.bin"/><Relationship Id="rId16" Type="http://schemas.openxmlformats.org/officeDocument/2006/relationships/image" Target="media/image5.wmf"/><Relationship Id="rId15" Type="http://schemas.openxmlformats.org/officeDocument/2006/relationships/oleObject" Target="embeddings/oleObject8.bin"/><Relationship Id="rId14" Type="http://schemas.openxmlformats.org/officeDocument/2006/relationships/image" Target="media/image4.wmf"/><Relationship Id="rId13" Type="http://schemas.openxmlformats.org/officeDocument/2006/relationships/oleObject" Target="embeddings/oleObject7.bin"/><Relationship Id="rId12" Type="http://schemas.openxmlformats.org/officeDocument/2006/relationships/oleObject" Target="embeddings/oleObject6.bin"/><Relationship Id="rId11" Type="http://schemas.openxmlformats.org/officeDocument/2006/relationships/oleObject" Target="embeddings/oleObject5.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581</Words>
  <Characters>685</Characters>
  <Lines>7</Lines>
  <Paragraphs>2</Paragraphs>
  <TotalTime>86</TotalTime>
  <ScaleCrop>false</ScaleCrop>
  <LinksUpToDate>false</LinksUpToDate>
  <CharactersWithSpaces>687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2024-06-24T05:25:00Z</dcterms:created>
  <dc:creator>LS</dc:creator>
  <cp:lastModifiedBy>王培锴</cp:lastModifiedBy>
  <cp:lastPrinted>2022-05-11T10:44:00Z</cp:lastPrinted>
  <dcterms:modified xsi:type="dcterms:W3CDTF">2026-07-08T10:01:10Z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eyJoZGlkIjoiYjc3NmU5NzUxZGIxNmM1YjgxY2VjNDk0ODdmMTRkODQiLCJ1c2VySWQiOiIxNzk2MTczNzgzIn0=</vt:lpwstr>
  </property>
  <property fmtid="{D5CDD505-2E9C-101B-9397-08002B2CF9AE}" pid="3" name="KSOProductBuildVer">
    <vt:lpwstr>2052-12.1.0.26895</vt:lpwstr>
  </property>
  <property fmtid="{D5CDD505-2E9C-101B-9397-08002B2CF9AE}" pid="4" name="ICV">
    <vt:lpwstr>718060030EF34D1B8CF4BFD47BBADE6A_13</vt:lpwstr>
  </property>
</Properties>
</file>