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240" w:after="120"/>
        <w:ind w:firstLine="0"/>
        <w:jc w:val="left"/>
      </w:pPr>
      <w:r>
        <w:rPr>
          <w:rFonts w:ascii="Times New Roman" w:hAnsi="Times New Roman"/>
          <w:b/>
          <w:color w:val="0F172A"/>
          <w:sz w:val="30"/>
        </w:rPr>
        <w:t>MOCK_INPUT</w:t>
      </w:r>
    </w:p>
    <w:p>
      <w:r>
        <w:br w:type="page"/>
      </w:r>
    </w:p>
    <w:p>
      <w:pPr>
        <w:keepNext/>
        <w:widowControl/>
        <w:spacing w:after="120" w:before="240"/>
        <w:ind w:firstLine="0"/>
        <w:jc w:val="left"/>
      </w:pPr>
      <w:r>
        <w:rPr>
          <w:rFonts w:ascii="Times New Roman" w:hAnsi="Times New Roman"/>
          <w:b/>
          <w:color w:val="0F172A"/>
          <w:sz w:val="30"/>
        </w:rPr>
        <w:t>OFFICIAL PUBLICATION MANUSCRIPT</w:t>
      </w:r>
    </w:p>
    <w:p>
      <w:r>
        <w:br w:type="page"/>
      </w:r>
    </w:p>
    <w:p>
      <w:pPr>
        <w:keepNext/>
        <w:widowControl/>
        <w:spacing w:after="120" w:before="240"/>
        <w:ind w:firstLine="0"/>
        <w:jc w:val="left"/>
      </w:pPr>
      <w:r>
        <w:rPr>
          <w:rFonts w:ascii="Times New Roman" w:hAnsi="Times New Roman"/>
          <w:b/>
          <w:color w:val="0F172A"/>
          <w:sz w:val="30"/>
        </w:rPr>
        <w:t>Prepared by: Author Name</w:t>
      </w:r>
      <w:r>
        <w:rPr>
          <w:b/>
          <w:color w:val="FF0000"/>
          <w:shd w:val="clear" w:color="auto" w:fill="FFFF00"/>
        </w:rPr>
        <w:t xml:space="preserve"> [Review Needed: Please verify formatting]</w:t>
      </w:r>
    </w:p>
    <w:p>
      <w:pPr>
        <w:widowControl/>
        <w:spacing w:after="480"/>
        <w:ind w:firstLine="0"/>
        <w:jc w:val="center"/>
      </w:pPr>
      <w:r>
        <w:rPr>
          <w:rFonts w:ascii="Times New Roman" w:hAnsi="Times New Roman"/>
          <w:i/>
          <w:color w:val="141414"/>
          <w:sz w:val="26"/>
        </w:rPr>
        <w:t>August 2026</w:t>
      </w:r>
    </w:p>
    <w:sdt>
      <w:sdtPr>
        <w:docPartObj>
          <w:docPartGallery w:val="Table of Contents"/>
          <w:docPartUnique/>
        </w:docPartObj>
      </w:sdtPr>
      <w:sdtContent>
        <w:p>
          <w:pPr>
            <w:pStyle w:val="TOCHeading"/>
          </w:pPr>
          <w:r>
            <w:t>Table of Contents</w:t>
          </w:r>
        </w:p>
        <w:p>
          <w:r>
            <w:fldChar w:fldCharType="begin"/>
            <w:instrText xml:space="preserve"> TOC \o "1-3" \h \z \u </w:instrText>
            <w:fldChar w:fldCharType="separate"/>
          </w:r>
          <w:r>
            <w:t>Right-click to update field.</w:t>
          </w:r>
          <w:r>
            <w:fldChar w:fldCharType="end"/>
          </w:r>
        </w:p>
      </w:sdtContent>
    </w:sdt>
    <w:p>
      <w:pPr>
        <w:widowControl/>
        <w:ind w:firstLine="0"/>
        <w:jc w:val="center"/>
      </w:pPr>
      <w:r>
        <w:rPr>
          <w:rFonts w:ascii="Times New Roman" w:hAnsi="Times New Roman"/>
          <w:color w:val="141414"/>
          <w:sz w:val="26"/>
        </w:rPr>
        <w:t>THE IMPACT OF MACHINE LEARNING ON PUBLISHING</w:t>
      </w:r>
      <w:r>
        <w:rPr>
          <w:b/>
          <w:color w:val="FF0000"/>
          <w:shd w:val="clear" w:color="auto" w:fill="FFFF00"/>
        </w:rPr>
        <w:t xml:space="preserve"> [Review Needed: Please verify formatting]</w:t>
      </w:r>
    </w:p>
    <w:sdt>
      <w:sdtPr>
        <w:docPartObj>
          <w:docPartGallery w:val="Table of Contents"/>
          <w:docPartUnique/>
        </w:docPartObj>
      </w:sdtPr>
      <w:sdtContent>
        <w:p>
          <w:pPr>
            <w:pStyle w:val="TOCHeading"/>
          </w:pPr>
          <w:r>
            <w:t>Table of Contents</w:t>
          </w:r>
        </w:p>
        <w:p>
          <w:r>
            <w:fldChar w:fldCharType="begin"/>
            <w:instrText xml:space="preserve"> TOC \o "1-3" \h \z \u </w:instrText>
            <w:fldChar w:fldCharType="separate"/>
          </w:r>
          <w:r>
            <w:t>Right-click to update field.</w:t>
          </w:r>
          <w:r>
            <w:fldChar w:fldCharType="end"/>
          </w:r>
        </w:p>
      </w:sdtContent>
    </w:sdt>
    <w:p>
      <w:pPr>
        <w:widowControl/>
        <w:ind w:firstLine="0"/>
        <w:jc w:val="center"/>
      </w:pPr>
      <w:r>
        <w:rPr>
          <w:rFonts w:ascii="Times New Roman" w:hAnsi="Times New Roman"/>
          <w:color w:val="141414"/>
          <w:sz w:val="26"/>
        </w:rPr>
        <w:t>By John Doe</w:t>
      </w:r>
    </w:p>
    <w:sdt>
      <w:sdtPr>
        <w:docPartObj>
          <w:docPartGallery w:val="Table of Contents"/>
          <w:docPartUnique/>
        </w:docPartObj>
      </w:sdtPr>
      <w:sdtContent>
        <w:p>
          <w:pPr>
            <w:pStyle w:val="TOCHeading"/>
          </w:pPr>
          <w:r>
            <w:t>Table of Contents</w:t>
          </w:r>
        </w:p>
        <w:p>
          <w:r>
            <w:fldChar w:fldCharType="begin"/>
            <w:instrText xml:space="preserve"> TOC \o "1-3" \h \z \u </w:instrText>
            <w:fldChar w:fldCharType="separate"/>
          </w:r>
          <w:r>
            <w:t>Right-click to update field.</w:t>
          </w:r>
          <w:r>
            <w:fldChar w:fldCharType="end"/>
          </w:r>
        </w:p>
      </w:sdtContent>
    </w:sdt>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1: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1.1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1: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2: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2.1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2: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3: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3.1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3: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4: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4.1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4: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5: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5.1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5: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6: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6.1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6: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7: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7.1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7: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8: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8.1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8: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9: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9.1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9: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Chapter 10: Introduction to Automation</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F172A"/>
          <w:sz w:val="26"/>
        </w:rPr>
        <w:t>10.1 Historical Context</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 First important point regarding the context.</w:t>
      </w:r>
    </w:p>
    <w:p>
      <w:pPr>
        <w:widowControl/>
        <w:ind w:firstLine="0"/>
        <w:jc w:val="center"/>
      </w:pPr>
      <w:r>
        <w:rPr>
          <w:rFonts w:ascii="Times New Roman" w:hAnsi="Times New Roman"/>
          <w:i/>
          <w:color w:val="141414"/>
          <w:sz w:val="18"/>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141414"/>
          <w:sz w:val="18"/>
        </w:rPr>
        <w:t>Figure 10: A generic placeholder for an image.</w:t>
      </w:r>
    </w:p>
    <w:p>
      <w:pPr>
        <w:widowControl/>
        <w:spacing w:line="276" w:lineRule="auto" w:before="80" w:after="80"/>
        <w:ind w:firstLine="0" w:left="567"/>
        <w:jc w:val="left"/>
      </w:pPr>
      <w:r>
        <w:rPr>
          <w:rFonts w:ascii="Consolas" w:hAnsi="Consolas"/>
          <w:color w:val="141414"/>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F172A"/>
          <w:sz w:val="30"/>
        </w:rPr>
        <w:t>References</w:t>
      </w:r>
    </w:p>
    <w:p>
      <w:pPr>
        <w:widowControl/>
        <w:ind w:firstLine="0"/>
        <w:jc w:val="center"/>
      </w:pPr>
      <w:r>
        <w:rPr>
          <w:rFonts w:ascii="Times New Roman" w:hAnsi="Times New Roman"/>
          <w:i/>
          <w:color w:val="141414"/>
          <w:sz w:val="18"/>
        </w:rPr>
        <w:t>1. Doe, J. (2023). Publishing in the AI Era. Tech Press.</w:t>
      </w:r>
    </w:p>
    <w:p>
      <w:pPr>
        <w:widowControl/>
        <w:ind w:firstLine="0"/>
        <w:jc w:val="center"/>
      </w:pPr>
      <w:r>
        <w:rPr>
          <w:rFonts w:ascii="Times New Roman" w:hAnsi="Times New Roman"/>
          <w:i/>
          <w:color w:val="141414"/>
          <w:sz w:val="18"/>
        </w:rPr>
        <w:t>2. Smith, A. (2022). Automated Document Analysis. Academic Journal.</w:t>
      </w:r>
      <w:r>
        <w:rPr>
          <w:b/>
          <w:color w:val="FF0000"/>
          <w:shd w:val="clear" w:color="auto" w:fill="FFFF00"/>
        </w:rPr>
        <w:t xml:space="preserve"> [Review Needed: Please verify formatting]</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t>Manuscript Title</w:t>
      <w:tab/>
      <w:tab/>
    </w:r>
    <w:r>
      <w:fldChar w:fldCharType="begin"/>
      <w:instrText xml:space="preserve"> STYLEREF "Heading 1" \* MERGEFORMAT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