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03F" w:rsidRDefault="00257652">
      <w:r>
        <w:t>Iris, t</w:t>
      </w:r>
      <w:r w:rsidR="00B2103F">
        <w:t xml:space="preserve">u peux présenter aux </w:t>
      </w:r>
      <w:proofErr w:type="spellStart"/>
      <w:r w:rsidR="00B2103F">
        <w:t>étudiant.e.s</w:t>
      </w:r>
      <w:proofErr w:type="spellEnd"/>
      <w:r w:rsidR="00B2103F">
        <w:t xml:space="preserve"> comme exemples d’excessivité les réponses de </w:t>
      </w:r>
      <w:proofErr w:type="spellStart"/>
      <w:r w:rsidR="00B2103F">
        <w:t>chagtpt</w:t>
      </w:r>
      <w:proofErr w:type="spellEnd"/>
      <w:r w:rsidR="00B2103F">
        <w:t xml:space="preserve">, qui ne sont pas toutes correctes, qui ne classifient pas bien tous les marqueurs, mais qui peuvent inspirer l’élaboration d’un schéma d’annotation. </w:t>
      </w:r>
    </w:p>
    <w:p w:rsidR="00B2103F" w:rsidRDefault="00B2103F"/>
    <w:p w:rsidR="00B2103F" w:rsidRDefault="00B2103F"/>
    <w:p w:rsidR="00B2103F" w:rsidRDefault="00B2103F"/>
    <w:tbl>
      <w:tblPr>
        <w:tblW w:w="316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2810"/>
        <w:gridCol w:w="4535"/>
        <w:gridCol w:w="1278"/>
        <w:gridCol w:w="1361"/>
        <w:gridCol w:w="1669"/>
        <w:gridCol w:w="1065"/>
        <w:gridCol w:w="4535"/>
        <w:gridCol w:w="4535"/>
        <w:gridCol w:w="4535"/>
        <w:gridCol w:w="4535"/>
      </w:tblGrid>
      <w:tr w:rsidR="00B2103F" w:rsidRPr="00B2103F" w:rsidTr="00B2103F">
        <w:trPr>
          <w:gridAfter w:val="1"/>
          <w:wAfter w:w="2183" w:type="dxa"/>
        </w:trPr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br/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lexique</w:t>
            </w:r>
            <w:proofErr w:type="gramEnd"/>
          </w:p>
        </w:tc>
        <w:tc>
          <w:tcPr>
            <w:tcW w:w="5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Expressions figées</w:t>
            </w:r>
          </w:p>
        </w:tc>
        <w:tc>
          <w:tcPr>
            <w:tcW w:w="2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syntaxe</w:t>
            </w:r>
            <w:proofErr w:type="gramEnd"/>
          </w:p>
        </w:tc>
        <w:tc>
          <w:tcPr>
            <w:tcW w:w="2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morphologie</w:t>
            </w:r>
            <w:proofErr w:type="gramEnd"/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phonétique</w:t>
            </w:r>
            <w:proofErr w:type="gramEnd"/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prosodie</w:t>
            </w:r>
            <w:proofErr w:type="gramEnd"/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rythme</w:t>
            </w:r>
            <w:proofErr w:type="gramEnd"/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Pragmatique</w:t>
            </w:r>
          </w:p>
        </w:tc>
        <w:tc>
          <w:tcPr>
            <w:tcW w:w="3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Graphique multimodalité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Rhétorique</w:t>
            </w:r>
          </w:p>
        </w:tc>
      </w:tr>
      <w:tr w:rsidR="00B2103F" w:rsidRPr="00B2103F" w:rsidTr="00B2103F">
        <w:tc>
          <w:tcPr>
            <w:tcW w:w="1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PAOLA PIETRANDREA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5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1. Excès d’intensité</w:t>
            </w:r>
          </w:p>
          <w:p w:rsidR="00B2103F" w:rsidRPr="00B2103F" w:rsidRDefault="00B2103F" w:rsidP="00B2103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Horrible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désagréable</w:t>
            </w:r>
          </w:p>
          <w:p w:rsidR="00B2103F" w:rsidRPr="00B2103F" w:rsidRDefault="00B2103F" w:rsidP="00B2103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Génialissime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très bien</w:t>
            </w:r>
          </w:p>
          <w:p w:rsidR="00B2103F" w:rsidRPr="00B2103F" w:rsidRDefault="00B2103F" w:rsidP="00B2103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Massacrer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critiquer sévèrement</w:t>
            </w:r>
          </w:p>
          <w:p w:rsidR="00B2103F" w:rsidRPr="00B2103F" w:rsidRDefault="00B2103F" w:rsidP="00B2103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Anéanti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très affecté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Excès de fréquence</w:t>
            </w:r>
          </w:p>
          <w:p w:rsidR="00B2103F" w:rsidRPr="00B2103F" w:rsidRDefault="00B2103F" w:rsidP="00B2103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Répétition excessive d’adverbes comme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extrêmement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absolument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terriblement</w:t>
            </w:r>
          </w:p>
          <w:p w:rsidR="00B2103F" w:rsidRPr="00B2103F" w:rsidRDefault="00B2103F" w:rsidP="00B2103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Abus d’</w:t>
            </w:r>
            <w:proofErr w:type="spell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intensifieurs</w:t>
            </w:r>
            <w:proofErr w:type="spell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comme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hyper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archi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ultra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Excès de charge émotionnelle</w:t>
            </w:r>
          </w:p>
          <w:p w:rsidR="00B2103F" w:rsidRPr="00B2103F" w:rsidRDefault="00B2103F" w:rsidP="00B2103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Trahison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pour une simple divergence d’opinion</w:t>
            </w:r>
          </w:p>
          <w:p w:rsidR="00B2103F" w:rsidRPr="00B2103F" w:rsidRDefault="00B2103F" w:rsidP="00B2103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Scandale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pour une erreur mineure</w:t>
            </w:r>
          </w:p>
          <w:p w:rsidR="00B2103F" w:rsidRPr="00B2103F" w:rsidRDefault="00B2103F" w:rsidP="00B2103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Monstrueux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pour quelque chose de juste dérangeant</w:t>
            </w:r>
          </w:p>
          <w:p w:rsidR="00B2103F" w:rsidRPr="00B2103F" w:rsidRDefault="00B2103F" w:rsidP="00B2103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Dictature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pour une réglementation stricte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2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1. Hyperboles figées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 sont des expressions qui exagèrent une réalité de manière excessive :</w:t>
            </w:r>
          </w:p>
          <w:p w:rsidR="00B2103F" w:rsidRPr="00B2103F" w:rsidRDefault="00B2103F" w:rsidP="00B210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 secret de Polichinelle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(alors que l’information est juste connue de certains)</w:t>
            </w:r>
          </w:p>
          <w:p w:rsidR="00B2103F" w:rsidRPr="00B2103F" w:rsidRDefault="00B2103F" w:rsidP="00B210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une montagne de travail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(alors qu’il y a juste beaucoup de tâches)</w:t>
            </w:r>
          </w:p>
          <w:p w:rsidR="00B2103F" w:rsidRPr="00B2103F" w:rsidRDefault="00B2103F" w:rsidP="00B210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une question de vie ou de mort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(pour un enjeu qui n’est pas vital)</w:t>
            </w:r>
          </w:p>
          <w:p w:rsidR="00B2103F" w:rsidRPr="00B2103F" w:rsidRDefault="00B2103F" w:rsidP="00B210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n’y a pas photo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(pour dire que la différence est évidente, alors qu’elle peut être nuancée)</w:t>
            </w:r>
          </w:p>
          <w:p w:rsidR="00B2103F" w:rsidRPr="00B2103F" w:rsidRDefault="00B2103F" w:rsidP="00B2103F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du jamais vu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pour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quelque chose qui s’est déjà produit)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sensationnalisme, dramatisation artificielle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10D8C333">
                <v:rect id="Horizontal Line 1" o:spid="_x0000_s1041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Expressions à prétention universelle ou absolue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Elles posent un jugement totalisant qui ne laisse pas place à la nuance :</w:t>
            </w:r>
          </w:p>
          <w:p w:rsidR="00B2103F" w:rsidRPr="00B2103F" w:rsidRDefault="00B2103F" w:rsidP="00B2103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Tout le monde sait que…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(or, ce n’est pas forcément partagé par tous)</w:t>
            </w:r>
          </w:p>
          <w:p w:rsidR="00B2103F" w:rsidRPr="00B2103F" w:rsidRDefault="00B2103F" w:rsidP="00B2103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une évidence absolue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(alors que ce n’est pas si évident)</w:t>
            </w:r>
          </w:p>
          <w:p w:rsidR="00B2103F" w:rsidRPr="00B2103F" w:rsidRDefault="00B2103F" w:rsidP="00B2103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ne peut pas nier que…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(alors que des objections sont possibles)</w:t>
            </w:r>
          </w:p>
          <w:p w:rsidR="00B2103F" w:rsidRPr="00B2103F" w:rsidRDefault="00B2103F" w:rsidP="00B2103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toujours la même chose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généralisation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abusive)</w:t>
            </w:r>
          </w:p>
          <w:p w:rsidR="00B2103F" w:rsidRPr="00B2103F" w:rsidRDefault="00B2103F" w:rsidP="00B2103F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C’est le meilleur / le pire… de tous les temps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jugement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excessif)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manque de nuance, rigidité argumentative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33ADE879">
                <v:rect id="Horizontal Line 2" o:spid="_x0000_s1040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Expressions figées amplifiant l’émotion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Ces tournures exagèrent une réaction émotionnelle :</w:t>
            </w:r>
          </w:p>
          <w:p w:rsidR="00B2103F" w:rsidRPr="00B2103F" w:rsidRDefault="00B2103F" w:rsidP="00B2103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 véritable scandale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pour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un fait peut-être juste dérangeant)</w:t>
            </w:r>
          </w:p>
          <w:p w:rsidR="00B2103F" w:rsidRPr="00B2103F" w:rsidRDefault="00B2103F" w:rsidP="00B2103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suis mort de fatigue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(alors qu’il s’agit d’une simple lassitude)</w:t>
            </w:r>
          </w:p>
          <w:p w:rsidR="00B2103F" w:rsidRPr="00B2103F" w:rsidRDefault="00B2103F" w:rsidP="00B2103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 cauchemar éveillé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(pour une situation simplement compliquée)</w:t>
            </w:r>
          </w:p>
          <w:p w:rsidR="00B2103F" w:rsidRPr="00B2103F" w:rsidRDefault="00B2103F" w:rsidP="00B2103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suis au bout de ma vie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(pour exprimer une contrariété banale)</w:t>
            </w:r>
          </w:p>
          <w:p w:rsidR="00B2103F" w:rsidRPr="00B2103F" w:rsidRDefault="00B2103F" w:rsidP="00B2103F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 choc inouï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 (alors qu’il s’agit 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d’une surprise modérée)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dramatique, théâtralisation du discours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30056941">
                <v:rect id="Horizontal Line 3" o:spid="_x0000_s1039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Expressions d’accumulation emphatique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Elles ajoutent une exagération inutile par la répétition ou la surenchère :</w:t>
            </w:r>
          </w:p>
          <w:p w:rsidR="00B2103F" w:rsidRPr="00B2103F" w:rsidRDefault="00B2103F" w:rsidP="00B2103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suis totalement, absolument et irrémédiablement convaincu…</w:t>
            </w:r>
          </w:p>
          <w:p w:rsidR="00B2103F" w:rsidRPr="00B2103F" w:rsidRDefault="00B2103F" w:rsidP="00B2103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incroyablement, excessivement, terriblement difficile…</w:t>
            </w:r>
          </w:p>
          <w:p w:rsidR="00B2103F" w:rsidRPr="00B2103F" w:rsidRDefault="00B2103F" w:rsidP="00B2103F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 échec cuisant, retentissant et catastrophique…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lourdeur, insistance artificielle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5EACE19E">
                <v:rect id="Horizontal Line 4" o:spid="_x0000_s1038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5. Métaphores et formules trop imagées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Elles rendent un discours excessif en créant une disproportion entre l’image et la réalité :</w:t>
            </w:r>
          </w:p>
          <w:p w:rsidR="00B2103F" w:rsidRPr="00B2103F" w:rsidRDefault="00B2103F" w:rsidP="00B2103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est au bord du précipice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(alors que l’enjeu est important mais maîtrisable)</w:t>
            </w:r>
          </w:p>
          <w:p w:rsidR="00B2103F" w:rsidRPr="00B2103F" w:rsidRDefault="00B2103F" w:rsidP="00B2103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 cataclysme politique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(pour une simple crise ministérielle)</w:t>
            </w:r>
          </w:p>
          <w:p w:rsidR="00B2103F" w:rsidRPr="00B2103F" w:rsidRDefault="00B2103F" w:rsidP="00B2103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a mis le feu aux poudres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(pour une déclaration un peu polémique)</w:t>
            </w:r>
          </w:p>
          <w:p w:rsidR="00B2103F" w:rsidRPr="00B2103F" w:rsidRDefault="00B2103F" w:rsidP="00B2103F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 coup de tonnerre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(pour une annonce attendue)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excès de dramatisation, manque de précision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2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Excès d’amplification (accumulations, pléonasmes, répétitions superflues)</w:t>
            </w:r>
          </w:p>
          <w:p w:rsidR="00B2103F" w:rsidRPr="00B2103F" w:rsidRDefault="00B2103F" w:rsidP="00B2103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C’était une horreur, une abomination, un véritable cauchemar sans nom !</w:t>
            </w:r>
          </w:p>
          <w:p w:rsidR="00B2103F" w:rsidRPr="00B2103F" w:rsidRDefault="00B2103F" w:rsidP="00B2103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suis totalement et irrémédiablement convaincu à 2000 % que c’est la pire décision jamais prise de toute l’histoire !</w:t>
            </w:r>
          </w:p>
          <w:p w:rsidR="00B2103F" w:rsidRPr="00B2103F" w:rsidRDefault="00B2103F" w:rsidP="00B2103F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était complètement et totalement anéanti, vidé, détruit, pulvérisé...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Excès de subordination ou de tournures emphatiques</w:t>
            </w:r>
          </w:p>
          <w:p w:rsidR="00B2103F" w:rsidRPr="00B2103F" w:rsidRDefault="00B2103F" w:rsidP="00B2103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Ce n’est pas simplement une erreur,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c’est une erreur absolument monumentale, qui dépasse l’entendement et qui remet en cause tout ce que nous pensions jusqu’ici.</w:t>
            </w:r>
          </w:p>
          <w:p w:rsidR="00B2103F" w:rsidRPr="00B2103F" w:rsidRDefault="00B2103F" w:rsidP="00B2103F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Non seulement il a échoué, mais en plus, et cela est fondamental à comprendre, il a échoué de manière retentissante, irrémédiable et sans précédent.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Excès de négation et d’absolutisation</w:t>
            </w:r>
          </w:p>
          <w:p w:rsidR="00B2103F" w:rsidRPr="00B2103F" w:rsidRDefault="00B2103F" w:rsidP="00B2103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Jamais, au grand jamais, une telle chose ne s’était vue dans toute l’histoire de l’humanité !</w:t>
            </w:r>
          </w:p>
          <w:p w:rsidR="00B2103F" w:rsidRPr="00B2103F" w:rsidRDefault="00B2103F" w:rsidP="00B2103F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n’y a absolument aucun moyen imaginable qu’une telle aberration puisse être tolérée, en aucun cas et sous aucune condition.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4. Excès de mise en scène rhétorique (questions oratoires, tournures dramatiques)</w:t>
            </w:r>
          </w:p>
          <w:p w:rsidR="00B2103F" w:rsidRPr="00B2103F" w:rsidRDefault="00B2103F" w:rsidP="00B2103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Comment peut-on accepter une telle infamie ? Comment peut-on rester silencieux face à une injustice d’une telle ampleur ?</w:t>
            </w:r>
          </w:p>
          <w:p w:rsidR="00B2103F" w:rsidRPr="00B2103F" w:rsidRDefault="00B2103F" w:rsidP="00B2103F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Mais enfin, où va le monde ? Qui aurait pu imaginer une telle catastrophe ?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2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Suffixation augmentative et intensive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Certains suffixes servent à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exagérer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une notion :</w:t>
            </w:r>
          </w:p>
          <w:p w:rsidR="00B2103F" w:rsidRPr="00B2103F" w:rsidRDefault="00B2103F" w:rsidP="00B2103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Grandissime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grand</w:t>
            </w:r>
          </w:p>
          <w:p w:rsidR="00B2103F" w:rsidRPr="00B2103F" w:rsidRDefault="00B2103F" w:rsidP="00B2103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Fortiche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fort</w:t>
            </w:r>
          </w:p>
          <w:p w:rsidR="00B2103F" w:rsidRPr="00B2103F" w:rsidRDefault="00B2103F" w:rsidP="00B2103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Méga-riche</w:t>
            </w:r>
            <w:proofErr w:type="spell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très riche</w:t>
            </w:r>
          </w:p>
          <w:p w:rsidR="00B2103F" w:rsidRPr="00B2103F" w:rsidRDefault="00B2103F" w:rsidP="00B2103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Super-intelligent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 au lieu 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intelligent</w:t>
            </w:r>
            <w:proofErr w:type="gramEnd"/>
          </w:p>
          <w:p w:rsidR="00B2103F" w:rsidRPr="00B2103F" w:rsidRDefault="00B2103F" w:rsidP="00B2103F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Archinul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nul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Préfixation exagérative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Les préfixes peuvent amplifier une qualité ou une action :</w:t>
            </w:r>
          </w:p>
          <w:p w:rsidR="00B2103F" w:rsidRPr="00B2103F" w:rsidRDefault="00B2103F" w:rsidP="00B2103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Ultra-moderne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très moderne</w:t>
            </w:r>
          </w:p>
          <w:p w:rsidR="00B2103F" w:rsidRPr="00B2103F" w:rsidRDefault="00B2103F" w:rsidP="00B2103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Hyper-doué</w:t>
            </w:r>
            <w:proofErr w:type="spell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doué</w:t>
            </w:r>
          </w:p>
          <w:p w:rsidR="00B2103F" w:rsidRPr="00B2103F" w:rsidRDefault="00B2103F" w:rsidP="00B2103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Surpuissant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au 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puissant</w:t>
            </w:r>
          </w:p>
          <w:p w:rsidR="00B2103F" w:rsidRPr="00B2103F" w:rsidRDefault="00B2103F" w:rsidP="00B2103F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Extraordinairement difficile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 au 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lieu de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très difficile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Réduplication et allongement lexical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L’usage de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répétitions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ou d’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allongements de mots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peut exagérer un propos :</w:t>
            </w:r>
          </w:p>
          <w:p w:rsidR="00B2103F" w:rsidRPr="00B2103F" w:rsidRDefault="00B2103F" w:rsidP="00B2103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C’est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biiiiien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trop compliqué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allongement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vocalique)</w:t>
            </w:r>
          </w:p>
          <w:p w:rsidR="00B2103F" w:rsidRPr="00B2103F" w:rsidRDefault="00B2103F" w:rsidP="00B2103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est riche, riche, riche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réduplication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C’était super, méga, giga important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Superlatifs absolus et intensificateurs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L’ajout d’éléments morphologiques pour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forcer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l’intensité d’un adjectif ou d’un verbe :</w:t>
            </w:r>
          </w:p>
          <w:p w:rsidR="00B2103F" w:rsidRPr="00B2103F" w:rsidRDefault="00B2103F" w:rsidP="00B2103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le plus grandissime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des projets !</w:t>
            </w:r>
          </w:p>
          <w:p w:rsidR="00B2103F" w:rsidRPr="00B2103F" w:rsidRDefault="00B2103F" w:rsidP="00B2103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archi-super-bien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fait !</w:t>
            </w:r>
          </w:p>
          <w:p w:rsidR="00B2103F" w:rsidRPr="00B2103F" w:rsidRDefault="00B2103F" w:rsidP="00B2103F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va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hyper-méga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vite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3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Gémination expressive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La gémination consiste à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doubler une consonne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pour marquer une insistance émotionnelle ou renforcer l’intensité d’un mot.</w:t>
            </w:r>
          </w:p>
          <w:p w:rsidR="00B2103F" w:rsidRPr="00B2103F" w:rsidRDefault="00B2103F" w:rsidP="00B2103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C’est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troooppp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bien !</w:t>
            </w:r>
          </w:p>
          <w:p w:rsidR="00B2103F" w:rsidRPr="00B2103F" w:rsidRDefault="00B2103F" w:rsidP="00B2103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Il 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fooorttt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ce film !</w:t>
            </w:r>
          </w:p>
          <w:p w:rsidR="00B2103F" w:rsidRPr="00B2103F" w:rsidRDefault="00B2103F" w:rsidP="00B2103F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Nooonnn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la retrouve souvent dans le langage oral et familier, mais elle peut aussi être transcrite dans des dialogues littéraires ou publicitaires.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Renforcement articulatoire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Certains sons sont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articulés de manière plus forte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pour exagérer un propos :</w:t>
            </w:r>
          </w:p>
          <w:p w:rsidR="00B2103F" w:rsidRPr="00B2103F" w:rsidRDefault="00B2103F" w:rsidP="00B2103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Prononciation exagérée des occlusives :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TROP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bien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([t] très explosif)</w:t>
            </w:r>
          </w:p>
          <w:p w:rsidR="00B2103F" w:rsidRPr="00B2103F" w:rsidRDefault="00B2103F" w:rsidP="00B2103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Aspiration exagérée des /h/ : 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Hhhhorrible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</w:p>
          <w:p w:rsidR="00B2103F" w:rsidRPr="00B2103F" w:rsidRDefault="00B2103F" w:rsidP="00B2103F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Accentuation forte des fricatives :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C’est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suuuuper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dangereux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insistance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sur le [s])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3. Voyelles </w:t>
            </w:r>
            <w:proofErr w:type="spellStart"/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hyperarticulées</w:t>
            </w:r>
            <w:proofErr w:type="spellEnd"/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Une articulation exagérée des voyelles pour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renforcer l’expressivité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:</w:t>
            </w:r>
          </w:p>
          <w:p w:rsidR="00B2103F" w:rsidRPr="00B2103F" w:rsidRDefault="00B2103F" w:rsidP="00B2103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C’est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ouuuuhhhtra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intéressant !</w:t>
            </w:r>
          </w:p>
          <w:p w:rsidR="00B2103F" w:rsidRPr="00B2103F" w:rsidRDefault="00B2103F" w:rsidP="00B2103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Je suis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énaaaauuurmément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déçu !</w:t>
            </w:r>
          </w:p>
          <w:p w:rsidR="00B2103F" w:rsidRPr="00B2103F" w:rsidRDefault="00B2103F" w:rsidP="00B2103F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Trop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biiieeennn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observe souvent ce phénomène dans les discours emphatiques, notamment en politique, en publicité ou en comédie.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Nasalisation exagérée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Certains sons nasalisés peuvent être accentués pour donner un effet expressif :</w:t>
            </w:r>
          </w:p>
          <w:p w:rsidR="00B2103F" w:rsidRPr="00B2103F" w:rsidRDefault="00B2103F" w:rsidP="00B2103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C’est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booooonnn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avec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une nasalisation plus marquée que d’habitude)</w:t>
            </w:r>
          </w:p>
          <w:p w:rsidR="00B2103F" w:rsidRPr="00B2103F" w:rsidRDefault="00B2103F" w:rsidP="00B2103F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Maaais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noooon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5. Consonnes affriquées ou palatalisées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Certaines consonnes peuvent être prononcées avec un glissement plus marqué :</w:t>
            </w:r>
          </w:p>
          <w:p w:rsidR="00B2103F" w:rsidRPr="00B2103F" w:rsidRDefault="00B2103F" w:rsidP="00B2103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Chhhuper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cool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prononciation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affriquée du /s/ </w:t>
            </w:r>
            <w:r w:rsidRPr="00B2103F"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→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/</w:t>
            </w:r>
            <w:r w:rsidRPr="00B2103F"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ʃ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/)</w:t>
            </w:r>
          </w:p>
          <w:p w:rsidR="00B2103F" w:rsidRPr="00B2103F" w:rsidRDefault="00B2103F" w:rsidP="00B2103F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J’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adoooore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([</w:t>
            </w:r>
            <w:r w:rsidRPr="00B2103F"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ʒ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] plus prolongé)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6. Hypercorrection exagérée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Une prononciation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trop soignée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ou artificielle pour donner un effet d’emphase :</w:t>
            </w:r>
          </w:p>
          <w:p w:rsidR="00B2103F" w:rsidRPr="00B2103F" w:rsidRDefault="00B2103F" w:rsidP="00B2103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faut absolument re-s-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pecter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les règles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(prononciation très marquée du /s/)</w:t>
            </w:r>
          </w:p>
          <w:p w:rsidR="00B2103F" w:rsidRPr="00B2103F" w:rsidRDefault="00B2103F" w:rsidP="00B2103F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J’en suis fort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aaaaaffecté</w:t>
            </w:r>
            <w:proofErr w:type="spell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(exagération du /a/)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19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Allongement vocalique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L’allongement de certaines voyelles accentue l’émotion ou dramatise le propos :</w:t>
            </w:r>
          </w:p>
          <w:p w:rsidR="00B2103F" w:rsidRPr="00B2103F" w:rsidRDefault="00B2103F" w:rsidP="00B2103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eest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trooooop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génial !</w:t>
            </w:r>
          </w:p>
          <w:p w:rsidR="00B2103F" w:rsidRPr="00B2103F" w:rsidRDefault="00B2103F" w:rsidP="00B2103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Nooooon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, mais </w:t>
            </w:r>
            <w:proofErr w:type="gram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pas</w:t>
            </w:r>
            <w:proofErr w:type="gram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possiiible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</w:p>
          <w:p w:rsidR="00B2103F" w:rsidRPr="00B2103F" w:rsidRDefault="00B2103F" w:rsidP="00B2103F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C’était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suuuuper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important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Intensification prosodique (intonation exagérée)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L’intonation excessive peut accentuer une affirmation ou une indignation :</w:t>
            </w:r>
          </w:p>
          <w:p w:rsidR="00B2103F" w:rsidRPr="00B2103F" w:rsidRDefault="00B2103F" w:rsidP="00B2103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Tu n’as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paaaas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idée à quel point c’est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grâââve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intonation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montante et exagérée)</w:t>
            </w:r>
          </w:p>
          <w:p w:rsidR="00B2103F" w:rsidRPr="00B2103F" w:rsidRDefault="00B2103F" w:rsidP="00B2103F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Mais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QUOI ?!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Tu plaisantes j’espère ?!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montée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brusque et accentuation de mots)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Accent contrastif exagéré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Le fait de </w:t>
            </w:r>
            <w:proofErr w:type="spell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sur-accentuer</w:t>
            </w:r>
            <w:proofErr w:type="spell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certains mots ou syllabes pour insister sur leur importance :</w:t>
            </w:r>
          </w:p>
          <w:p w:rsidR="00B2103F" w:rsidRPr="00B2103F" w:rsidRDefault="00B2103F" w:rsidP="00B2103F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une CA-TA-STRO-PHE !</w:t>
            </w:r>
          </w:p>
          <w:p w:rsidR="00B2103F" w:rsidRPr="00B2103F" w:rsidRDefault="00B2103F" w:rsidP="00B2103F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ABSO-LU-MENT inacceptable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Répétition sonore et onomatopées emphatiques</w:t>
            </w:r>
          </w:p>
          <w:p w:rsidR="00B2103F" w:rsidRPr="00B2103F" w:rsidRDefault="00B2103F" w:rsidP="00B2103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BAM ! Et là, tout s’écroule !</w:t>
            </w:r>
          </w:p>
          <w:p w:rsidR="00B2103F" w:rsidRPr="00B2103F" w:rsidRDefault="00B2103F" w:rsidP="00B2103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Oh là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là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là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là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là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, c’est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un vrai désastre !</w:t>
            </w:r>
          </w:p>
          <w:p w:rsidR="00B2103F" w:rsidRPr="00B2103F" w:rsidRDefault="00B2103F" w:rsidP="00B2103F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Pouah ! Quelle horreur absolue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5. Exagération des pauses et du rythme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Les pauses trop marquées créent une dramatisation excessive :</w:t>
            </w:r>
          </w:p>
          <w:p w:rsidR="00B2103F" w:rsidRPr="00B2103F" w:rsidRDefault="00B2103F" w:rsidP="00B2103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 jour-là… tout… a changé… pour toujours !</w:t>
            </w:r>
          </w:p>
          <w:p w:rsidR="00B2103F" w:rsidRPr="00B2103F" w:rsidRDefault="00B2103F" w:rsidP="00B2103F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J’ai vu… l’impensable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Accélération excessive du débit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 rythme trop rapide peut donner une impression d’urgence exagérée, de surcharge cognitive ou de manipulation :</w:t>
            </w:r>
          </w:p>
          <w:p w:rsidR="00B2103F" w:rsidRPr="00B2103F" w:rsidRDefault="00B2103F" w:rsidP="00B2103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Et donc il faut agir tout de suite, maintenant, immédiatement, sans attendre, parce que sinon c’est trop tard, et après ce sera fini, et on ne pourra plus rien faire !</w:t>
            </w:r>
          </w:p>
          <w:p w:rsidR="00B2103F" w:rsidRPr="00B2103F" w:rsidRDefault="00B2103F" w:rsidP="00B2103F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Discours politique ou publicitaire :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Achetez maintenant ! C’est une offre exceptionnelle ! Plus que quelques heures !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Dépêchez-vous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pression, dramatisation, urgence excessive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2F6DB8BA">
                <v:rect id="Horizontal Line 5" o:spid="_x0000_s1037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Ralentissement artificiel et pauses exagérées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L’insertion de pauses trop longues ou trop nombreuses peut créer une impression de suspense artificiel ou de solennité forcée :</w:t>
            </w:r>
          </w:p>
          <w:p w:rsidR="00B2103F" w:rsidRPr="00B2103F" w:rsidRDefault="00B2103F" w:rsidP="00B2103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Ce. Jour-là. Tout. A. Changé.</w:t>
            </w:r>
          </w:p>
          <w:p w:rsidR="00B2103F" w:rsidRPr="00B2103F" w:rsidRDefault="00B2103F" w:rsidP="00B2103F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faut… vraiment… réfléchir… à cette question…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mise en scène dramatique, emphase excessive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4B5A0901">
                <v:rect id="Horizontal Line 6" o:spid="_x0000_s1036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Répétitions inutiles et redondances rythmiques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Un discours excessif peut jouer sur une répétition 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abusive de mots ou de structures :</w:t>
            </w:r>
          </w:p>
          <w:p w:rsidR="00B2103F" w:rsidRPr="00B2103F" w:rsidRDefault="00B2103F" w:rsidP="00B2103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terrible, c’est absolument terrible, c’est inimaginable, c’est impensable, c’est tout simplement incroyable !</w:t>
            </w:r>
          </w:p>
          <w:p w:rsidR="00B2103F" w:rsidRPr="00B2103F" w:rsidRDefault="00B2103F" w:rsidP="00B2103F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Non, non, non, non, non ! Je refuse totalement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amplification forcée, insistance excessive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3E2EEA09">
                <v:rect id="Horizontal Line 7" o:spid="_x0000_s1035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Enchaînement trop rigide ou trop mécanique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 discours peut sembler excessif si le rythme devient trop mécanique, sans variation naturelle :</w:t>
            </w:r>
          </w:p>
          <w:p w:rsidR="00B2103F" w:rsidRPr="00B2103F" w:rsidRDefault="00B2103F" w:rsidP="00B2103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C’était beau, c’était grand, c’était merveilleux, c’était impressionnant, c’était unique.</w:t>
            </w:r>
          </w:p>
          <w:p w:rsidR="00B2103F" w:rsidRPr="00B2103F" w:rsidRDefault="00B2103F" w:rsidP="00B2103F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Je suis venu, j’ai vu, j’ai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vaincu… et j’ai recommencé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martèlement rythmique, effet rhétorique artificiel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79EA7958">
                <v:rect id="Horizontal Line 8" o:spid="_x0000_s1034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5. Ruptures de rythme brutales et imprévisibles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 changement soudain de rythme peut aussi donner un effet d’excès :</w:t>
            </w:r>
          </w:p>
          <w:p w:rsidR="00B2103F" w:rsidRPr="00B2103F" w:rsidRDefault="00B2103F" w:rsidP="00B2103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Tout allait bien… jusqu’au moment où… BAM !</w:t>
            </w:r>
          </w:p>
          <w:p w:rsidR="00B2103F" w:rsidRPr="00B2103F" w:rsidRDefault="00B2103F" w:rsidP="00B2103F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était tranquille, on parlait, on discutait… et puis soudain : catastrophe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surprise forcée, manipulation émotionnelle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3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Violation des maximes conversationnelles (Grice)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L’exagération pragmatique peut résulter d’une transgression volontaire des principes de coopération en conversation :</w:t>
            </w:r>
          </w:p>
          <w:p w:rsidR="00B2103F" w:rsidRPr="00B2103F" w:rsidRDefault="00B2103F" w:rsidP="00B2103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Maxime de quantité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(dire ni trop ni trop peu) :</w:t>
            </w:r>
          </w:p>
          <w:p w:rsidR="00B2103F" w:rsidRPr="00B2103F" w:rsidRDefault="00B2103F" w:rsidP="00B2103F">
            <w:pPr>
              <w:numPr>
                <w:ilvl w:val="1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vais te raconter en détail chaque seconde de ma journée depuis ce matin…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(trop d’informations inutiles)</w:t>
            </w:r>
          </w:p>
          <w:p w:rsidR="00B2103F" w:rsidRPr="00B2103F" w:rsidRDefault="00B2103F" w:rsidP="00B2103F">
            <w:pPr>
              <w:numPr>
                <w:ilvl w:val="1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C’était juste… incroyable. Incroyable. Incroyable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répétition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inutile qui surcharge l’interprétation)</w:t>
            </w:r>
          </w:p>
          <w:p w:rsidR="00B2103F" w:rsidRPr="00B2103F" w:rsidRDefault="00B2103F" w:rsidP="00B2103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Maxime de qualité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(dire la vérité) :</w:t>
            </w:r>
          </w:p>
          <w:p w:rsidR="00B2103F" w:rsidRPr="00B2103F" w:rsidRDefault="00B2103F" w:rsidP="00B2103F">
            <w:pPr>
              <w:numPr>
                <w:ilvl w:val="1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C’était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le pire jour de toute ma vie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exagération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manifeste)</w:t>
            </w:r>
          </w:p>
          <w:p w:rsidR="00B2103F" w:rsidRPr="00B2103F" w:rsidRDefault="00B2103F" w:rsidP="00B2103F">
            <w:pPr>
              <w:numPr>
                <w:ilvl w:val="1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Personne ne fait jamais ça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spellStart"/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hyperbolisation</w:t>
            </w:r>
            <w:proofErr w:type="spellEnd"/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Maxime de relation (ou de pertinence)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:</w:t>
            </w:r>
          </w:p>
          <w:p w:rsidR="00B2103F" w:rsidRPr="00B2103F" w:rsidRDefault="00B2103F" w:rsidP="00B2103F">
            <w:pPr>
              <w:numPr>
                <w:ilvl w:val="1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Tu sais, ça me rappelle une anecdote sur mon grand-oncle en 1947…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(digression inutile)</w:t>
            </w:r>
          </w:p>
          <w:p w:rsidR="00B2103F" w:rsidRPr="00B2103F" w:rsidRDefault="00B2103F" w:rsidP="00B2103F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Maxime de manière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(être clair et ordonné) :</w:t>
            </w:r>
          </w:p>
          <w:p w:rsidR="00B2103F" w:rsidRPr="00B2103F" w:rsidRDefault="00B2103F" w:rsidP="00B2103F">
            <w:pPr>
              <w:numPr>
                <w:ilvl w:val="1"/>
                <w:numId w:val="3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absolument, indéniablement, et je pèse mes mots,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la chose la plus essentielle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 la plus primordiale, la plus fondamentale qu’on ait jamais dite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redondance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excessive)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24E08508">
                <v:rect id="Horizontal Line 9" o:spid="_x0000_s1033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A6jcSo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Surcharge argumentative et dramatisation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L’excès pragmatique peut aussi venir d’une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surdose d’arguments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 ce qui crée une impression de surenchère ou de manipulation :</w:t>
            </w:r>
          </w:p>
          <w:p w:rsidR="00B2103F" w:rsidRPr="00B2103F" w:rsidRDefault="00B2103F" w:rsidP="00B2103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Si on accepte ça, alors tout s’effondre, et après ce sera la fin de notre société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glissement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argumentatif abusif, « pente fatale »)</w:t>
            </w:r>
          </w:p>
          <w:p w:rsidR="00B2103F" w:rsidRPr="00B2103F" w:rsidRDefault="00B2103F" w:rsidP="00B2103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Tout le monde est d’accord là-dessus, et d’ailleurs même les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experts le disent, et en plus…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(accumulation d’arguments d’autorité)</w:t>
            </w:r>
          </w:p>
          <w:p w:rsidR="00B2103F" w:rsidRPr="00B2103F" w:rsidRDefault="00B2103F" w:rsidP="00B2103F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faut agir MAINTENANT, sinon on court à la catastrophe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usage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exagéré de l’urgence)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713847">
              <w:rPr>
                <w:rFonts w:ascii="Open Sans" w:eastAsia="Times New Roman" w:hAnsi="Open Sans" w:cs="Open Sans"/>
                <w:noProof/>
                <w:color w:val="1D2125"/>
                <w:kern w:val="0"/>
                <w:sz w:val="23"/>
                <w:szCs w:val="23"/>
                <w:lang w:eastAsia="fr-FR"/>
              </w:rPr>
              <w:pict>
                <v:rect id="_x0000_i1036" alt="" style="width:453.6pt;height:.05pt;mso-width-percent:0;mso-height-percent:0;mso-width-percent:0;mso-height-percent:0" o:hralign="center" o:hrstd="t" o:hr="t" fillcolor="#a0a0a0" stroked="f"/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Implication excessive du locuteur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 excès pragmatique peut venir d’un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engagement personnel trop marqué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 créant une impression d’impératif catégorique :</w:t>
            </w:r>
          </w:p>
          <w:p w:rsidR="00B2103F" w:rsidRPr="00B2103F" w:rsidRDefault="00B2103F" w:rsidP="00B2103F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Moi, je le dis haut et fort, et je ne me tairai JAMAIS sur ce sujet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auto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-amplification excessive)</w:t>
            </w:r>
          </w:p>
          <w:p w:rsidR="00B2103F" w:rsidRPr="00B2103F" w:rsidRDefault="00B2103F" w:rsidP="00B2103F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vous le dis, et croyez-moi, c’est LA vérité absolue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présentation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du discours comme incontestable)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Cela peut aussi être lié à une dramatisation de l’affect du locuteur :</w:t>
            </w:r>
          </w:p>
          <w:p w:rsidR="00B2103F" w:rsidRPr="00B2103F" w:rsidRDefault="00B2103F" w:rsidP="00B2103F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suis complètement détruit par cette nouvelle…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(exagération émotionnelle pour créer de l’empathie)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713847">
              <w:rPr>
                <w:rFonts w:ascii="Open Sans" w:eastAsia="Times New Roman" w:hAnsi="Open Sans" w:cs="Open Sans"/>
                <w:noProof/>
                <w:color w:val="1D2125"/>
                <w:kern w:val="0"/>
                <w:sz w:val="23"/>
                <w:szCs w:val="23"/>
                <w:lang w:eastAsia="fr-FR"/>
              </w:rPr>
              <w:pict>
                <v:rect id="_x0000_i1035" alt="" style="width:453.6pt;height:.05pt;mso-width-percent:0;mso-height-percent:0;mso-width-percent:0;mso-height-percent:0" o:hralign="center" o:hrstd="t" o:hr="t" fillcolor="#a0a0a0" stroked="f"/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Stratégies exagérées d’</w:t>
            </w:r>
            <w:proofErr w:type="spellStart"/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implicitation</w:t>
            </w:r>
            <w:proofErr w:type="spellEnd"/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et d’euphémisation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Un excès peut aussi se manifester par un usage 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disproportionné de l’implicite ou de la litote pour forcer l’interprétation du récepteur :</w:t>
            </w:r>
          </w:p>
          <w:p w:rsidR="00B2103F" w:rsidRPr="00B2103F" w:rsidRDefault="00B2103F" w:rsidP="00B2103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Disons que ce n’est pas exactement un succès retentissant…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(euphémisme alambiqué au lieu de dire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 échec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sait tous ici ce que ça signifie, inutile d’en dire plus…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(sous-entendu pesant sur l’interprétation)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713847">
              <w:rPr>
                <w:rFonts w:ascii="Open Sans" w:eastAsia="Times New Roman" w:hAnsi="Open Sans" w:cs="Open Sans"/>
                <w:noProof/>
                <w:color w:val="1D2125"/>
                <w:kern w:val="0"/>
                <w:sz w:val="23"/>
                <w:szCs w:val="23"/>
                <w:lang w:eastAsia="fr-FR"/>
              </w:rPr>
              <w:pict>
                <v:rect id="_x0000_i1034" alt="" style="width:453.6pt;height:.05pt;mso-width-percent:0;mso-height-percent:0;mso-width-percent:0;mso-height-percent:0" o:hralign="center" o:hrstd="t" o:hr="t" fillcolor="#a0a0a0" stroked="f"/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5. Excès de politesse ou de stratégies conversationnelles</w:t>
            </w:r>
          </w:p>
          <w:p w:rsidR="00B2103F" w:rsidRPr="00B2103F" w:rsidRDefault="00B2103F" w:rsidP="00B2103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 suis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absolument navré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profondément désolé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 et je tiens à vous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présenter mes excuses les plus sincères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pour ce malentendu.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trop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d’expressions de politesse, sonne artificiel)</w:t>
            </w:r>
          </w:p>
          <w:p w:rsidR="00B2103F" w:rsidRPr="00B2103F" w:rsidRDefault="00B2103F" w:rsidP="00B2103F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Permettez-moi de vous dire, avec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tout le respect que je vous dois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, qu’il est tout à fait inadmissible de tolérer cela.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excès</w:t>
            </w:r>
            <w:proofErr w:type="gramEnd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de précaution qui rend l’attaque encore plus marquée)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52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Excès typographique et mise en forme graphique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Certains choix typographiques exagèrent le ton du message :</w:t>
            </w:r>
          </w:p>
          <w:p w:rsidR="00B2103F" w:rsidRPr="00B2103F" w:rsidRDefault="00B2103F" w:rsidP="00B2103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L’utilisation excessive des majuscules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 SCANDALE !!!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  <w:r w:rsidRPr="00B2103F">
              <w:rPr>
                <w:rFonts w:ascii="Arial" w:eastAsia="Times New Roman" w:hAnsi="Arial" w:cs="Arial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→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perçu comme un cri)</w:t>
            </w:r>
          </w:p>
          <w:p w:rsidR="00B2103F" w:rsidRPr="00B2103F" w:rsidRDefault="00B2103F" w:rsidP="00B2103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L’abus de points d’exclamation ou d’interrogation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Comment est-ce POSSIBLE ???!!!!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L’usage abusif du gras, de l’italique ou du soulignement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 </w:t>
            </w:r>
            <w:r w:rsidRPr="00B2103F">
              <w:rPr>
                <w:rFonts w:ascii="Open Sans" w:eastAsia="Times New Roman" w:hAnsi="Open Sans" w:cs="Open Sans"/>
                <w:b/>
                <w:bCs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ABSOLUMENT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inacceptable !!!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L’alternance de majuscules et de minuscules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Tu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VoiS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Ce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QuE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jE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VeUX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dIrE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?!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agressivité, emphase exagérée, perte de crédibilité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28439486">
                <v:rect id="Horizontal Line 13" o:spid="_x0000_s1032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2. Allongement graphique des mots</w:t>
            </w:r>
          </w:p>
          <w:p w:rsidR="00B2103F" w:rsidRPr="00B2103F" w:rsidRDefault="00B2103F" w:rsidP="00B2103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Tropoooooo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coooool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</w:p>
          <w:p w:rsidR="00B2103F" w:rsidRPr="00B2103F" w:rsidRDefault="00B2103F" w:rsidP="00B2103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Noooooon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, mais c’est </w:t>
            </w: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foooooou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émotion forcée, exagération expressive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592F4185">
                <v:rect id="Horizontal Line 14" o:spid="_x0000_s1031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Surenchère d’émoticônes ou de symboles</w:t>
            </w:r>
          </w:p>
          <w:p w:rsidR="00B2103F" w:rsidRPr="00B2103F" w:rsidRDefault="00B2103F" w:rsidP="00B2103F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génial </w:t>
            </w:r>
            <w:r w:rsidRPr="00B2103F">
              <w:rPr>
                <w:rFonts w:ascii="Apple Color Emoji" w:eastAsia="Times New Roman" w:hAnsi="Apple Color Emoji" w:cs="Apple Color Emoji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😍🔥💯✨💥</w:t>
            </w:r>
          </w:p>
          <w:p w:rsidR="00B2103F" w:rsidRPr="00B2103F" w:rsidRDefault="00B2103F" w:rsidP="00B2103F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une catastrophe </w:t>
            </w:r>
            <w:r w:rsidRPr="00B2103F">
              <w:rPr>
                <w:rFonts w:ascii="Apple Color Emoji" w:eastAsia="Times New Roman" w:hAnsi="Apple Color Emoji" w:cs="Apple Color Emoji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😱😡🤯💀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!!!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diminution de la rigueur du discours, sensation de surcharge visuelle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3DA028B8">
                <v:rect id="Horizontal Line 15" o:spid="_x0000_s1030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Usage excessif des couleurs et contrastes</w:t>
            </w:r>
          </w:p>
          <w:p w:rsidR="00B2103F" w:rsidRPr="00B2103F" w:rsidRDefault="00B2103F" w:rsidP="00B2103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Texte en rouge clignotant (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ALERTE URGENTE !!!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Combinaisons de couleurs criardes (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fond jaune fluo + texte rouge vif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agression visuelle, sensation de chaos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39B438A1">
                <v:rect id="Horizontal Line 16" o:spid="_x0000_s1029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5. Excès dans la structuration visuelle</w:t>
            </w:r>
          </w:p>
          <w:p w:rsidR="00B2103F" w:rsidRPr="00B2103F" w:rsidRDefault="00B2103F" w:rsidP="00B2103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Trop de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soulignements, encadrés, flèches, puces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</w:t>
            </w:r>
            <w:r w:rsidRPr="00B2103F">
              <w:rPr>
                <w:rFonts w:ascii="Arial" w:eastAsia="Times New Roman" w:hAnsi="Arial" w:cs="Arial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→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!!! ATTENTION !!! </w:t>
            </w:r>
            <w:r w:rsidRPr="00B2103F">
              <w:rPr>
                <w:rFonts w:ascii="Arial" w:eastAsia="Times New Roman" w:hAnsi="Arial" w:cs="Arial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←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Empilement d’informations sans hiérarchisation claire</w:t>
            </w:r>
          </w:p>
          <w:p w:rsidR="00B2103F" w:rsidRPr="00B2103F" w:rsidRDefault="00B2103F" w:rsidP="00B2103F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Graphiques ou </w:t>
            </w:r>
            <w:proofErr w:type="gramStart"/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infographies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surchargés</w:t>
            </w:r>
            <w:proofErr w:type="gramEnd"/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de couleurs, flèches et annotations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illisibilité, confusion cognitive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1BC697D4">
                <v:rect id="Horizontal Line 17" o:spid="_x0000_s1028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6. Excès multimodal (audio, vidéo, mise en scène)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Certains procédés multimodaux amplifient artificiellement un message :</w:t>
            </w:r>
          </w:p>
          <w:p w:rsidR="00B2103F" w:rsidRPr="00B2103F" w:rsidRDefault="00B2103F" w:rsidP="00B2103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Musique dramatique ou angoissante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en arrière-plan (ex. reportages sensationnalistes)</w:t>
            </w:r>
          </w:p>
          <w:p w:rsidR="00B2103F" w:rsidRPr="00B2103F" w:rsidRDefault="00B2103F" w:rsidP="00B2103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Zooms et effets de mouvement rapides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dans une vidéo pour créer du suspense artificiel</w:t>
            </w:r>
          </w:p>
          <w:p w:rsidR="00B2103F" w:rsidRPr="00B2103F" w:rsidRDefault="00B2103F" w:rsidP="00B2103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Changement brutal de sonorité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(baisse soudaine du volume suivi d’un « 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BOOM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»)</w:t>
            </w:r>
          </w:p>
          <w:p w:rsidR="00B2103F" w:rsidRPr="00B2103F" w:rsidRDefault="00B2103F" w:rsidP="00B2103F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Trop d’animations graphiques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qui détournent l’attention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manipulation émotionnelle, saturation sensorielle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713847">
              <w:rPr>
                <w:rFonts w:ascii="Open Sans" w:eastAsia="Times New Roman" w:hAnsi="Open Sans" w:cs="Open Sans"/>
                <w:noProof/>
                <w:color w:val="1D2125"/>
                <w:kern w:val="0"/>
                <w:sz w:val="23"/>
                <w:szCs w:val="23"/>
                <w:lang w:eastAsia="fr-FR"/>
              </w:rPr>
              <w:pict>
                <v:rect id="_x0000_i1028" alt="" style="width:453.6pt;height:.05pt;mso-width-percent:0;mso-height-percent:0;mso-width-percent:0;mso-height-percent:0" o:hralign="center" o:hrstd="t" o:hr="t" fillcolor="#a0a0a0" stroked="f"/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7. Excès dans l’organisation du texte</w:t>
            </w:r>
          </w:p>
          <w:p w:rsidR="00B2103F" w:rsidRPr="00B2103F" w:rsidRDefault="00B2103F" w:rsidP="00B2103F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Surcharge d’informations sans structuration claire</w:t>
            </w:r>
          </w:p>
          <w:p w:rsidR="00B2103F" w:rsidRPr="00B2103F" w:rsidRDefault="00B2103F" w:rsidP="00B2103F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Trop de paragraphes courts pour créer une fausse tension</w:t>
            </w:r>
          </w:p>
          <w:p w:rsidR="00B2103F" w:rsidRPr="00B2103F" w:rsidRDefault="00B2103F" w:rsidP="00B2103F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Exagération des pauses typographiques (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… et là… c’était… le drame !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perte d’efficacité, sensation de chaos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  <w:tc>
          <w:tcPr>
            <w:tcW w:w="2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1. Hyperbole rhétorique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L’amplification volontaire d’un fait ou d’une idée pour marquer les esprits :</w:t>
            </w:r>
          </w:p>
          <w:p w:rsidR="00B2103F" w:rsidRPr="00B2103F" w:rsidRDefault="00B2103F" w:rsidP="00B2103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Jamais dans toute l’histoire de l’humanité on n’a vu une telle injustice !</w:t>
            </w:r>
          </w:p>
          <w:p w:rsidR="00B2103F" w:rsidRPr="00B2103F" w:rsidRDefault="00B2103F" w:rsidP="00B2103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Cette réforme va anéantir complètement notre système éducatif !</w:t>
            </w:r>
          </w:p>
          <w:p w:rsidR="00B2103F" w:rsidRPr="00B2103F" w:rsidRDefault="00B2103F" w:rsidP="00B2103F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Si nous n’agissons pas immédiatement, c’est la fin de la démocratie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dramatisation exagérée, perte de crédibilité si l’exagération est trop évidente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07A60B30">
                <v:rect id="Horizontal Line 19" o:spid="_x0000_s1027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2. Manichéisme et fausse opposition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Présenter une situation comme une opposition radicale entre deux camps :</w:t>
            </w:r>
          </w:p>
          <w:p w:rsidR="00B2103F" w:rsidRPr="00B2103F" w:rsidRDefault="00B2103F" w:rsidP="00B2103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soit la liberté, soit la dictature !</w:t>
            </w:r>
          </w:p>
          <w:p w:rsidR="00B2103F" w:rsidRPr="00B2103F" w:rsidRDefault="00B2103F" w:rsidP="00B2103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Vous êtes avec nous ou contre nous !</w:t>
            </w:r>
          </w:p>
          <w:p w:rsidR="00B2103F" w:rsidRPr="00B2103F" w:rsidRDefault="00B2103F" w:rsidP="00B2103F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Soit nous</w:t>
            </w:r>
            <w:proofErr w:type="gram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réagissons, soit nous sommes condamnés à l’échec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simplification abusive, polarisation artificielle du débat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>
              <w:rPr>
                <w:noProof/>
              </w:rPr>
            </w:r>
            <w:r>
              <w:pict w14:anchorId="3B4CE563">
                <v:rect id="Horizontal Line 20" o:spid="_x0000_s1026" style="width:453.6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" filled="f">
                  <o:lock v:ext="edit" rotation="t" aspectratio="t" verticies="t" text="t" shapetype="t"/>
                  <w10:wrap type="none"/>
                  <w10:anchorlock/>
                </v:rect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3. Anaphore et répétitions insistantes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La répétition peut être utilisée pour donner du poids à une idée, mais un usage excessif devient lourd et manipulateur :</w:t>
            </w:r>
          </w:p>
          <w:p w:rsidR="00B2103F" w:rsidRPr="00B2103F" w:rsidRDefault="00B2103F" w:rsidP="00B2103F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Nous devons nous battre. Nous devons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résister. Nous devons avancer. Nous devons triompher !</w:t>
            </w:r>
          </w:p>
          <w:p w:rsidR="00B2103F" w:rsidRPr="00B2103F" w:rsidRDefault="00B2103F" w:rsidP="00B2103F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 projet est un échec. Ce projet est une honte. Ce projet est une absurdité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martèlement rhétorique, surcharge émotionnelle</w:t>
            </w:r>
          </w:p>
          <w:p w:rsidR="00B2103F" w:rsidRPr="00B2103F" w:rsidRDefault="00713847" w:rsidP="00B2103F">
            <w:pPr>
              <w:jc w:val="center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713847">
              <w:rPr>
                <w:rFonts w:ascii="Open Sans" w:eastAsia="Times New Roman" w:hAnsi="Open Sans" w:cs="Open Sans"/>
                <w:noProof/>
                <w:color w:val="1D2125"/>
                <w:kern w:val="0"/>
                <w:sz w:val="23"/>
                <w:szCs w:val="23"/>
                <w:lang w:eastAsia="fr-FR"/>
              </w:rPr>
              <w:pict>
                <v:rect id="_x0000_i1025" alt="" style="width:453.6pt;height:.05pt;mso-width-percent:0;mso-height-percent:0;mso-width-percent:0;mso-height-percent:0" o:hralign="center" o:hrstd="t" o:hr="t" fillcolor="#a0a0a0" stroked="f"/>
              </w:pic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4. Amplification et gradation excessive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Une montée en puissance qui devient artificielle et trop mécanique :</w:t>
            </w:r>
          </w:p>
          <w:p w:rsidR="00B2103F" w:rsidRPr="00B2103F" w:rsidRDefault="00B2103F" w:rsidP="00B2103F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C’est un problème grave, alarmant, catastrophique, apocalyptique !</w:t>
            </w:r>
          </w:p>
          <w:p w:rsidR="00B2103F" w:rsidRPr="00B2103F" w:rsidRDefault="00B2103F" w:rsidP="00B2103F">
            <w:pPr>
              <w:numPr>
                <w:ilvl w:val="0"/>
                <w:numId w:val="49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Ce n’est pas une simple erreur, ce n’est pas une simple faute, c’est une trahison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effet dramatique forcé, manque de crédibilité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5. Rhétorique du complot et des insinuations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Sous-entendre une vérité cachée pour influencer l’auditoire sans preuve claire :</w:t>
            </w:r>
          </w:p>
          <w:p w:rsidR="00B2103F" w:rsidRPr="00B2103F" w:rsidRDefault="00B2103F" w:rsidP="00B2103F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On ne nous dit pas tout...</w:t>
            </w:r>
          </w:p>
          <w:p w:rsidR="00B2103F" w:rsidRPr="00B2103F" w:rsidRDefault="00B2103F" w:rsidP="00B2103F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spellStart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Posez-vous</w:t>
            </w:r>
            <w:proofErr w:type="spellEnd"/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la question : à qui profite le crime ?</w:t>
            </w:r>
          </w:p>
          <w:p w:rsidR="00B2103F" w:rsidRPr="00B2103F" w:rsidRDefault="00B2103F" w:rsidP="00B2103F">
            <w:pPr>
              <w:numPr>
                <w:ilvl w:val="0"/>
                <w:numId w:val="50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Il y a des forces obscures qui tirent les ficelles…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création d’un climat de méfiance, manipulation du récepteur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6. Appel excessif à l’émotion (pathos)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Jouer de façon disproportionnée sur l’émotion pour influencer le raisonnement :</w:t>
            </w:r>
          </w:p>
          <w:p w:rsidR="00B2103F" w:rsidRPr="00B2103F" w:rsidRDefault="00B2103F" w:rsidP="00B2103F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Imaginez ces enfants qui pleurent, </w:t>
            </w: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affamés, abandonnés… Comment pouvez-vous rester indifférents ?!</w:t>
            </w:r>
          </w:p>
          <w:p w:rsidR="00B2103F" w:rsidRPr="00B2103F" w:rsidRDefault="00B2103F" w:rsidP="00B2103F">
            <w:pPr>
              <w:numPr>
                <w:ilvl w:val="0"/>
                <w:numId w:val="51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Si vous refusez cette loi, vous condamnez des milliers de familles à la misère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chantage émotionnel, réduction de la rationalité du débat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7. Usage d’arguments d’autorité excessifs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Appuyer une idée uniquement sur une figure d’autorité, en ignorant la démonstration rationnelle :</w:t>
            </w:r>
          </w:p>
          <w:p w:rsidR="00B2103F" w:rsidRPr="00B2103F" w:rsidRDefault="00B2103F" w:rsidP="00B2103F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Comme l’a dit Einstein, cette théorie est la seule valable.</w:t>
            </w:r>
          </w:p>
          <w:p w:rsidR="00B2103F" w:rsidRPr="00B2103F" w:rsidRDefault="00B2103F" w:rsidP="00B2103F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Tout le monde sait que…</w:t>
            </w:r>
          </w:p>
          <w:p w:rsidR="00B2103F" w:rsidRPr="00B2103F" w:rsidRDefault="00B2103F" w:rsidP="00B2103F">
            <w:pPr>
              <w:numPr>
                <w:ilvl w:val="0"/>
                <w:numId w:val="52"/>
              </w:numPr>
              <w:spacing w:before="100" w:beforeAutospacing="1"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i/>
                <w:i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Les plus grands experts sont unanimes !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Apple Color Emoji" w:eastAsia="Times New Roman" w:hAnsi="Apple Color Emoji" w:cs="Apple Color Emoji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➡</w:t>
            </w: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 xml:space="preserve"> Effet : </w:t>
            </w:r>
            <w:r w:rsidRPr="00B2103F">
              <w:rPr>
                <w:rFonts w:ascii="Open Sans" w:eastAsia="Times New Roman" w:hAnsi="Open Sans" w:cs="Open Sans"/>
                <w:b/>
                <w:bCs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simplification abusive, évitement de la démonstration</w:t>
            </w:r>
          </w:p>
          <w:p w:rsidR="00B2103F" w:rsidRPr="00B2103F" w:rsidRDefault="00B2103F" w:rsidP="00B2103F">
            <w:pPr>
              <w:spacing w:after="100" w:afterAutospacing="1"/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</w:pPr>
            <w:r w:rsidRPr="00B2103F">
              <w:rPr>
                <w:rFonts w:ascii="Open Sans" w:eastAsia="Times New Roman" w:hAnsi="Open Sans" w:cs="Open Sans"/>
                <w:color w:val="1D2125"/>
                <w:kern w:val="0"/>
                <w:sz w:val="23"/>
                <w:szCs w:val="23"/>
                <w:lang w:eastAsia="fr-FR"/>
                <w14:ligatures w14:val="none"/>
              </w:rPr>
              <w:t> </w:t>
            </w:r>
          </w:p>
        </w:tc>
      </w:tr>
    </w:tbl>
    <w:p w:rsidR="000C6046" w:rsidRDefault="000C6046"/>
    <w:sectPr w:rsidR="000C6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0B6"/>
    <w:multiLevelType w:val="multilevel"/>
    <w:tmpl w:val="FAE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314AF"/>
    <w:multiLevelType w:val="multilevel"/>
    <w:tmpl w:val="63C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81C6F"/>
    <w:multiLevelType w:val="multilevel"/>
    <w:tmpl w:val="1578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F90B43"/>
    <w:multiLevelType w:val="multilevel"/>
    <w:tmpl w:val="559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7E1A69"/>
    <w:multiLevelType w:val="multilevel"/>
    <w:tmpl w:val="AB0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485089"/>
    <w:multiLevelType w:val="multilevel"/>
    <w:tmpl w:val="CA80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D2E62"/>
    <w:multiLevelType w:val="multilevel"/>
    <w:tmpl w:val="54EE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A709AF"/>
    <w:multiLevelType w:val="multilevel"/>
    <w:tmpl w:val="39B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944302"/>
    <w:multiLevelType w:val="multilevel"/>
    <w:tmpl w:val="CE6A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B45ED0"/>
    <w:multiLevelType w:val="multilevel"/>
    <w:tmpl w:val="43A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5764D5"/>
    <w:multiLevelType w:val="multilevel"/>
    <w:tmpl w:val="2F1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BE3C94"/>
    <w:multiLevelType w:val="multilevel"/>
    <w:tmpl w:val="900E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C7575A0"/>
    <w:multiLevelType w:val="multilevel"/>
    <w:tmpl w:val="80A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12052A"/>
    <w:multiLevelType w:val="multilevel"/>
    <w:tmpl w:val="8798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317DA3"/>
    <w:multiLevelType w:val="multilevel"/>
    <w:tmpl w:val="44B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0F16D1"/>
    <w:multiLevelType w:val="multilevel"/>
    <w:tmpl w:val="E6C8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374FB4"/>
    <w:multiLevelType w:val="multilevel"/>
    <w:tmpl w:val="D47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937FCF"/>
    <w:multiLevelType w:val="multilevel"/>
    <w:tmpl w:val="EAE4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6D91963"/>
    <w:multiLevelType w:val="multilevel"/>
    <w:tmpl w:val="2DC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D015FC"/>
    <w:multiLevelType w:val="multilevel"/>
    <w:tmpl w:val="55A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353124"/>
    <w:multiLevelType w:val="multilevel"/>
    <w:tmpl w:val="FAD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3F6A11"/>
    <w:multiLevelType w:val="multilevel"/>
    <w:tmpl w:val="D95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7B5E08"/>
    <w:multiLevelType w:val="multilevel"/>
    <w:tmpl w:val="5D6C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CF424C"/>
    <w:multiLevelType w:val="multilevel"/>
    <w:tmpl w:val="1F8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BC3D90"/>
    <w:multiLevelType w:val="multilevel"/>
    <w:tmpl w:val="176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3F5E42"/>
    <w:multiLevelType w:val="multilevel"/>
    <w:tmpl w:val="86B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0626C5"/>
    <w:multiLevelType w:val="multilevel"/>
    <w:tmpl w:val="0F20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965CEF"/>
    <w:multiLevelType w:val="multilevel"/>
    <w:tmpl w:val="0F5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0FD6669"/>
    <w:multiLevelType w:val="multilevel"/>
    <w:tmpl w:val="273E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A477D3"/>
    <w:multiLevelType w:val="multilevel"/>
    <w:tmpl w:val="6E5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116B14"/>
    <w:multiLevelType w:val="multilevel"/>
    <w:tmpl w:val="3F8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1A37A4"/>
    <w:multiLevelType w:val="multilevel"/>
    <w:tmpl w:val="86AA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0953A64"/>
    <w:multiLevelType w:val="multilevel"/>
    <w:tmpl w:val="BAC2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1240CF7"/>
    <w:multiLevelType w:val="multilevel"/>
    <w:tmpl w:val="0D3A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2414041"/>
    <w:multiLevelType w:val="multilevel"/>
    <w:tmpl w:val="786C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951CEA"/>
    <w:multiLevelType w:val="multilevel"/>
    <w:tmpl w:val="D3C8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0124C3"/>
    <w:multiLevelType w:val="multilevel"/>
    <w:tmpl w:val="2CC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DD7BC6"/>
    <w:multiLevelType w:val="multilevel"/>
    <w:tmpl w:val="5644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1E02183"/>
    <w:multiLevelType w:val="multilevel"/>
    <w:tmpl w:val="BC24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C12896"/>
    <w:multiLevelType w:val="multilevel"/>
    <w:tmpl w:val="9914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E87693"/>
    <w:multiLevelType w:val="multilevel"/>
    <w:tmpl w:val="780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375A5C"/>
    <w:multiLevelType w:val="multilevel"/>
    <w:tmpl w:val="72BE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CB57E6"/>
    <w:multiLevelType w:val="multilevel"/>
    <w:tmpl w:val="B37A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824571"/>
    <w:multiLevelType w:val="multilevel"/>
    <w:tmpl w:val="90547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8F3668"/>
    <w:multiLevelType w:val="multilevel"/>
    <w:tmpl w:val="CD0E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D3A2785"/>
    <w:multiLevelType w:val="multilevel"/>
    <w:tmpl w:val="B320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FA671FA"/>
    <w:multiLevelType w:val="multilevel"/>
    <w:tmpl w:val="9254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4E662E4"/>
    <w:multiLevelType w:val="multilevel"/>
    <w:tmpl w:val="135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6322FED"/>
    <w:multiLevelType w:val="multilevel"/>
    <w:tmpl w:val="8F2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8883932"/>
    <w:multiLevelType w:val="multilevel"/>
    <w:tmpl w:val="D91C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BD32E30"/>
    <w:multiLevelType w:val="multilevel"/>
    <w:tmpl w:val="3020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E6B1E14"/>
    <w:multiLevelType w:val="multilevel"/>
    <w:tmpl w:val="1A56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089024">
    <w:abstractNumId w:val="35"/>
  </w:num>
  <w:num w:numId="2" w16cid:durableId="1366564599">
    <w:abstractNumId w:val="27"/>
  </w:num>
  <w:num w:numId="3" w16cid:durableId="1125806949">
    <w:abstractNumId w:val="8"/>
  </w:num>
  <w:num w:numId="4" w16cid:durableId="1367220224">
    <w:abstractNumId w:val="19"/>
  </w:num>
  <w:num w:numId="5" w16cid:durableId="1438058974">
    <w:abstractNumId w:val="41"/>
  </w:num>
  <w:num w:numId="6" w16cid:durableId="1008018415">
    <w:abstractNumId w:val="26"/>
  </w:num>
  <w:num w:numId="7" w16cid:durableId="2136822965">
    <w:abstractNumId w:val="20"/>
  </w:num>
  <w:num w:numId="8" w16cid:durableId="972254921">
    <w:abstractNumId w:val="43"/>
  </w:num>
  <w:num w:numId="9" w16cid:durableId="1361315667">
    <w:abstractNumId w:val="37"/>
  </w:num>
  <w:num w:numId="10" w16cid:durableId="1707833029">
    <w:abstractNumId w:val="18"/>
  </w:num>
  <w:num w:numId="11" w16cid:durableId="503324627">
    <w:abstractNumId w:val="21"/>
  </w:num>
  <w:num w:numId="12" w16cid:durableId="1180124281">
    <w:abstractNumId w:val="6"/>
  </w:num>
  <w:num w:numId="13" w16cid:durableId="1436512702">
    <w:abstractNumId w:val="5"/>
  </w:num>
  <w:num w:numId="14" w16cid:durableId="1417438069">
    <w:abstractNumId w:val="33"/>
  </w:num>
  <w:num w:numId="15" w16cid:durableId="1939171820">
    <w:abstractNumId w:val="24"/>
  </w:num>
  <w:num w:numId="16" w16cid:durableId="1062361952">
    <w:abstractNumId w:val="32"/>
  </w:num>
  <w:num w:numId="17" w16cid:durableId="702631006">
    <w:abstractNumId w:val="22"/>
  </w:num>
  <w:num w:numId="18" w16cid:durableId="1091123795">
    <w:abstractNumId w:val="0"/>
  </w:num>
  <w:num w:numId="19" w16cid:durableId="1162893590">
    <w:abstractNumId w:val="23"/>
  </w:num>
  <w:num w:numId="20" w16cid:durableId="1218127381">
    <w:abstractNumId w:val="38"/>
  </w:num>
  <w:num w:numId="21" w16cid:durableId="2133860671">
    <w:abstractNumId w:val="13"/>
  </w:num>
  <w:num w:numId="22" w16cid:durableId="1950963857">
    <w:abstractNumId w:val="16"/>
  </w:num>
  <w:num w:numId="23" w16cid:durableId="1276057645">
    <w:abstractNumId w:val="47"/>
  </w:num>
  <w:num w:numId="24" w16cid:durableId="510025373">
    <w:abstractNumId w:val="25"/>
  </w:num>
  <w:num w:numId="25" w16cid:durableId="1725135098">
    <w:abstractNumId w:val="49"/>
  </w:num>
  <w:num w:numId="26" w16cid:durableId="376703684">
    <w:abstractNumId w:val="42"/>
  </w:num>
  <w:num w:numId="27" w16cid:durableId="1328750740">
    <w:abstractNumId w:val="15"/>
  </w:num>
  <w:num w:numId="28" w16cid:durableId="1277176751">
    <w:abstractNumId w:val="7"/>
  </w:num>
  <w:num w:numId="29" w16cid:durableId="339741702">
    <w:abstractNumId w:val="4"/>
  </w:num>
  <w:num w:numId="30" w16cid:durableId="201017324">
    <w:abstractNumId w:val="51"/>
  </w:num>
  <w:num w:numId="31" w16cid:durableId="50082938">
    <w:abstractNumId w:val="40"/>
  </w:num>
  <w:num w:numId="32" w16cid:durableId="1431699797">
    <w:abstractNumId w:val="45"/>
  </w:num>
  <w:num w:numId="33" w16cid:durableId="2000960722">
    <w:abstractNumId w:val="28"/>
  </w:num>
  <w:num w:numId="34" w16cid:durableId="1106001979">
    <w:abstractNumId w:val="3"/>
  </w:num>
  <w:num w:numId="35" w16cid:durableId="1764840193">
    <w:abstractNumId w:val="39"/>
  </w:num>
  <w:num w:numId="36" w16cid:durableId="1368869250">
    <w:abstractNumId w:val="2"/>
  </w:num>
  <w:num w:numId="37" w16cid:durableId="1487166062">
    <w:abstractNumId w:val="30"/>
  </w:num>
  <w:num w:numId="38" w16cid:durableId="177085592">
    <w:abstractNumId w:val="1"/>
  </w:num>
  <w:num w:numId="39" w16cid:durableId="1078477805">
    <w:abstractNumId w:val="17"/>
  </w:num>
  <w:num w:numId="40" w16cid:durableId="1830560707">
    <w:abstractNumId w:val="14"/>
  </w:num>
  <w:num w:numId="41" w16cid:durableId="1810785575">
    <w:abstractNumId w:val="12"/>
  </w:num>
  <w:num w:numId="42" w16cid:durableId="2118018968">
    <w:abstractNumId w:val="34"/>
  </w:num>
  <w:num w:numId="43" w16cid:durableId="1367175279">
    <w:abstractNumId w:val="48"/>
  </w:num>
  <w:num w:numId="44" w16cid:durableId="1877426459">
    <w:abstractNumId w:val="10"/>
  </w:num>
  <w:num w:numId="45" w16cid:durableId="937637167">
    <w:abstractNumId w:val="46"/>
  </w:num>
  <w:num w:numId="46" w16cid:durableId="176235672">
    <w:abstractNumId w:val="50"/>
  </w:num>
  <w:num w:numId="47" w16cid:durableId="2064333065">
    <w:abstractNumId w:val="9"/>
  </w:num>
  <w:num w:numId="48" w16cid:durableId="857505275">
    <w:abstractNumId w:val="31"/>
  </w:num>
  <w:num w:numId="49" w16cid:durableId="464396410">
    <w:abstractNumId w:val="36"/>
  </w:num>
  <w:num w:numId="50" w16cid:durableId="1716538281">
    <w:abstractNumId w:val="11"/>
  </w:num>
  <w:num w:numId="51" w16cid:durableId="1934850534">
    <w:abstractNumId w:val="44"/>
  </w:num>
  <w:num w:numId="52" w16cid:durableId="8839503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3F"/>
    <w:rsid w:val="000C6046"/>
    <w:rsid w:val="00257652"/>
    <w:rsid w:val="002E5739"/>
    <w:rsid w:val="00713847"/>
    <w:rsid w:val="00B2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2B14456B"/>
  <w15:chartTrackingRefBased/>
  <w15:docId w15:val="{15CC2B0F-84DA-9441-A361-5E3B4C0D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3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2710</Words>
  <Characters>14908</Characters>
  <Application>Microsoft Office Word</Application>
  <DocSecurity>0</DocSecurity>
  <Lines>124</Lines>
  <Paragraphs>35</Paragraphs>
  <ScaleCrop>false</ScaleCrop>
  <Company/>
  <LinksUpToDate>false</LinksUpToDate>
  <CharactersWithSpaces>17583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Pietrandrea</dc:creator>
  <cp:keywords/>
  <dc:description/>
  <cp:lastModifiedBy>Paola Pietrandrea</cp:lastModifiedBy>
  <cp:revision>2</cp:revision>
  <dcterms:created xsi:type="dcterms:W3CDTF">2025-03-14T06:54:00Z</dcterms:created>
  <dcterms:modified xsi:type="dcterms:W3CDTF">2025-03-14T06:57:00Z</dcterms:modified>
</cp:coreProperties>
</file>