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38DB" w:rsidRDefault="00627F0A" w:rsidP="00627F0A">
      <w:pPr>
        <w:jc w:val="center"/>
        <w:rPr>
          <w:rStyle w:val="Ttulo1Carter"/>
        </w:rPr>
      </w:pPr>
      <w:r w:rsidRPr="00627F0A">
        <w:rPr>
          <w:rStyle w:val="Ttulo1Carter"/>
        </w:rPr>
        <w:t>Visual thinking and communication</w:t>
      </w:r>
    </w:p>
    <w:p w:rsidR="0086095B" w:rsidRDefault="00627F0A" w:rsidP="00627F0A">
      <w:pPr>
        <w:jc w:val="center"/>
        <w:rPr>
          <w:lang w:val="pt-PT"/>
        </w:rPr>
      </w:pPr>
      <w:r>
        <w:rPr>
          <w:lang w:val="pt-PT"/>
        </w:rPr>
        <w:br/>
      </w:r>
      <w:r>
        <w:rPr>
          <w:rStyle w:val="Ttulo2Carter"/>
        </w:rPr>
        <w:t>É</w:t>
      </w:r>
      <w:r w:rsidRPr="00627F0A">
        <w:rPr>
          <w:rStyle w:val="Ttulo2Carter"/>
        </w:rPr>
        <w:t xml:space="preserve"> </w:t>
      </w:r>
      <w:proofErr w:type="gramStart"/>
      <w:r w:rsidRPr="00627F0A">
        <w:rPr>
          <w:rStyle w:val="Ttulo2Carter"/>
        </w:rPr>
        <w:t>a</w:t>
      </w:r>
      <w:proofErr w:type="gramEnd"/>
      <w:r w:rsidRPr="00627F0A">
        <w:rPr>
          <w:rStyle w:val="Ttulo2Carter"/>
        </w:rPr>
        <w:t xml:space="preserve"> </w:t>
      </w:r>
      <w:proofErr w:type="spellStart"/>
      <w:r w:rsidRPr="00627F0A">
        <w:rPr>
          <w:rStyle w:val="Ttulo2Carter"/>
        </w:rPr>
        <w:t>arte</w:t>
      </w:r>
      <w:proofErr w:type="spellEnd"/>
      <w:r w:rsidRPr="00627F0A">
        <w:rPr>
          <w:rStyle w:val="Ttulo2Carter"/>
        </w:rPr>
        <w:t xml:space="preserve"> de </w:t>
      </w:r>
      <w:proofErr w:type="spellStart"/>
      <w:r w:rsidRPr="00627F0A">
        <w:rPr>
          <w:rStyle w:val="Ttulo2Carter"/>
        </w:rPr>
        <w:t>pensar</w:t>
      </w:r>
      <w:proofErr w:type="spellEnd"/>
      <w:r w:rsidRPr="00627F0A">
        <w:rPr>
          <w:rStyle w:val="Ttulo2Carter"/>
        </w:rPr>
        <w:t xml:space="preserve"> </w:t>
      </w:r>
      <w:proofErr w:type="spellStart"/>
      <w:r w:rsidRPr="00627F0A">
        <w:rPr>
          <w:rStyle w:val="Ttulo2Carter"/>
        </w:rPr>
        <w:t>em</w:t>
      </w:r>
      <w:proofErr w:type="spellEnd"/>
      <w:r w:rsidRPr="00627F0A">
        <w:rPr>
          <w:rStyle w:val="Ttulo2Carter"/>
        </w:rPr>
        <w:t xml:space="preserve"> imagens.</w:t>
      </w:r>
    </w:p>
    <w:p w:rsidR="00627F0A" w:rsidRDefault="00627F0A">
      <w:pPr>
        <w:rPr>
          <w:lang w:val="pt-PT"/>
        </w:rPr>
      </w:pPr>
      <w:r>
        <w:rPr>
          <w:lang w:val="pt-PT"/>
        </w:rPr>
        <w:t>A tua habilidade de converter pensamentos em imagens.</w:t>
      </w:r>
    </w:p>
    <w:p w:rsidR="005042AE" w:rsidRDefault="00627F0A" w:rsidP="005042AE">
      <w:pPr>
        <w:rPr>
          <w:lang w:val="pt-PT"/>
        </w:rPr>
      </w:pPr>
      <w:r>
        <w:rPr>
          <w:lang w:val="pt-PT"/>
        </w:rPr>
        <w:br/>
      </w:r>
    </w:p>
    <w:p w:rsidR="005042AE" w:rsidRDefault="005042AE">
      <w:pPr>
        <w:rPr>
          <w:lang w:val="pt-PT"/>
        </w:rPr>
      </w:pPr>
      <w:proofErr w:type="spellStart"/>
      <w:r>
        <w:rPr>
          <w:lang w:val="pt-PT"/>
        </w:rPr>
        <w:t>Queue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Points</w:t>
      </w:r>
      <w:proofErr w:type="spellEnd"/>
      <w:r>
        <w:rPr>
          <w:lang w:val="pt-PT"/>
        </w:rPr>
        <w:t>:</w:t>
      </w:r>
    </w:p>
    <w:p w:rsidR="005042AE" w:rsidRDefault="00627F0A" w:rsidP="005042AE">
      <w:pPr>
        <w:pStyle w:val="PargrafodaLista"/>
        <w:numPr>
          <w:ilvl w:val="0"/>
          <w:numId w:val="1"/>
        </w:numPr>
        <w:ind w:left="720"/>
        <w:rPr>
          <w:lang w:val="pt-PT"/>
        </w:rPr>
      </w:pPr>
      <w:r>
        <w:rPr>
          <w:lang w:val="pt-PT"/>
        </w:rPr>
        <w:t xml:space="preserve">Aplicada na nossa área: data </w:t>
      </w:r>
      <w:proofErr w:type="spellStart"/>
      <w:proofErr w:type="gramStart"/>
      <w:r>
        <w:rPr>
          <w:lang w:val="pt-PT"/>
        </w:rPr>
        <w:t>scientist</w:t>
      </w:r>
      <w:proofErr w:type="spellEnd"/>
      <w:r>
        <w:rPr>
          <w:lang w:val="pt-PT"/>
        </w:rPr>
        <w:t xml:space="preserve"> .</w:t>
      </w:r>
      <w:proofErr w:type="gramEnd"/>
      <w:r>
        <w:rPr>
          <w:lang w:val="pt-PT"/>
        </w:rPr>
        <w:t xml:space="preserve"> Exemplos de grafos.</w:t>
      </w:r>
    </w:p>
    <w:p w:rsidR="005042AE" w:rsidRDefault="005042AE" w:rsidP="005042AE">
      <w:pPr>
        <w:pStyle w:val="PargrafodaLista"/>
        <w:rPr>
          <w:lang w:val="pt-PT"/>
        </w:rPr>
      </w:pPr>
    </w:p>
    <w:p w:rsidR="005042AE" w:rsidRPr="002214A9" w:rsidRDefault="005042AE" w:rsidP="005042AE">
      <w:pPr>
        <w:pStyle w:val="PargrafodaLista"/>
        <w:numPr>
          <w:ilvl w:val="0"/>
          <w:numId w:val="1"/>
        </w:numPr>
        <w:ind w:left="720"/>
        <w:rPr>
          <w:color w:val="7030A0"/>
          <w:highlight w:val="yellow"/>
          <w:lang w:val="pt-PT"/>
        </w:rPr>
      </w:pPr>
      <w:r w:rsidRPr="002214A9">
        <w:rPr>
          <w:color w:val="7030A0"/>
          <w:highlight w:val="yellow"/>
          <w:lang w:val="pt-PT"/>
        </w:rPr>
        <w:t xml:space="preserve">Edward </w:t>
      </w:r>
      <w:proofErr w:type="spellStart"/>
      <w:r w:rsidRPr="002214A9">
        <w:rPr>
          <w:color w:val="7030A0"/>
          <w:highlight w:val="yellow"/>
          <w:lang w:val="pt-PT"/>
        </w:rPr>
        <w:t>Tufte</w:t>
      </w:r>
      <w:proofErr w:type="spellEnd"/>
      <w:r w:rsidRPr="002214A9">
        <w:rPr>
          <w:color w:val="7030A0"/>
          <w:highlight w:val="yellow"/>
          <w:lang w:val="pt-PT"/>
        </w:rPr>
        <w:t xml:space="preserve">: livros teoria </w:t>
      </w:r>
    </w:p>
    <w:p w:rsidR="005042AE" w:rsidRPr="005042AE" w:rsidRDefault="005042AE" w:rsidP="005042AE">
      <w:pPr>
        <w:pStyle w:val="PargrafodaLista"/>
        <w:rPr>
          <w:lang w:val="pt-PT"/>
        </w:rPr>
      </w:pPr>
    </w:p>
    <w:p w:rsidR="00A438DB" w:rsidRDefault="005042AE" w:rsidP="005042AE">
      <w:pPr>
        <w:pStyle w:val="PargrafodaLista"/>
        <w:numPr>
          <w:ilvl w:val="1"/>
          <w:numId w:val="1"/>
        </w:numPr>
        <w:rPr>
          <w:lang w:val="pt-PT"/>
        </w:rPr>
      </w:pPr>
      <w:r>
        <w:rPr>
          <w:lang w:val="pt-PT"/>
        </w:rPr>
        <w:t xml:space="preserve">Casos: Malária em </w:t>
      </w:r>
      <w:r w:rsidR="00A438DB">
        <w:rPr>
          <w:lang w:val="pt-PT"/>
        </w:rPr>
        <w:t>África</w:t>
      </w:r>
      <w:r>
        <w:rPr>
          <w:lang w:val="pt-PT"/>
        </w:rPr>
        <w:t xml:space="preserve"> (pontos de foco de doença)</w:t>
      </w:r>
    </w:p>
    <w:p w:rsidR="005042AE" w:rsidRPr="00A438DB" w:rsidRDefault="005042AE" w:rsidP="00840B97">
      <w:pPr>
        <w:pStyle w:val="PargrafodaLista"/>
        <w:ind w:left="1080"/>
        <w:rPr>
          <w:lang w:val="pt-PT"/>
        </w:rPr>
      </w:pPr>
      <w:r>
        <w:rPr>
          <w:lang w:val="pt-PT"/>
        </w:rPr>
        <w:br/>
      </w:r>
    </w:p>
    <w:p w:rsidR="005042AE" w:rsidRPr="002214A9" w:rsidRDefault="005042AE" w:rsidP="005042AE">
      <w:pPr>
        <w:pStyle w:val="PargrafodaLista"/>
        <w:numPr>
          <w:ilvl w:val="0"/>
          <w:numId w:val="1"/>
        </w:numPr>
        <w:ind w:left="720"/>
        <w:rPr>
          <w:color w:val="7030A0"/>
          <w:highlight w:val="yellow"/>
          <w:lang w:val="pt-PT"/>
        </w:rPr>
      </w:pPr>
      <w:r w:rsidRPr="002214A9">
        <w:rPr>
          <w:color w:val="7030A0"/>
          <w:highlight w:val="yellow"/>
          <w:lang w:val="pt-PT"/>
        </w:rPr>
        <w:t>Como o cérebro processa a informação (neurociência)</w:t>
      </w:r>
    </w:p>
    <w:p w:rsidR="005042AE" w:rsidRDefault="005042AE" w:rsidP="005042AE">
      <w:pPr>
        <w:pStyle w:val="PargrafodaLista"/>
        <w:rPr>
          <w:lang w:val="pt-PT"/>
        </w:rPr>
      </w:pPr>
      <w:r>
        <w:rPr>
          <w:lang w:val="pt-PT"/>
        </w:rPr>
        <w:t xml:space="preserve"> </w:t>
      </w:r>
    </w:p>
    <w:p w:rsidR="005042AE" w:rsidRPr="009637B5" w:rsidRDefault="005042AE" w:rsidP="009637B5">
      <w:pPr>
        <w:pStyle w:val="PargrafodaLista"/>
        <w:numPr>
          <w:ilvl w:val="0"/>
          <w:numId w:val="1"/>
        </w:numPr>
        <w:ind w:left="720"/>
        <w:rPr>
          <w:color w:val="7030A0"/>
          <w:highlight w:val="yellow"/>
          <w:lang w:val="pt-PT"/>
        </w:rPr>
      </w:pPr>
      <w:r w:rsidRPr="009637B5">
        <w:rPr>
          <w:color w:val="7030A0"/>
          <w:highlight w:val="yellow"/>
          <w:lang w:val="pt-PT"/>
        </w:rPr>
        <w:t>Estudo o que é que faz uma pessoa feliz (</w:t>
      </w:r>
      <w:proofErr w:type="spellStart"/>
      <w:r w:rsidRPr="009637B5">
        <w:rPr>
          <w:color w:val="7030A0"/>
          <w:highlight w:val="yellow"/>
          <w:lang w:val="pt-PT"/>
        </w:rPr>
        <w:t>tedtalk</w:t>
      </w:r>
      <w:proofErr w:type="spellEnd"/>
      <w:r w:rsidRPr="009637B5">
        <w:rPr>
          <w:color w:val="7030A0"/>
          <w:highlight w:val="yellow"/>
          <w:lang w:val="pt-PT"/>
        </w:rPr>
        <w:t xml:space="preserve">), características, dados de </w:t>
      </w:r>
      <w:proofErr w:type="gramStart"/>
      <w:r w:rsidRPr="009637B5">
        <w:rPr>
          <w:color w:val="7030A0"/>
          <w:highlight w:val="yellow"/>
          <w:lang w:val="pt-PT"/>
        </w:rPr>
        <w:t>À</w:t>
      </w:r>
      <w:proofErr w:type="gramEnd"/>
      <w:r w:rsidRPr="009637B5">
        <w:rPr>
          <w:color w:val="7030A0"/>
          <w:highlight w:val="yellow"/>
          <w:lang w:val="pt-PT"/>
        </w:rPr>
        <w:t xml:space="preserve"> 40 anos. </w:t>
      </w:r>
      <w:hyperlink r:id="rId5" w:history="1">
        <w:r w:rsidR="009637B5" w:rsidRPr="009637B5">
          <w:rPr>
            <w:rStyle w:val="Hiperligao"/>
            <w:color w:val="7030A0"/>
            <w:highlight w:val="yellow"/>
          </w:rPr>
          <w:t>https://www.ted.com/talks/robert_waldinger_what_makes_a_good_life_lessons_from_the_longest_study_on_happiness</w:t>
        </w:r>
      </w:hyperlink>
      <w:r w:rsidRPr="009637B5">
        <w:rPr>
          <w:color w:val="7030A0"/>
          <w:highlight w:val="yellow"/>
          <w:lang w:val="pt-PT"/>
        </w:rPr>
        <w:br/>
      </w:r>
    </w:p>
    <w:p w:rsidR="00A438DB" w:rsidRPr="002214A9" w:rsidRDefault="005042AE" w:rsidP="005042AE">
      <w:pPr>
        <w:pStyle w:val="PargrafodaLista"/>
        <w:numPr>
          <w:ilvl w:val="0"/>
          <w:numId w:val="1"/>
        </w:numPr>
        <w:ind w:left="720"/>
        <w:rPr>
          <w:color w:val="7030A0"/>
          <w:highlight w:val="yellow"/>
          <w:lang w:val="pt-PT"/>
        </w:rPr>
      </w:pPr>
      <w:r w:rsidRPr="002214A9">
        <w:rPr>
          <w:color w:val="7030A0"/>
          <w:highlight w:val="yellow"/>
          <w:lang w:val="pt-PT"/>
        </w:rPr>
        <w:t xml:space="preserve">O nascimento da primeira palavra. Como surgiu a primeira palavra do filho. </w:t>
      </w:r>
    </w:p>
    <w:p w:rsidR="005042AE" w:rsidRPr="002214A9" w:rsidRDefault="002B2E20" w:rsidP="00A438DB">
      <w:pPr>
        <w:pStyle w:val="PargrafodaLista"/>
        <w:rPr>
          <w:color w:val="7030A0"/>
          <w:lang w:val="pt-PT"/>
        </w:rPr>
      </w:pPr>
      <w:hyperlink r:id="rId6" w:history="1">
        <w:r w:rsidR="00A438DB" w:rsidRPr="002214A9">
          <w:rPr>
            <w:rStyle w:val="Hiperligao"/>
            <w:color w:val="7030A0"/>
            <w:highlight w:val="yellow"/>
          </w:rPr>
          <w:t>https://www.ted.com/talks/deb_roy_the_birth_of_a_word/transcript</w:t>
        </w:r>
      </w:hyperlink>
      <w:r w:rsidR="005042AE" w:rsidRPr="002214A9">
        <w:rPr>
          <w:color w:val="7030A0"/>
        </w:rPr>
        <w:t xml:space="preserve"> </w:t>
      </w:r>
    </w:p>
    <w:p w:rsidR="00A438DB" w:rsidRPr="002214A9" w:rsidRDefault="00A438DB" w:rsidP="00A438DB">
      <w:pPr>
        <w:pStyle w:val="PargrafodaLista"/>
        <w:ind w:left="360"/>
        <w:rPr>
          <w:color w:val="00B0F0"/>
          <w:lang w:val="pt-PT"/>
        </w:rPr>
      </w:pPr>
      <w:r>
        <w:rPr>
          <w:lang w:val="pt-PT"/>
        </w:rPr>
        <w:br/>
      </w:r>
      <w:r w:rsidR="001F64CC" w:rsidRPr="002214A9">
        <w:rPr>
          <w:color w:val="00B0F0"/>
          <w:lang w:val="pt-PT"/>
        </w:rPr>
        <w:t xml:space="preserve">Lawrence </w:t>
      </w:r>
      <w:proofErr w:type="spellStart"/>
      <w:r w:rsidR="001F64CC" w:rsidRPr="002214A9">
        <w:rPr>
          <w:color w:val="00B0F0"/>
          <w:lang w:val="pt-PT"/>
        </w:rPr>
        <w:t>Lessig</w:t>
      </w:r>
      <w:proofErr w:type="spellEnd"/>
      <w:r w:rsidR="001F64CC" w:rsidRPr="002214A9">
        <w:rPr>
          <w:color w:val="00B0F0"/>
          <w:lang w:val="pt-PT"/>
        </w:rPr>
        <w:t>: estilo de apresentações</w:t>
      </w:r>
    </w:p>
    <w:p w:rsidR="009637B5" w:rsidRDefault="001F64CC" w:rsidP="00A438DB">
      <w:pPr>
        <w:pStyle w:val="PargrafodaLista"/>
        <w:ind w:left="360"/>
        <w:rPr>
          <w:color w:val="00B0F0"/>
          <w:lang w:val="pt-PT"/>
        </w:rPr>
      </w:pPr>
      <w:r w:rsidRPr="002214A9">
        <w:rPr>
          <w:color w:val="00B0F0"/>
          <w:lang w:val="pt-PT"/>
        </w:rPr>
        <w:t xml:space="preserve">Sir </w:t>
      </w:r>
      <w:proofErr w:type="spellStart"/>
      <w:r w:rsidRPr="002214A9">
        <w:rPr>
          <w:color w:val="00B0F0"/>
          <w:lang w:val="pt-PT"/>
        </w:rPr>
        <w:t>Ken</w:t>
      </w:r>
      <w:proofErr w:type="spellEnd"/>
      <w:r w:rsidRPr="002214A9">
        <w:rPr>
          <w:color w:val="00B0F0"/>
          <w:lang w:val="pt-PT"/>
        </w:rPr>
        <w:t xml:space="preserve"> Robinson: </w:t>
      </w:r>
      <w:proofErr w:type="spellStart"/>
      <w:r w:rsidRPr="002214A9">
        <w:rPr>
          <w:color w:val="00B0F0"/>
          <w:lang w:val="pt-PT"/>
        </w:rPr>
        <w:t>schools</w:t>
      </w:r>
      <w:proofErr w:type="spellEnd"/>
      <w:r w:rsidRPr="002214A9">
        <w:rPr>
          <w:color w:val="00B0F0"/>
          <w:lang w:val="pt-PT"/>
        </w:rPr>
        <w:t xml:space="preserve"> </w:t>
      </w:r>
      <w:proofErr w:type="spellStart"/>
      <w:r w:rsidRPr="002214A9">
        <w:rPr>
          <w:color w:val="00B0F0"/>
          <w:lang w:val="pt-PT"/>
        </w:rPr>
        <w:t>kill</w:t>
      </w:r>
      <w:proofErr w:type="spellEnd"/>
      <w:r w:rsidRPr="002214A9">
        <w:rPr>
          <w:color w:val="00B0F0"/>
          <w:lang w:val="pt-PT"/>
        </w:rPr>
        <w:t xml:space="preserve"> </w:t>
      </w:r>
      <w:proofErr w:type="spellStart"/>
      <w:r w:rsidRPr="002214A9">
        <w:rPr>
          <w:color w:val="00B0F0"/>
          <w:lang w:val="pt-PT"/>
        </w:rPr>
        <w:t>creativity</w:t>
      </w:r>
      <w:proofErr w:type="spellEnd"/>
      <w:r w:rsidR="009637B5">
        <w:rPr>
          <w:color w:val="00B0F0"/>
          <w:lang w:val="pt-PT"/>
        </w:rPr>
        <w:t>~</w:t>
      </w:r>
    </w:p>
    <w:p w:rsidR="009637B5" w:rsidRDefault="009637B5" w:rsidP="00A438DB">
      <w:pPr>
        <w:pStyle w:val="PargrafodaLista"/>
        <w:ind w:left="360"/>
        <w:rPr>
          <w:color w:val="00B0F0"/>
          <w:lang w:val="pt-PT"/>
        </w:rPr>
      </w:pPr>
    </w:p>
    <w:p w:rsidR="00CE7585" w:rsidRDefault="009637B5" w:rsidP="00A438DB">
      <w:pPr>
        <w:pStyle w:val="PargrafodaLista"/>
        <w:ind w:left="360"/>
        <w:rPr>
          <w:color w:val="00B0F0"/>
          <w:lang w:val="pt-PT"/>
        </w:rPr>
      </w:pPr>
      <w:r>
        <w:rPr>
          <w:color w:val="00B0F0"/>
          <w:lang w:val="pt-PT"/>
        </w:rPr>
        <w:t xml:space="preserve">Crescimento de redes sociais baseadas em fotografias, </w:t>
      </w:r>
      <w:proofErr w:type="spellStart"/>
      <w:r>
        <w:rPr>
          <w:color w:val="00B0F0"/>
          <w:lang w:val="pt-PT"/>
        </w:rPr>
        <w:t>instagram</w:t>
      </w:r>
      <w:proofErr w:type="spellEnd"/>
      <w:r>
        <w:rPr>
          <w:color w:val="00B0F0"/>
          <w:lang w:val="pt-PT"/>
        </w:rPr>
        <w:t>, Facebook, vídeos, ninguém tem tempo para parar e ler,</w:t>
      </w:r>
    </w:p>
    <w:p w:rsidR="00CE7585" w:rsidRDefault="00CE7585" w:rsidP="00A438DB">
      <w:pPr>
        <w:pStyle w:val="PargrafodaLista"/>
        <w:ind w:left="360"/>
        <w:rPr>
          <w:color w:val="00B0F0"/>
          <w:lang w:val="pt-PT"/>
        </w:rPr>
      </w:pPr>
      <w:proofErr w:type="spellStart"/>
      <w:r>
        <w:rPr>
          <w:color w:val="00B0F0"/>
          <w:lang w:val="pt-PT"/>
        </w:rPr>
        <w:t>Emojis</w:t>
      </w:r>
      <w:proofErr w:type="spellEnd"/>
    </w:p>
    <w:p w:rsidR="001F64CC" w:rsidRDefault="00025C58" w:rsidP="00A438DB">
      <w:pPr>
        <w:pStyle w:val="PargrafodaLista"/>
        <w:ind w:left="360"/>
        <w:rPr>
          <w:lang w:val="pt-PT"/>
        </w:rPr>
      </w:pPr>
      <w:r>
        <w:rPr>
          <w:lang w:val="pt-PT"/>
        </w:rPr>
        <w:t>como pensam os cegos</w:t>
      </w:r>
      <w:r w:rsidR="001F64CC">
        <w:rPr>
          <w:lang w:val="pt-PT"/>
        </w:rPr>
        <w:br/>
      </w:r>
    </w:p>
    <w:p w:rsidR="00025C58" w:rsidRDefault="00025C58" w:rsidP="00A438DB">
      <w:pPr>
        <w:pStyle w:val="PargrafodaLista"/>
        <w:ind w:left="360"/>
        <w:rPr>
          <w:lang w:val="pt-PT"/>
        </w:rPr>
      </w:pPr>
    </w:p>
    <w:p w:rsidR="00A438DB" w:rsidRDefault="00A438DB" w:rsidP="00A438DB">
      <w:pPr>
        <w:pStyle w:val="PargrafodaLista"/>
        <w:ind w:left="360"/>
        <w:rPr>
          <w:lang w:val="pt-PT"/>
        </w:rPr>
      </w:pPr>
      <w:proofErr w:type="spellStart"/>
      <w:r>
        <w:rPr>
          <w:lang w:val="pt-PT"/>
        </w:rPr>
        <w:t>Rubric</w:t>
      </w:r>
      <w:proofErr w:type="spellEnd"/>
      <w:r>
        <w:rPr>
          <w:lang w:val="pt-PT"/>
        </w:rPr>
        <w:t xml:space="preserve"> </w:t>
      </w:r>
    </w:p>
    <w:p w:rsidR="00A438DB" w:rsidRDefault="00A438DB" w:rsidP="00A438DB">
      <w:pPr>
        <w:pStyle w:val="PargrafodaLista"/>
        <w:ind w:left="360"/>
        <w:rPr>
          <w:lang w:val="pt-PT"/>
        </w:rPr>
      </w:pPr>
      <w:r>
        <w:rPr>
          <w:lang w:val="pt-PT"/>
        </w:rPr>
        <w:br/>
        <w:t xml:space="preserve">Guião </w:t>
      </w:r>
      <w:r>
        <w:rPr>
          <w:lang w:val="pt-PT"/>
        </w:rPr>
        <w:br/>
      </w:r>
      <w:r>
        <w:rPr>
          <w:lang w:val="pt-PT"/>
        </w:rPr>
        <w:br/>
        <w:t xml:space="preserve">10 essencial </w:t>
      </w:r>
      <w:proofErr w:type="spellStart"/>
      <w:r>
        <w:rPr>
          <w:lang w:val="pt-PT"/>
        </w:rPr>
        <w:t>questions</w:t>
      </w:r>
      <w:proofErr w:type="spellEnd"/>
      <w:r>
        <w:rPr>
          <w:lang w:val="pt-PT"/>
        </w:rPr>
        <w:t xml:space="preserve"> (+respostas) (ir links do moodle ver o que é uma essencial </w:t>
      </w:r>
      <w:proofErr w:type="spellStart"/>
      <w:r>
        <w:rPr>
          <w:lang w:val="pt-PT"/>
        </w:rPr>
        <w:t>questions</w:t>
      </w:r>
      <w:proofErr w:type="spellEnd"/>
      <w:r>
        <w:rPr>
          <w:lang w:val="pt-PT"/>
        </w:rPr>
        <w:t>)</w:t>
      </w:r>
      <w:r>
        <w:rPr>
          <w:lang w:val="pt-PT"/>
        </w:rPr>
        <w:br/>
      </w:r>
      <w:r>
        <w:rPr>
          <w:lang w:val="pt-PT"/>
        </w:rPr>
        <w:tab/>
        <w:t xml:space="preserve">Definir uma mensagem, o que era visual </w:t>
      </w:r>
      <w:proofErr w:type="spellStart"/>
      <w:r>
        <w:rPr>
          <w:lang w:val="pt-PT"/>
        </w:rPr>
        <w:t>thinking</w:t>
      </w:r>
      <w:proofErr w:type="spellEnd"/>
      <w:r>
        <w:rPr>
          <w:lang w:val="pt-PT"/>
        </w:rPr>
        <w:t xml:space="preserve"> para nós. Exercício pequenino de </w:t>
      </w:r>
      <w:proofErr w:type="spellStart"/>
      <w:r>
        <w:rPr>
          <w:lang w:val="pt-PT"/>
        </w:rPr>
        <w:t>branding</w:t>
      </w:r>
      <w:proofErr w:type="spellEnd"/>
      <w:r>
        <w:rPr>
          <w:lang w:val="pt-PT"/>
        </w:rPr>
        <w:t>.</w:t>
      </w:r>
    </w:p>
    <w:p w:rsidR="00A438DB" w:rsidRDefault="00A438DB" w:rsidP="00A438DB">
      <w:pPr>
        <w:pStyle w:val="PargrafodaLista"/>
        <w:ind w:left="360"/>
        <w:rPr>
          <w:lang w:val="pt-PT"/>
        </w:rPr>
      </w:pPr>
      <w:r>
        <w:rPr>
          <w:lang w:val="pt-PT"/>
        </w:rPr>
        <w:tab/>
        <w:t xml:space="preserve">2 </w:t>
      </w:r>
      <w:proofErr w:type="spellStart"/>
      <w:r>
        <w:rPr>
          <w:lang w:val="pt-PT"/>
        </w:rPr>
        <w:t>absctras</w:t>
      </w:r>
      <w:proofErr w:type="spellEnd"/>
      <w:r>
        <w:rPr>
          <w:lang w:val="pt-PT"/>
        </w:rPr>
        <w:t xml:space="preserve"> </w:t>
      </w:r>
      <w:proofErr w:type="spellStart"/>
      <w:r>
        <w:rPr>
          <w:lang w:val="pt-PT"/>
        </w:rPr>
        <w:t>pdf</w:t>
      </w:r>
      <w:proofErr w:type="spellEnd"/>
      <w:r>
        <w:rPr>
          <w:lang w:val="pt-PT"/>
        </w:rPr>
        <w:t xml:space="preserve"> onde </w:t>
      </w:r>
      <w:proofErr w:type="spellStart"/>
      <w:r>
        <w:rPr>
          <w:lang w:val="pt-PT"/>
        </w:rPr>
        <w:t>copy</w:t>
      </w:r>
      <w:proofErr w:type="spellEnd"/>
      <w:r>
        <w:rPr>
          <w:lang w:val="pt-PT"/>
        </w:rPr>
        <w:t xml:space="preserve"> paste texto </w:t>
      </w:r>
      <w:r w:rsidR="00533309">
        <w:rPr>
          <w:lang w:val="pt-PT"/>
        </w:rPr>
        <w:t>relacionado</w:t>
      </w:r>
      <w:r>
        <w:rPr>
          <w:lang w:val="pt-PT"/>
        </w:rPr>
        <w:t xml:space="preserve"> com o tema, coisas relevantes ao tema</w:t>
      </w:r>
    </w:p>
    <w:p w:rsidR="00533309" w:rsidRDefault="00533309" w:rsidP="00A438DB">
      <w:pPr>
        <w:pStyle w:val="PargrafodaLista"/>
        <w:ind w:left="360"/>
        <w:rPr>
          <w:lang w:val="pt-PT"/>
        </w:rPr>
      </w:pPr>
      <w:r>
        <w:rPr>
          <w:lang w:val="pt-PT"/>
        </w:rPr>
        <w:br/>
      </w:r>
    </w:p>
    <w:p w:rsidR="00533309" w:rsidRDefault="00533309" w:rsidP="00A438DB">
      <w:pPr>
        <w:pStyle w:val="PargrafodaLista"/>
        <w:ind w:left="360"/>
        <w:rPr>
          <w:lang w:val="pt-PT"/>
        </w:rPr>
      </w:pPr>
    </w:p>
    <w:p w:rsidR="00A438DB" w:rsidRDefault="008726BF" w:rsidP="00A438DB">
      <w:pPr>
        <w:pStyle w:val="PargrafodaLista"/>
        <w:ind w:left="360"/>
        <w:rPr>
          <w:lang w:val="pt-PT"/>
        </w:rPr>
      </w:pPr>
      <w:r>
        <w:rPr>
          <w:noProof/>
        </w:rPr>
        <w:lastRenderedPageBreak/>
        <w:drawing>
          <wp:inline distT="0" distB="0" distL="0" distR="0" wp14:anchorId="2B9A728F">
            <wp:extent cx="2308860" cy="2308860"/>
            <wp:effectExtent l="0" t="0" r="0" b="0"/>
            <wp:docPr id="2" name="Imagem 2" descr="Imagem relacion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m relacionad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3309">
        <w:rPr>
          <w:lang w:val="pt-PT"/>
        </w:rPr>
        <w:br/>
      </w:r>
      <w:r w:rsidR="00533309">
        <w:rPr>
          <w:lang w:val="pt-PT"/>
        </w:rPr>
        <w:br/>
      </w:r>
      <w:r>
        <w:rPr>
          <w:noProof/>
        </w:rPr>
        <w:drawing>
          <wp:inline distT="0" distB="0" distL="0" distR="0" wp14:anchorId="28B4C402" wp14:editId="680D1B32">
            <wp:extent cx="2621311" cy="1249938"/>
            <wp:effectExtent l="0" t="0" r="7620" b="762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187" cy="125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38DB" w:rsidRPr="00A438DB" w:rsidRDefault="00A438DB" w:rsidP="00A438DB">
      <w:pPr>
        <w:pStyle w:val="PargrafodaLista"/>
        <w:ind w:left="360"/>
        <w:rPr>
          <w:lang w:val="pt-PT"/>
        </w:rPr>
      </w:pPr>
      <w:r>
        <w:rPr>
          <w:lang w:val="pt-PT"/>
        </w:rPr>
        <w:tab/>
      </w:r>
      <w:r>
        <w:rPr>
          <w:lang w:val="pt-PT"/>
        </w:rPr>
        <w:br/>
      </w:r>
      <w:r>
        <w:rPr>
          <w:lang w:val="pt-PT"/>
        </w:rPr>
        <w:tab/>
      </w:r>
    </w:p>
    <w:p w:rsidR="00881850" w:rsidRDefault="00533309" w:rsidP="00627F0A">
      <w:pPr>
        <w:rPr>
          <w:lang w:val="pt-PT"/>
        </w:rPr>
      </w:pPr>
      <w:r>
        <w:rPr>
          <w:lang w:val="pt-PT"/>
        </w:rPr>
        <w:t>Bom fim de semana amigos</w:t>
      </w:r>
    </w:p>
    <w:p w:rsidR="009637B5" w:rsidRDefault="0030251C" w:rsidP="00627F0A">
      <w:pPr>
        <w:rPr>
          <w:lang w:val="pt-PT"/>
        </w:rPr>
      </w:pPr>
      <w:proofErr w:type="spellStart"/>
      <w:r>
        <w:rPr>
          <w:lang w:val="pt-PT"/>
        </w:rPr>
        <w:t>Percepção</w:t>
      </w:r>
      <w:proofErr w:type="spellEnd"/>
      <w:r>
        <w:rPr>
          <w:lang w:val="pt-PT"/>
        </w:rPr>
        <w:t xml:space="preserve"> </w:t>
      </w:r>
    </w:p>
    <w:p w:rsidR="00881850" w:rsidRDefault="002214A9" w:rsidP="00CE7585">
      <w:pPr>
        <w:rPr>
          <w:lang w:val="pt-PT"/>
        </w:rPr>
      </w:pPr>
      <w:r>
        <w:rPr>
          <w:lang w:val="pt-PT"/>
        </w:rPr>
        <w:t>Pensei em algo do género:</w:t>
      </w:r>
      <w:r>
        <w:rPr>
          <w:lang w:val="pt-PT"/>
        </w:rPr>
        <w:br/>
      </w:r>
    </w:p>
    <w:p w:rsidR="002214A9" w:rsidRDefault="002214A9" w:rsidP="00CE7585">
      <w:pPr>
        <w:pStyle w:val="Citao"/>
        <w:rPr>
          <w:lang w:val="pt-PT"/>
        </w:rPr>
      </w:pPr>
    </w:p>
    <w:p w:rsidR="00627F0A" w:rsidRDefault="009637B5" w:rsidP="00CE7585">
      <w:pPr>
        <w:pStyle w:val="Citao"/>
        <w:rPr>
          <w:lang w:val="pt-PT"/>
        </w:rPr>
      </w:pPr>
      <w:r w:rsidRPr="00CE7585">
        <w:rPr>
          <w:rStyle w:val="CitaoCarter"/>
        </w:rPr>
        <w:t>U</w:t>
      </w:r>
      <w:r w:rsidRPr="00CE7585">
        <w:rPr>
          <w:rStyle w:val="CitaoIntensaCarter"/>
        </w:rPr>
        <w:t xml:space="preserve">ma </w:t>
      </w:r>
      <w:proofErr w:type="spellStart"/>
      <w:r w:rsidRPr="00CE7585">
        <w:rPr>
          <w:rStyle w:val="CitaoIntensaCarter"/>
        </w:rPr>
        <w:t>imagem</w:t>
      </w:r>
      <w:proofErr w:type="spellEnd"/>
      <w:r w:rsidRPr="00CE7585">
        <w:rPr>
          <w:rStyle w:val="CitaoIntensaCarter"/>
        </w:rPr>
        <w:t xml:space="preserve"> vale </w:t>
      </w:r>
      <w:proofErr w:type="spellStart"/>
      <w:r w:rsidRPr="00CE7585">
        <w:rPr>
          <w:rStyle w:val="CitaoIntensaCarter"/>
        </w:rPr>
        <w:t>mais</w:t>
      </w:r>
      <w:proofErr w:type="spellEnd"/>
      <w:r w:rsidRPr="00CE7585">
        <w:rPr>
          <w:rStyle w:val="CitaoIntensaCarter"/>
        </w:rPr>
        <w:t xml:space="preserve"> que mil </w:t>
      </w:r>
      <w:proofErr w:type="spellStart"/>
      <w:r w:rsidRPr="00CE7585">
        <w:rPr>
          <w:rStyle w:val="CitaoIntensaCarter"/>
        </w:rPr>
        <w:t>palavras</w:t>
      </w:r>
      <w:proofErr w:type="spellEnd"/>
      <w:r w:rsidRPr="00CE7585">
        <w:rPr>
          <w:rStyle w:val="CitaoIntensaCarter"/>
        </w:rPr>
        <w:t xml:space="preserve">. </w:t>
      </w:r>
      <w:r>
        <w:rPr>
          <w:lang w:val="pt-PT"/>
        </w:rPr>
        <w:br/>
        <w:t xml:space="preserve">A </w:t>
      </w:r>
      <w:proofErr w:type="spellStart"/>
      <w:r>
        <w:rPr>
          <w:lang w:val="pt-PT"/>
        </w:rPr>
        <w:t>picture</w:t>
      </w:r>
      <w:proofErr w:type="spellEnd"/>
      <w:r w:rsidR="00CE7585">
        <w:rPr>
          <w:lang w:val="pt-PT"/>
        </w:rPr>
        <w:t xml:space="preserve"> </w:t>
      </w:r>
      <w:proofErr w:type="spellStart"/>
      <w:r w:rsidR="00CE7585">
        <w:rPr>
          <w:lang w:val="pt-PT"/>
        </w:rPr>
        <w:t>is</w:t>
      </w:r>
      <w:proofErr w:type="spellEnd"/>
      <w:r w:rsidR="00CE7585">
        <w:rPr>
          <w:lang w:val="pt-PT"/>
        </w:rPr>
        <w:t xml:space="preserve"> </w:t>
      </w:r>
      <w:proofErr w:type="spellStart"/>
      <w:r w:rsidR="00CE7585">
        <w:rPr>
          <w:lang w:val="pt-PT"/>
        </w:rPr>
        <w:t>worth</w:t>
      </w:r>
      <w:proofErr w:type="spellEnd"/>
      <w:r w:rsidR="00CE7585">
        <w:rPr>
          <w:lang w:val="pt-PT"/>
        </w:rPr>
        <w:t xml:space="preserve"> (</w:t>
      </w:r>
      <w:proofErr w:type="spellStart"/>
      <w:r w:rsidR="00CE7585">
        <w:rPr>
          <w:lang w:val="pt-PT"/>
        </w:rPr>
        <w:t>or</w:t>
      </w:r>
      <w:proofErr w:type="spellEnd"/>
      <w:r w:rsidR="00CE7585">
        <w:rPr>
          <w:lang w:val="pt-PT"/>
        </w:rPr>
        <w:t xml:space="preserve"> </w:t>
      </w:r>
      <w:proofErr w:type="spellStart"/>
      <w:r w:rsidR="00CE7585">
        <w:rPr>
          <w:lang w:val="pt-PT"/>
        </w:rPr>
        <w:t>paints</w:t>
      </w:r>
      <w:proofErr w:type="spellEnd"/>
      <w:r w:rsidR="00CE7585">
        <w:rPr>
          <w:lang w:val="pt-PT"/>
        </w:rPr>
        <w:t>)</w:t>
      </w:r>
      <w:r>
        <w:rPr>
          <w:lang w:val="pt-PT"/>
        </w:rPr>
        <w:t xml:space="preserve"> </w:t>
      </w:r>
      <w:r w:rsidR="00CE7585">
        <w:rPr>
          <w:lang w:val="pt-PT"/>
        </w:rPr>
        <w:t xml:space="preserve">a </w:t>
      </w:r>
      <w:proofErr w:type="spellStart"/>
      <w:r w:rsidR="00CE7585">
        <w:rPr>
          <w:lang w:val="pt-PT"/>
        </w:rPr>
        <w:t>thousand</w:t>
      </w:r>
      <w:proofErr w:type="spellEnd"/>
      <w:r w:rsidR="00CE7585">
        <w:rPr>
          <w:lang w:val="pt-PT"/>
        </w:rPr>
        <w:t xml:space="preserve"> </w:t>
      </w:r>
      <w:proofErr w:type="spellStart"/>
      <w:r w:rsidR="00CE7585">
        <w:rPr>
          <w:lang w:val="pt-PT"/>
        </w:rPr>
        <w:t>words</w:t>
      </w:r>
      <w:proofErr w:type="spellEnd"/>
      <w:r w:rsidR="00CE7585">
        <w:rPr>
          <w:lang w:val="pt-PT"/>
        </w:rPr>
        <w:t>.</w:t>
      </w:r>
    </w:p>
    <w:p w:rsidR="00CE7585" w:rsidRDefault="008726BF" w:rsidP="00CE7585">
      <w:pPr>
        <w:rPr>
          <w:lang w:val="pt-PT"/>
        </w:rPr>
      </w:pPr>
      <w:r>
        <w:rPr>
          <w:lang w:val="pt-PT"/>
        </w:rPr>
        <w:tab/>
      </w:r>
    </w:p>
    <w:p w:rsidR="00D07480" w:rsidRDefault="00D07480" w:rsidP="00CE7585">
      <w:pPr>
        <w:rPr>
          <w:lang w:val="pt-PT"/>
        </w:rPr>
      </w:pPr>
      <w:r>
        <w:rPr>
          <w:lang w:val="pt-PT"/>
        </w:rPr>
        <w:tab/>
        <w:t>Este provérbio remonta da China antiga e no entanto, todos nesta sala o reconhecem, seja em português, inglês</w:t>
      </w:r>
      <w:r w:rsidR="00F4530D">
        <w:rPr>
          <w:lang w:val="pt-PT"/>
        </w:rPr>
        <w:t>,</w:t>
      </w:r>
      <w:r>
        <w:rPr>
          <w:lang w:val="pt-PT"/>
        </w:rPr>
        <w:t xml:space="preserve"> ambos</w:t>
      </w:r>
      <w:r w:rsidR="00F4530D">
        <w:rPr>
          <w:lang w:val="pt-PT"/>
        </w:rPr>
        <w:t xml:space="preserve"> ou noutra língua. P</w:t>
      </w:r>
      <w:r>
        <w:rPr>
          <w:lang w:val="pt-PT"/>
        </w:rPr>
        <w:t>arece-nos intuitivo que um desenho ou imagem é mais fácil de compreender que uma data de texto</w:t>
      </w:r>
      <w:r w:rsidRPr="00D07480">
        <w:rPr>
          <w:color w:val="FF0000"/>
          <w:lang w:val="pt-PT"/>
        </w:rPr>
        <w:t xml:space="preserve">.  (DEFINIR VISUAL </w:t>
      </w:r>
      <w:proofErr w:type="gramStart"/>
      <w:r w:rsidRPr="00D07480">
        <w:rPr>
          <w:color w:val="FF0000"/>
          <w:lang w:val="pt-PT"/>
        </w:rPr>
        <w:t xml:space="preserve">THINKING) </w:t>
      </w:r>
      <w:r>
        <w:rPr>
          <w:lang w:val="pt-PT"/>
        </w:rPr>
        <w:t xml:space="preserve"> E</w:t>
      </w:r>
      <w:proofErr w:type="gramEnd"/>
      <w:r>
        <w:rPr>
          <w:lang w:val="pt-PT"/>
        </w:rPr>
        <w:t xml:space="preserve"> de facto, para alguns de nós é. </w:t>
      </w:r>
    </w:p>
    <w:p w:rsidR="00D07480" w:rsidRDefault="00D07480" w:rsidP="00D07480">
      <w:pPr>
        <w:pStyle w:val="Subttulo"/>
        <w:jc w:val="center"/>
        <w:rPr>
          <w:lang w:val="pt-PT"/>
        </w:rPr>
      </w:pPr>
      <w:r>
        <w:rPr>
          <w:lang w:val="pt-PT"/>
        </w:rPr>
        <w:t>NEUROSCIENCE</w:t>
      </w:r>
    </w:p>
    <w:p w:rsidR="00CE7585" w:rsidRDefault="00F4530D" w:rsidP="0030251C">
      <w:pPr>
        <w:ind w:firstLine="708"/>
        <w:jc w:val="both"/>
        <w:rPr>
          <w:lang w:val="pt-PT"/>
        </w:rPr>
      </w:pPr>
      <w:r>
        <w:rPr>
          <w:lang w:val="pt-PT"/>
        </w:rPr>
        <w:t xml:space="preserve">Nesta sala e na população em geral, podemos estimar que mais de metade usa este processo de processar conceitos visualmente, 60% a 65%, o que é um número considerável. Muitos de nós já desenharam diagramas ou esquemas e visualizaram certos tutoriais com animações no </w:t>
      </w:r>
      <w:proofErr w:type="spellStart"/>
      <w:r>
        <w:rPr>
          <w:lang w:val="pt-PT"/>
        </w:rPr>
        <w:t>youtube</w:t>
      </w:r>
      <w:proofErr w:type="spellEnd"/>
      <w:r>
        <w:rPr>
          <w:lang w:val="pt-PT"/>
        </w:rPr>
        <w:t xml:space="preserve"> para entender conceitos mais complicados para determinadas cadeira</w:t>
      </w:r>
      <w:r w:rsidR="0030251C">
        <w:rPr>
          <w:lang w:val="pt-PT"/>
        </w:rPr>
        <w:t xml:space="preserve">s. Como explicar melhor este comportamento, fenómeno. </w:t>
      </w:r>
    </w:p>
    <w:p w:rsidR="00025C58" w:rsidRDefault="0030251C" w:rsidP="0030251C">
      <w:pPr>
        <w:rPr>
          <w:lang w:val="pt-PT"/>
        </w:rPr>
      </w:pPr>
      <w:r>
        <w:rPr>
          <w:lang w:val="pt-PT"/>
        </w:rPr>
        <w:lastRenderedPageBreak/>
        <w:tab/>
      </w:r>
      <w:r w:rsidR="00025C58">
        <w:rPr>
          <w:lang w:val="pt-PT"/>
        </w:rPr>
        <w:t>Podemos estabelecer que imaginar algo visualmente é algo mais concreto, nítido enquanto que verbal é um conceito mais abstrato. Pensem na maneira como explicam como funciona um carro em contrapartida da maneira como se sentem neste preciso momento.</w:t>
      </w:r>
    </w:p>
    <w:p w:rsidR="0030251C" w:rsidRDefault="00025C58" w:rsidP="00025C58">
      <w:pPr>
        <w:ind w:firstLine="708"/>
        <w:rPr>
          <w:lang w:val="pt-PT"/>
        </w:rPr>
      </w:pPr>
      <w:r>
        <w:rPr>
          <w:lang w:val="pt-PT"/>
        </w:rPr>
        <w:t>Daí que o</w:t>
      </w:r>
      <w:r w:rsidR="0030251C">
        <w:rPr>
          <w:lang w:val="pt-PT"/>
        </w:rPr>
        <w:t xml:space="preserve"> pensamento humano pode ser dividido em dois tipos, visual e verbal, e tudo começa na nossa perceção. </w:t>
      </w:r>
    </w:p>
    <w:p w:rsidR="0030251C" w:rsidRDefault="0030251C" w:rsidP="0030251C">
      <w:pPr>
        <w:rPr>
          <w:color w:val="FF0000"/>
          <w:lang w:val="pt-PT"/>
        </w:rPr>
      </w:pPr>
      <w:r>
        <w:rPr>
          <w:lang w:val="pt-PT"/>
        </w:rPr>
        <w:tab/>
      </w:r>
      <w:r w:rsidRPr="0030251C">
        <w:rPr>
          <w:color w:val="FF0000"/>
          <w:lang w:val="pt-PT"/>
        </w:rPr>
        <w:t>(EXPLICAR A ASSOCIAÇÃO DOS LÓBULO</w:t>
      </w:r>
      <w:r w:rsidR="000944C3">
        <w:rPr>
          <w:color w:val="FF0000"/>
          <w:lang w:val="pt-PT"/>
        </w:rPr>
        <w:t xml:space="preserve"> da esquerda e o da direita</w:t>
      </w:r>
      <w:r w:rsidR="00025C58">
        <w:rPr>
          <w:color w:val="FF0000"/>
          <w:lang w:val="pt-PT"/>
        </w:rPr>
        <w:t xml:space="preserve">, OLHOS </w:t>
      </w:r>
      <w:r w:rsidRPr="0030251C">
        <w:rPr>
          <w:color w:val="FF0000"/>
          <w:lang w:val="pt-PT"/>
        </w:rPr>
        <w:t>E CENAS)</w:t>
      </w:r>
    </w:p>
    <w:p w:rsidR="000944C3" w:rsidRDefault="000944C3" w:rsidP="0030251C">
      <w:pPr>
        <w:rPr>
          <w:lang w:val="pt-PT"/>
        </w:rPr>
      </w:pPr>
      <w:r>
        <w:rPr>
          <w:color w:val="FF0000"/>
          <w:lang w:val="pt-PT"/>
        </w:rPr>
        <w:tab/>
      </w:r>
      <w:proofErr w:type="gramStart"/>
      <w:r>
        <w:rPr>
          <w:lang w:val="pt-PT"/>
        </w:rPr>
        <w:t>E</w:t>
      </w:r>
      <w:proofErr w:type="gramEnd"/>
      <w:r>
        <w:rPr>
          <w:lang w:val="pt-PT"/>
        </w:rPr>
        <w:t xml:space="preserve"> portanto, a complexidade de certos conceitos assim é facilitada. E por falar nisso em complexidade. Na nossa área vemos um dos exemplos mais claros. Grafos.</w:t>
      </w:r>
    </w:p>
    <w:p w:rsidR="000944C3" w:rsidRDefault="000944C3" w:rsidP="0030251C">
      <w:pPr>
        <w:rPr>
          <w:color w:val="FF0000"/>
          <w:lang w:val="pt-PT"/>
        </w:rPr>
      </w:pPr>
      <w:r>
        <w:rPr>
          <w:lang w:val="pt-PT"/>
        </w:rPr>
        <w:tab/>
      </w:r>
      <w:r w:rsidRPr="000944C3">
        <w:rPr>
          <w:color w:val="FF0000"/>
          <w:lang w:val="pt-PT"/>
        </w:rPr>
        <w:t>(FALAR EM DATA SCIENCE</w:t>
      </w:r>
      <w:r>
        <w:rPr>
          <w:color w:val="FF0000"/>
          <w:lang w:val="pt-PT"/>
        </w:rPr>
        <w:t xml:space="preserve"> E O VÍDEO DA CRIANÇA)</w:t>
      </w:r>
    </w:p>
    <w:p w:rsidR="00B813E0" w:rsidRDefault="00B813E0" w:rsidP="00B813E0">
      <w:pPr>
        <w:ind w:firstLine="708"/>
        <w:rPr>
          <w:color w:val="FF0000"/>
          <w:lang w:val="pt-PT"/>
        </w:rPr>
      </w:pPr>
      <w:r w:rsidRPr="00B813E0">
        <w:rPr>
          <w:color w:val="FF0000"/>
          <w:lang w:val="pt-PT"/>
        </w:rPr>
        <w:t>(MAPA DO NAPOLEÃO)</w:t>
      </w:r>
    </w:p>
    <w:p w:rsidR="000944C3" w:rsidRDefault="000944C3" w:rsidP="0030251C">
      <w:pPr>
        <w:rPr>
          <w:color w:val="4472C4" w:themeColor="accent1"/>
          <w:lang w:val="pt-PT"/>
        </w:rPr>
      </w:pPr>
      <w:r>
        <w:rPr>
          <w:color w:val="FF0000"/>
          <w:lang w:val="pt-PT"/>
        </w:rPr>
        <w:tab/>
        <w:t xml:space="preserve">(Outro uso de visual </w:t>
      </w:r>
      <w:proofErr w:type="spellStart"/>
      <w:r>
        <w:rPr>
          <w:color w:val="FF0000"/>
          <w:lang w:val="pt-PT"/>
        </w:rPr>
        <w:t>thinking</w:t>
      </w:r>
      <w:proofErr w:type="spellEnd"/>
      <w:r>
        <w:rPr>
          <w:color w:val="FF0000"/>
          <w:lang w:val="pt-PT"/>
        </w:rPr>
        <w:t xml:space="preserve">: </w:t>
      </w:r>
      <w:r w:rsidRPr="000944C3">
        <w:rPr>
          <w:color w:val="FF0000"/>
          <w:lang w:val="pt-PT"/>
        </w:rPr>
        <w:t xml:space="preserve">Mapa da peste negra/malária </w:t>
      </w:r>
      <w:r w:rsidRPr="000944C3">
        <w:rPr>
          <w:color w:val="4472C4" w:themeColor="accent1"/>
          <w:lang w:val="pt-PT"/>
        </w:rPr>
        <w:t>(não encontro o mapa da malária da Melinda e Bill Gates, pedir ajuda à prof)</w:t>
      </w:r>
    </w:p>
    <w:p w:rsidR="00B813E0" w:rsidRDefault="00B813E0" w:rsidP="0030251C">
      <w:pPr>
        <w:rPr>
          <w:color w:val="4472C4" w:themeColor="accent1"/>
          <w:lang w:val="pt-PT"/>
        </w:rPr>
      </w:pPr>
    </w:p>
    <w:p w:rsidR="00B813E0" w:rsidRDefault="00B813E0" w:rsidP="0030251C">
      <w:pPr>
        <w:rPr>
          <w:color w:val="4472C4" w:themeColor="accent1"/>
          <w:lang w:val="pt-PT"/>
        </w:rPr>
      </w:pPr>
    </w:p>
    <w:p w:rsidR="00B813E0" w:rsidRPr="00C53BAB" w:rsidRDefault="00C53BAB" w:rsidP="0030251C">
      <w:pPr>
        <w:rPr>
          <w:lang w:val="pt-PT"/>
        </w:rPr>
      </w:pPr>
      <w:r w:rsidRPr="00C53BAB">
        <w:rPr>
          <w:lang w:val="pt-PT"/>
        </w:rPr>
        <w:t>PERGUNTAS SUGESTÕES NÃO DEFINITIVAS:</w:t>
      </w:r>
    </w:p>
    <w:p w:rsidR="00B813E0" w:rsidRPr="00C53BAB" w:rsidRDefault="00B813E0" w:rsidP="00C53BAB">
      <w:pPr>
        <w:pStyle w:val="PargrafodaLista"/>
        <w:numPr>
          <w:ilvl w:val="0"/>
          <w:numId w:val="2"/>
        </w:numPr>
        <w:rPr>
          <w:color w:val="4472C4" w:themeColor="accent1"/>
          <w:lang w:val="pt-PT"/>
        </w:rPr>
      </w:pPr>
      <w:r w:rsidRPr="00C53BAB">
        <w:rPr>
          <w:color w:val="4472C4" w:themeColor="accent1"/>
          <w:lang w:val="pt-PT"/>
        </w:rPr>
        <w:t>O QUE É VISUAL THINKING</w:t>
      </w:r>
    </w:p>
    <w:p w:rsidR="00B813E0" w:rsidRPr="00C53BAB" w:rsidRDefault="00B813E0" w:rsidP="00C53BAB">
      <w:pPr>
        <w:pStyle w:val="PargrafodaLista"/>
        <w:numPr>
          <w:ilvl w:val="0"/>
          <w:numId w:val="2"/>
        </w:numPr>
        <w:rPr>
          <w:color w:val="4472C4" w:themeColor="accent1"/>
          <w:lang w:val="pt-PT"/>
        </w:rPr>
      </w:pPr>
      <w:r w:rsidRPr="00C53BAB">
        <w:rPr>
          <w:color w:val="4472C4" w:themeColor="accent1"/>
          <w:lang w:val="pt-PT"/>
        </w:rPr>
        <w:t>PORQUÊ USAR VISUAL THINKING</w:t>
      </w:r>
    </w:p>
    <w:p w:rsidR="00B813E0" w:rsidRPr="00C53BAB" w:rsidRDefault="00B813E0" w:rsidP="00C53BAB">
      <w:pPr>
        <w:pStyle w:val="PargrafodaLista"/>
        <w:numPr>
          <w:ilvl w:val="0"/>
          <w:numId w:val="2"/>
        </w:numPr>
        <w:rPr>
          <w:color w:val="4472C4" w:themeColor="accent1"/>
          <w:lang w:val="pt-PT"/>
        </w:rPr>
      </w:pPr>
      <w:r w:rsidRPr="00C53BAB">
        <w:rPr>
          <w:color w:val="4472C4" w:themeColor="accent1"/>
          <w:lang w:val="pt-PT"/>
        </w:rPr>
        <w:t>QUEM PODE USAR VISUAL THINKING</w:t>
      </w:r>
    </w:p>
    <w:p w:rsidR="00B813E0" w:rsidRPr="00C53BAB" w:rsidRDefault="00B813E0" w:rsidP="00C53BAB">
      <w:pPr>
        <w:pStyle w:val="PargrafodaLista"/>
        <w:numPr>
          <w:ilvl w:val="0"/>
          <w:numId w:val="2"/>
        </w:numPr>
        <w:rPr>
          <w:color w:val="4472C4" w:themeColor="accent1"/>
          <w:lang w:val="pt-PT"/>
        </w:rPr>
      </w:pPr>
      <w:r w:rsidRPr="00C53BAB">
        <w:rPr>
          <w:color w:val="4472C4" w:themeColor="accent1"/>
          <w:lang w:val="pt-PT"/>
        </w:rPr>
        <w:t>COMO USAR VISUAL THINKING</w:t>
      </w:r>
    </w:p>
    <w:p w:rsidR="00B813E0" w:rsidRPr="00C53BAB" w:rsidRDefault="00B813E0" w:rsidP="00C53BAB">
      <w:pPr>
        <w:pStyle w:val="PargrafodaLista"/>
        <w:numPr>
          <w:ilvl w:val="0"/>
          <w:numId w:val="2"/>
        </w:numPr>
        <w:rPr>
          <w:color w:val="4472C4" w:themeColor="accent1"/>
          <w:lang w:val="pt-PT"/>
        </w:rPr>
      </w:pPr>
      <w:r w:rsidRPr="00C53BAB">
        <w:rPr>
          <w:color w:val="4472C4" w:themeColor="accent1"/>
          <w:lang w:val="pt-PT"/>
        </w:rPr>
        <w:t>QUANDO USAL VISUAL THINKING</w:t>
      </w:r>
    </w:p>
    <w:p w:rsidR="00C53BAB" w:rsidRDefault="00B813E0" w:rsidP="00C53BAB">
      <w:pPr>
        <w:pStyle w:val="PargrafodaLista"/>
        <w:numPr>
          <w:ilvl w:val="0"/>
          <w:numId w:val="2"/>
        </w:numPr>
        <w:rPr>
          <w:color w:val="4472C4" w:themeColor="accent1"/>
          <w:lang w:val="pt-PT"/>
        </w:rPr>
      </w:pPr>
      <w:r w:rsidRPr="00C53BAB">
        <w:rPr>
          <w:color w:val="4472C4" w:themeColor="accent1"/>
          <w:lang w:val="pt-PT"/>
        </w:rPr>
        <w:t>COMO AFECTA AUTISTAS, CEGOS E DISLÉXICOS</w:t>
      </w:r>
    </w:p>
    <w:p w:rsidR="00C53BAB" w:rsidRDefault="00C53BAB" w:rsidP="00C53BAB">
      <w:pPr>
        <w:pStyle w:val="PargrafodaLista"/>
        <w:numPr>
          <w:ilvl w:val="0"/>
          <w:numId w:val="2"/>
        </w:numPr>
        <w:rPr>
          <w:color w:val="4472C4" w:themeColor="accent1"/>
          <w:lang w:val="pt-PT"/>
        </w:rPr>
      </w:pPr>
      <w:r>
        <w:rPr>
          <w:color w:val="4472C4" w:themeColor="accent1"/>
          <w:lang w:val="pt-PT"/>
        </w:rPr>
        <w:t xml:space="preserve"> </w:t>
      </w:r>
      <w:bookmarkStart w:id="0" w:name="_GoBack"/>
      <w:bookmarkEnd w:id="0"/>
    </w:p>
    <w:p w:rsidR="00C53BAB" w:rsidRDefault="00C53BAB" w:rsidP="00C53BAB">
      <w:pPr>
        <w:pStyle w:val="PargrafodaLista"/>
        <w:numPr>
          <w:ilvl w:val="0"/>
          <w:numId w:val="2"/>
        </w:numPr>
        <w:rPr>
          <w:color w:val="4472C4" w:themeColor="accent1"/>
          <w:lang w:val="pt-PT"/>
        </w:rPr>
      </w:pPr>
      <w:r>
        <w:rPr>
          <w:color w:val="4472C4" w:themeColor="accent1"/>
          <w:lang w:val="pt-PT"/>
        </w:rPr>
        <w:t xml:space="preserve"> </w:t>
      </w:r>
    </w:p>
    <w:p w:rsidR="00C53BAB" w:rsidRDefault="00C53BAB" w:rsidP="00C53BAB">
      <w:pPr>
        <w:pStyle w:val="PargrafodaLista"/>
        <w:numPr>
          <w:ilvl w:val="0"/>
          <w:numId w:val="2"/>
        </w:numPr>
        <w:rPr>
          <w:color w:val="4472C4" w:themeColor="accent1"/>
          <w:lang w:val="pt-PT"/>
        </w:rPr>
      </w:pPr>
      <w:r>
        <w:rPr>
          <w:color w:val="4472C4" w:themeColor="accent1"/>
          <w:lang w:val="pt-PT"/>
        </w:rPr>
        <w:t xml:space="preserve"> </w:t>
      </w:r>
    </w:p>
    <w:p w:rsidR="00C53BAB" w:rsidRPr="00C53BAB" w:rsidRDefault="00C53BAB" w:rsidP="00C53BAB">
      <w:pPr>
        <w:pStyle w:val="PargrafodaLista"/>
        <w:numPr>
          <w:ilvl w:val="0"/>
          <w:numId w:val="2"/>
        </w:numPr>
        <w:rPr>
          <w:color w:val="4472C4" w:themeColor="accent1"/>
          <w:lang w:val="pt-PT"/>
        </w:rPr>
      </w:pPr>
      <w:r>
        <w:rPr>
          <w:color w:val="4472C4" w:themeColor="accent1"/>
          <w:lang w:val="pt-PT"/>
        </w:rPr>
        <w:t xml:space="preserve"> </w:t>
      </w:r>
    </w:p>
    <w:p w:rsidR="00B813E0" w:rsidRDefault="00B813E0" w:rsidP="0030251C">
      <w:pPr>
        <w:rPr>
          <w:color w:val="4472C4" w:themeColor="accent1"/>
          <w:lang w:val="pt-PT"/>
        </w:rPr>
      </w:pPr>
    </w:p>
    <w:p w:rsidR="00B813E0" w:rsidRPr="00B813E0" w:rsidRDefault="00B813E0" w:rsidP="0030251C">
      <w:pPr>
        <w:rPr>
          <w:lang w:val="pt-PT"/>
        </w:rPr>
      </w:pPr>
      <w:r>
        <w:rPr>
          <w:color w:val="4472C4" w:themeColor="accent1"/>
          <w:lang w:val="pt-PT"/>
        </w:rPr>
        <w:tab/>
      </w:r>
    </w:p>
    <w:p w:rsidR="000944C3" w:rsidRPr="000944C3" w:rsidRDefault="000944C3" w:rsidP="0030251C">
      <w:pPr>
        <w:rPr>
          <w:color w:val="FF0000"/>
          <w:lang w:val="pt-PT"/>
        </w:rPr>
      </w:pPr>
      <w:r>
        <w:rPr>
          <w:color w:val="4472C4" w:themeColor="accent1"/>
          <w:lang w:val="pt-PT"/>
        </w:rPr>
        <w:tab/>
      </w:r>
    </w:p>
    <w:p w:rsidR="000944C3" w:rsidRDefault="000944C3" w:rsidP="0030251C">
      <w:pPr>
        <w:rPr>
          <w:color w:val="4472C4" w:themeColor="accent1"/>
          <w:lang w:val="pt-PT"/>
        </w:rPr>
      </w:pPr>
      <w:r>
        <w:rPr>
          <w:color w:val="4472C4" w:themeColor="accent1"/>
          <w:lang w:val="pt-PT"/>
        </w:rPr>
        <w:tab/>
      </w:r>
    </w:p>
    <w:p w:rsidR="000944C3" w:rsidRPr="000944C3" w:rsidRDefault="000944C3" w:rsidP="0030251C">
      <w:pPr>
        <w:rPr>
          <w:lang w:val="pt-PT"/>
        </w:rPr>
      </w:pPr>
      <w:r>
        <w:rPr>
          <w:color w:val="4472C4" w:themeColor="accent1"/>
          <w:lang w:val="pt-PT"/>
        </w:rPr>
        <w:tab/>
      </w:r>
    </w:p>
    <w:p w:rsidR="00025C58" w:rsidRDefault="00025C58" w:rsidP="0030251C">
      <w:pPr>
        <w:rPr>
          <w:color w:val="FF0000"/>
          <w:lang w:val="pt-PT"/>
        </w:rPr>
      </w:pPr>
      <w:r>
        <w:rPr>
          <w:color w:val="FF0000"/>
          <w:lang w:val="pt-PT"/>
        </w:rPr>
        <w:tab/>
      </w:r>
    </w:p>
    <w:p w:rsidR="0030251C" w:rsidRPr="0030251C" w:rsidRDefault="0030251C" w:rsidP="0030251C">
      <w:pPr>
        <w:rPr>
          <w:lang w:val="pt-PT"/>
        </w:rPr>
      </w:pPr>
      <w:r>
        <w:rPr>
          <w:color w:val="FF0000"/>
          <w:lang w:val="pt-PT"/>
        </w:rPr>
        <w:tab/>
      </w:r>
    </w:p>
    <w:p w:rsidR="00CE7585" w:rsidRDefault="00CE7585" w:rsidP="00CE7585">
      <w:pPr>
        <w:jc w:val="center"/>
        <w:rPr>
          <w:lang w:val="pt-PT"/>
        </w:rPr>
      </w:pPr>
    </w:p>
    <w:p w:rsidR="00CE7585" w:rsidRPr="00627F0A" w:rsidRDefault="00CE7585" w:rsidP="00CE7585">
      <w:pPr>
        <w:rPr>
          <w:lang w:val="pt-PT"/>
        </w:rPr>
      </w:pPr>
      <w:r>
        <w:rPr>
          <w:lang w:val="pt-PT"/>
        </w:rPr>
        <w:tab/>
      </w:r>
    </w:p>
    <w:sectPr w:rsidR="00CE7585" w:rsidRPr="00627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207999"/>
    <w:multiLevelType w:val="hybridMultilevel"/>
    <w:tmpl w:val="719CDE8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B45851"/>
    <w:multiLevelType w:val="hybridMultilevel"/>
    <w:tmpl w:val="5C50CFF6"/>
    <w:lvl w:ilvl="0" w:tplc="AF084E4E">
      <w:numFmt w:val="bullet"/>
      <w:lvlText w:val="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08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F0A"/>
    <w:rsid w:val="00025C58"/>
    <w:rsid w:val="000944C3"/>
    <w:rsid w:val="001F64CC"/>
    <w:rsid w:val="002214A9"/>
    <w:rsid w:val="002B2E20"/>
    <w:rsid w:val="0030251C"/>
    <w:rsid w:val="005042AE"/>
    <w:rsid w:val="00533309"/>
    <w:rsid w:val="00627F0A"/>
    <w:rsid w:val="006B468B"/>
    <w:rsid w:val="00840B97"/>
    <w:rsid w:val="0086095B"/>
    <w:rsid w:val="008726BF"/>
    <w:rsid w:val="00881850"/>
    <w:rsid w:val="009637B5"/>
    <w:rsid w:val="00A438DB"/>
    <w:rsid w:val="00B813E0"/>
    <w:rsid w:val="00C24288"/>
    <w:rsid w:val="00C53BAB"/>
    <w:rsid w:val="00CE7585"/>
    <w:rsid w:val="00D07480"/>
    <w:rsid w:val="00EC3FC7"/>
    <w:rsid w:val="00F4530D"/>
    <w:rsid w:val="00FD5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5C974D"/>
  <w15:chartTrackingRefBased/>
  <w15:docId w15:val="{E394814D-13FE-4A8A-8033-A097F3AD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627F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7F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27F0A"/>
    <w:pPr>
      <w:ind w:left="720"/>
      <w:contextualSpacing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627F0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7F0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styleId="Hiperligao">
    <w:name w:val="Hyperlink"/>
    <w:basedOn w:val="Tipodeletrapredefinidodopargrafo"/>
    <w:uiPriority w:val="99"/>
    <w:unhideWhenUsed/>
    <w:rsid w:val="005042AE"/>
    <w:rPr>
      <w:color w:val="0000FF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A438DB"/>
    <w:rPr>
      <w:color w:val="605E5C"/>
      <w:shd w:val="clear" w:color="auto" w:fill="E1DFDD"/>
    </w:rPr>
  </w:style>
  <w:style w:type="character" w:styleId="nfaseDiscreta">
    <w:name w:val="Subtle Emphasis"/>
    <w:basedOn w:val="Tipodeletrapredefinidodopargrafo"/>
    <w:uiPriority w:val="19"/>
    <w:qFormat/>
    <w:rsid w:val="00CE7585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arter"/>
    <w:uiPriority w:val="29"/>
    <w:qFormat/>
    <w:rsid w:val="00CE7585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CE7585"/>
    <w:rPr>
      <w:i/>
      <w:iCs/>
      <w:color w:val="404040" w:themeColor="text1" w:themeTint="BF"/>
      <w:lang w:val="en-GB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E758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CE7585"/>
    <w:rPr>
      <w:i/>
      <w:iCs/>
      <w:color w:val="4472C4" w:themeColor="accent1"/>
      <w:lang w:val="en-GB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D07480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D07480"/>
    <w:rPr>
      <w:rFonts w:eastAsiaTheme="minorEastAsia"/>
      <w:color w:val="5A5A5A" w:themeColor="text1" w:themeTint="A5"/>
      <w:spacing w:val="15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ted.com/talks/deb_roy_the_birth_of_a_word/transcript" TargetMode="External"/><Relationship Id="rId5" Type="http://schemas.openxmlformats.org/officeDocument/2006/relationships/hyperlink" Target="https://www.ted.com/talks/robert_waldinger_what_makes_a_good_life_lessons_from_the_longest_study_on_happines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519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Inês Aguiar</dc:creator>
  <cp:keywords/>
  <dc:description/>
  <cp:lastModifiedBy>Inês Aguiar</cp:lastModifiedBy>
  <cp:revision>2</cp:revision>
  <dcterms:created xsi:type="dcterms:W3CDTF">2019-10-28T15:45:00Z</dcterms:created>
  <dcterms:modified xsi:type="dcterms:W3CDTF">2019-10-28T15:45:00Z</dcterms:modified>
</cp:coreProperties>
</file>