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0B" w:rsidRDefault="009D729D" w:rsidP="00427A1F">
      <w:pPr>
        <w:ind w:firstLineChars="0" w:firstLine="0"/>
        <w:jc w:val="center"/>
        <w:rPr>
          <w:rFonts w:ascii="黑体" w:eastAsia="黑体" w:hAnsi="黑体"/>
          <w:b/>
          <w:sz w:val="44"/>
          <w:szCs w:val="44"/>
        </w:rPr>
      </w:pPr>
      <w:r w:rsidRPr="009D729D">
        <w:rPr>
          <w:rFonts w:ascii="黑体" w:eastAsia="黑体" w:hAnsi="黑体" w:hint="eastAsia"/>
          <w:b/>
          <w:sz w:val="44"/>
          <w:szCs w:val="44"/>
        </w:rPr>
        <w:t>基于半全局匹配和互信息的立体图像处理</w:t>
      </w:r>
    </w:p>
    <w:p w:rsidR="003F5E70" w:rsidRPr="003F5E70" w:rsidRDefault="003F5E70" w:rsidP="003F5E70">
      <w:pPr>
        <w:ind w:firstLine="480"/>
      </w:pPr>
      <w:r w:rsidRPr="003F5E70">
        <w:rPr>
          <w:rFonts w:hint="eastAsia"/>
        </w:rPr>
        <w:t>摘要：这篇文章介绍了一种半全局立体匹配方法。它使用一种基于互信息的逐像素匹配代价来补偿输入图像的辐射测量差异。逐像素匹配是基于平滑约束进行的，它通常表示为全局代价函数。</w:t>
      </w:r>
      <w:r w:rsidRPr="003F5E70">
        <w:rPr>
          <w:rFonts w:hint="eastAsia"/>
        </w:rPr>
        <w:t>SGM</w:t>
      </w:r>
      <w:r w:rsidRPr="003F5E70">
        <w:rPr>
          <w:rFonts w:hint="eastAsia"/>
        </w:rPr>
        <w:t>方法通过各方向路径优化来进行快速近似。本文也解决了遮挡检测，亚像素精确化，以及多基线匹配等问题。另外，本文提出了针对移除轮廓，从结构化环境的特定问题中恢复，以及间断点插值的后续处理步骤。最后，通过标准立体图像对的对比显示出</w:t>
      </w:r>
      <w:r w:rsidRPr="003F5E70">
        <w:rPr>
          <w:rFonts w:hint="eastAsia"/>
        </w:rPr>
        <w:t>SGM</w:t>
      </w:r>
      <w:r w:rsidRPr="003F5E70">
        <w:rPr>
          <w:rFonts w:hint="eastAsia"/>
        </w:rPr>
        <w:t>是目前排名最高的算法，而且如果考虑亚像素准确度的话它是最好的。复杂度和像素数量以及视察范围线性相关，对于典型测试图像仅需</w:t>
      </w:r>
      <w:r w:rsidRPr="003F5E70">
        <w:rPr>
          <w:rFonts w:hint="eastAsia"/>
        </w:rPr>
        <w:t>1-2</w:t>
      </w:r>
      <w:r w:rsidRPr="003F5E70">
        <w:rPr>
          <w:rFonts w:hint="eastAsia"/>
        </w:rPr>
        <w:t>秒即可得出结果。在基于互信息匹配代价的深度估计中证明了对于大范围的辐射测量变换有一定鲁棒性。最后，进行了几个实验显示出本文的方法在实际问题中应用的很好。摘要：这篇文章介绍了一种半全局立体匹配方法。它使用一种基于互信息的逐像素匹配代价来补偿输入图像的辐射测量差异。逐像素匹配是基于平滑约束进行的，它通常表示为全局代价函数。</w:t>
      </w:r>
      <w:r w:rsidRPr="003F5E70">
        <w:rPr>
          <w:rFonts w:hint="eastAsia"/>
        </w:rPr>
        <w:t>SGM</w:t>
      </w:r>
      <w:r w:rsidRPr="003F5E70">
        <w:rPr>
          <w:rFonts w:hint="eastAsia"/>
        </w:rPr>
        <w:t>方法通过各方向路径优化来进行快速近似。本文也解决了遮挡检测，亚像素精确化，以及多基线匹配等问题。另外，本文提出了针对移除轮廓，从结构化环境的特定问题中恢复，以及间断点插值的后续处理步骤。最后，通过标准立体图像对的对比显示出</w:t>
      </w:r>
      <w:r w:rsidRPr="003F5E70">
        <w:rPr>
          <w:rFonts w:hint="eastAsia"/>
        </w:rPr>
        <w:t>SGM</w:t>
      </w:r>
      <w:r w:rsidRPr="003F5E70">
        <w:rPr>
          <w:rFonts w:hint="eastAsia"/>
        </w:rPr>
        <w:t>是目前排名最高的算法，而且如果考虑亚像素准确度的话它是最好的。复杂度和像素数量以及视察范围线性相关，对于典型测试图像仅需</w:t>
      </w:r>
      <w:r w:rsidRPr="003F5E70">
        <w:rPr>
          <w:rFonts w:hint="eastAsia"/>
        </w:rPr>
        <w:t>1-2</w:t>
      </w:r>
      <w:r w:rsidRPr="003F5E70">
        <w:rPr>
          <w:rFonts w:hint="eastAsia"/>
        </w:rPr>
        <w:t>秒即可得出结果。在基于互信息匹配代价的深度估计中证明了对于大范围的辐射测量变换有一定鲁棒性。最后，进行了几个实验显示出本文的方法在实际问题中应用的很好。</w:t>
      </w:r>
    </w:p>
    <w:p w:rsidR="00067C2B" w:rsidRDefault="00067C2B" w:rsidP="00067C2B">
      <w:pPr>
        <w:pStyle w:val="1"/>
        <w:ind w:firstLine="883"/>
      </w:pPr>
      <w:r>
        <w:rPr>
          <w:rFonts w:hint="eastAsia"/>
        </w:rPr>
        <w:t>简介</w:t>
      </w:r>
    </w:p>
    <w:p w:rsidR="00067C2B" w:rsidRDefault="001E5342" w:rsidP="00067C2B">
      <w:pPr>
        <w:ind w:firstLine="480"/>
      </w:pPr>
      <w:r>
        <w:rPr>
          <w:rFonts w:hint="eastAsia"/>
        </w:rPr>
        <w:t>精准稠密立体匹配对于许多应用场景如三维重建是一项非常重要的工作。</w:t>
      </w:r>
      <w:r w:rsidR="005977A4">
        <w:rPr>
          <w:rFonts w:hint="eastAsia"/>
        </w:rPr>
        <w:t>其中的困难之处在于</w:t>
      </w:r>
      <w:r w:rsidR="006B40CB">
        <w:rPr>
          <w:rFonts w:hint="eastAsia"/>
        </w:rPr>
        <w:t>遮挡问题，</w:t>
      </w:r>
      <w:r w:rsidR="00C011D0">
        <w:rPr>
          <w:rFonts w:hint="eastAsia"/>
        </w:rPr>
        <w:t>物体边缘问题，以及结构问题，它通常表现的很模糊。</w:t>
      </w:r>
      <w:r w:rsidR="00C57D0D">
        <w:rPr>
          <w:rFonts w:hint="eastAsia"/>
        </w:rPr>
        <w:t>对于无纹理和重复性纹理问题匹配很容易受到挑战，这在结构化环境中表现的很明显。</w:t>
      </w:r>
    </w:p>
    <w:p w:rsidR="00145CF7" w:rsidRDefault="00145CF7" w:rsidP="00067C2B">
      <w:pPr>
        <w:ind w:firstLine="480"/>
      </w:pPr>
    </w:p>
    <w:p w:rsidR="00145CF7" w:rsidRDefault="00145CF7" w:rsidP="00E7750F">
      <w:pPr>
        <w:pStyle w:val="1"/>
        <w:ind w:firstLine="883"/>
      </w:pPr>
      <w:r>
        <w:rPr>
          <w:rFonts w:hint="eastAsia"/>
        </w:rPr>
        <w:lastRenderedPageBreak/>
        <w:t>半全局匹配</w:t>
      </w:r>
    </w:p>
    <w:p w:rsidR="00E7750F" w:rsidRDefault="00E7750F" w:rsidP="00E7750F">
      <w:pPr>
        <w:ind w:firstLine="480"/>
      </w:pPr>
      <w:r>
        <w:rPr>
          <w:rFonts w:hint="eastAsia"/>
        </w:rPr>
        <w:t>半全局匹配（</w:t>
      </w:r>
      <w:r>
        <w:rPr>
          <w:rFonts w:hint="eastAsia"/>
        </w:rPr>
        <w:t>SGM</w:t>
      </w:r>
      <w:r>
        <w:rPr>
          <w:rFonts w:hint="eastAsia"/>
        </w:rPr>
        <w:t>）是</w:t>
      </w:r>
      <w:r w:rsidR="00871183">
        <w:rPr>
          <w:rFonts w:hint="eastAsia"/>
        </w:rPr>
        <w:t>基于互信息的逐像素匹配和通过组合许多</w:t>
      </w:r>
      <w:r w:rsidR="00526627">
        <w:rPr>
          <w:rFonts w:hint="eastAsia"/>
        </w:rPr>
        <w:t>一维</w:t>
      </w:r>
      <w:r w:rsidR="00871183">
        <w:rPr>
          <w:rFonts w:hint="eastAsia"/>
        </w:rPr>
        <w:t>约束近似逼近全局二维平滑约束的思想。</w:t>
      </w:r>
      <w:r w:rsidR="001A3B04">
        <w:rPr>
          <w:rFonts w:hint="eastAsia"/>
        </w:rPr>
        <w:t>程序流程图如下，</w:t>
      </w:r>
      <w:r w:rsidR="00CF6973">
        <w:rPr>
          <w:rFonts w:hint="eastAsia"/>
        </w:rPr>
        <w:t>下面</w:t>
      </w:r>
      <w:r w:rsidR="001A3B04">
        <w:rPr>
          <w:rFonts w:hint="eastAsia"/>
        </w:rPr>
        <w:t>依次介绍</w:t>
      </w:r>
      <w:r w:rsidR="00CF6973">
        <w:rPr>
          <w:rFonts w:hint="eastAsia"/>
        </w:rPr>
        <w:t>该算法的几个处理</w:t>
      </w:r>
      <w:r w:rsidR="00C23386">
        <w:rPr>
          <w:rFonts w:hint="eastAsia"/>
        </w:rPr>
        <w:t>步骤。</w:t>
      </w:r>
    </w:p>
    <w:tbl>
      <w:tblPr>
        <w:tblStyle w:val="a5"/>
        <w:tblW w:w="0" w:type="auto"/>
        <w:tblLook w:val="04A0" w:firstRow="1" w:lastRow="0" w:firstColumn="1" w:lastColumn="0" w:noHBand="0" w:noVBand="1"/>
      </w:tblPr>
      <w:tblGrid>
        <w:gridCol w:w="8296"/>
      </w:tblGrid>
      <w:tr w:rsidR="00414AF5" w:rsidTr="00414AF5">
        <w:tc>
          <w:tcPr>
            <w:tcW w:w="8296" w:type="dxa"/>
          </w:tcPr>
          <w:p w:rsidR="00414AF5" w:rsidRDefault="00F6390C" w:rsidP="00E7750F">
            <w:pPr>
              <w:ind w:firstLineChars="0" w:firstLine="0"/>
            </w:pPr>
            <w:r>
              <w:object w:dxaOrig="21466" w:dyaOrig="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5pt;height:110.05pt" o:ole="">
                  <v:imagedata r:id="rId6" o:title=""/>
                </v:shape>
                <o:OLEObject Type="Embed" ProgID="Visio.Drawing.15" ShapeID="_x0000_i1025" DrawAspect="Content" ObjectID="_1587983724" r:id="rId7"/>
              </w:object>
            </w:r>
          </w:p>
        </w:tc>
      </w:tr>
      <w:tr w:rsidR="00414AF5" w:rsidTr="00414AF5">
        <w:tc>
          <w:tcPr>
            <w:tcW w:w="8296" w:type="dxa"/>
          </w:tcPr>
          <w:p w:rsidR="00414AF5" w:rsidRDefault="00414AF5" w:rsidP="00E7750F">
            <w:pPr>
              <w:ind w:firstLineChars="0" w:firstLine="0"/>
            </w:pPr>
          </w:p>
        </w:tc>
      </w:tr>
    </w:tbl>
    <w:p w:rsidR="00414AF5" w:rsidRPr="00414AF5" w:rsidRDefault="00414AF5" w:rsidP="00E7750F">
      <w:pPr>
        <w:ind w:firstLine="480"/>
      </w:pPr>
    </w:p>
    <w:p w:rsidR="008E36E0" w:rsidRDefault="009D28AD" w:rsidP="00655027">
      <w:pPr>
        <w:pStyle w:val="2"/>
        <w:ind w:firstLine="643"/>
      </w:pPr>
      <w:r>
        <w:rPr>
          <w:rFonts w:hint="eastAsia"/>
        </w:rPr>
        <w:t>逐</w:t>
      </w:r>
      <w:r w:rsidR="00655027">
        <w:rPr>
          <w:rFonts w:hint="eastAsia"/>
        </w:rPr>
        <w:t>像素匹配代价</w:t>
      </w:r>
      <w:r w:rsidR="00FB443A">
        <w:rPr>
          <w:rFonts w:hint="eastAsia"/>
        </w:rPr>
        <w:t>计算</w:t>
      </w:r>
    </w:p>
    <w:p w:rsidR="009D28AD" w:rsidRPr="009D28AD" w:rsidRDefault="00E362D9" w:rsidP="009D28AD">
      <w:pPr>
        <w:ind w:firstLine="480"/>
      </w:pPr>
      <w:r w:rsidRPr="00E362D9">
        <w:rPr>
          <w:rFonts w:hint="eastAsia"/>
        </w:rPr>
        <w:t>输入的左右图像必须已经知道对极几何模型，要计算参考图（</w:t>
      </w:r>
      <w:r w:rsidRPr="00E362D9">
        <w:rPr>
          <w:rFonts w:hint="eastAsia"/>
        </w:rPr>
        <w:t>base image</w:t>
      </w:r>
      <w:r w:rsidRPr="00E362D9">
        <w:rPr>
          <w:rFonts w:hint="eastAsia"/>
        </w:rPr>
        <w:t>）某点</w:t>
      </w:r>
      <m:oMath>
        <m:r>
          <m:rPr>
            <m:sty m:val="b"/>
          </m:rPr>
          <w:rPr>
            <w:rFonts w:ascii="Cambria Math" w:hAnsi="Cambria Math"/>
          </w:rPr>
          <m:t>p</m:t>
        </m:r>
      </m:oMath>
      <w:r w:rsidRPr="00E362D9">
        <w:rPr>
          <w:rFonts w:hint="eastAsia"/>
        </w:rPr>
        <w:t>的匹配代价，需要用到其灰度为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bp</m:t>
            </m:r>
          </m:sub>
        </m:sSub>
      </m:oMath>
      <w:r w:rsidRPr="00E362D9">
        <w:rPr>
          <w:rFonts w:hint="eastAsia"/>
        </w:rPr>
        <w:t>，及在待匹配图（</w:t>
      </w:r>
      <w:r w:rsidRPr="00E362D9">
        <w:rPr>
          <w:rFonts w:hint="eastAsia"/>
        </w:rPr>
        <w:t>match image</w:t>
      </w:r>
      <w:r w:rsidRPr="00E362D9">
        <w:rPr>
          <w:rFonts w:hint="eastAsia"/>
        </w:rPr>
        <w:t>）的疑似匹配点</w:t>
      </w:r>
      <m:oMath>
        <m:r>
          <m:rPr>
            <m:sty m:val="b"/>
          </m:rPr>
          <w:rPr>
            <w:rFonts w:ascii="Cambria Math" w:hAnsi="Cambria Math"/>
          </w:rPr>
          <m:t>q</m:t>
        </m:r>
      </m:oMath>
      <w:r w:rsidRPr="00E362D9">
        <w:rPr>
          <w:rFonts w:hint="eastAsia"/>
        </w:rPr>
        <w:t>，其灰度为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mp</m:t>
            </m:r>
          </m:sub>
        </m:sSub>
      </m:oMath>
      <w:r w:rsidRPr="00E362D9">
        <w:rPr>
          <w:rFonts w:hint="eastAsia"/>
        </w:rPr>
        <w:t>，</w:t>
      </w:r>
      <m:oMath>
        <m:r>
          <m:rPr>
            <m:sty m:val="b"/>
          </m:rPr>
          <w:rPr>
            <w:rFonts w:ascii="Cambria Math" w:hAnsi="Cambria Math"/>
          </w:rPr>
          <m:t>p</m:t>
        </m:r>
      </m:oMath>
      <w:r w:rsidRPr="00E362D9">
        <w:rPr>
          <w:rFonts w:hint="eastAsia"/>
        </w:rPr>
        <w:t>和</w:t>
      </w:r>
      <m:oMath>
        <m:r>
          <m:rPr>
            <m:sty m:val="b"/>
          </m:rPr>
          <w:rPr>
            <w:rFonts w:ascii="Cambria Math" w:hAnsi="Cambria Math"/>
          </w:rPr>
          <m:t>q</m:t>
        </m:r>
      </m:oMath>
      <w:r w:rsidRPr="00E362D9">
        <w:rPr>
          <w:rFonts w:hint="eastAsia"/>
        </w:rPr>
        <w:t>之间有极线方程</w:t>
      </w:r>
      <m:oMath>
        <m:r>
          <m:rPr>
            <m:sty m:val="b"/>
          </m:rPr>
          <w:rPr>
            <w:rFonts w:ascii="Cambria Math" w:hAnsi="Cambria Math"/>
          </w:rPr>
          <m:t>q</m:t>
        </m:r>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bm</m:t>
            </m:r>
          </m:sub>
        </m:sSub>
        <m:r>
          <w:rPr>
            <w:rFonts w:ascii="Cambria Math" w:hAnsi="Cambria Math"/>
          </w:rPr>
          <m:t>(</m:t>
        </m:r>
        <m:r>
          <m:rPr>
            <m:sty m:val="bi"/>
          </m:rPr>
          <w:rPr>
            <w:rFonts w:ascii="Cambria Math" w:hAnsi="Cambria Math"/>
          </w:rPr>
          <m:t>p</m:t>
        </m:r>
        <m:r>
          <w:rPr>
            <w:rFonts w:ascii="Cambria Math" w:hAnsi="Cambria Math"/>
          </w:rPr>
          <m:t>,d)</m:t>
        </m:r>
      </m:oMath>
      <w:r w:rsidRPr="00E362D9">
        <w:rPr>
          <w:rFonts w:hint="eastAsia"/>
        </w:rPr>
        <w:t>，</w:t>
      </w:r>
      <m:oMath>
        <m:r>
          <w:rPr>
            <w:rFonts w:ascii="Cambria Math" w:hAnsi="Cambria Math"/>
          </w:rPr>
          <m:t>d</m:t>
        </m:r>
      </m:oMath>
      <w:r w:rsidRPr="00E362D9">
        <w:rPr>
          <w:rFonts w:hint="eastAsia"/>
        </w:rPr>
        <w:t>是极线的参数。如果图像已经被校正了，那么待匹配图在参考图的右边，且</w:t>
      </w:r>
      <m:oMath>
        <m:r>
          <w:rPr>
            <w:rFonts w:ascii="Cambria Math" w:hAnsi="Cambria Math"/>
          </w:rPr>
          <m:t>d</m:t>
        </m:r>
      </m:oMath>
      <w:r w:rsidRPr="00E362D9">
        <w:rPr>
          <w:rFonts w:hint="eastAsia"/>
        </w:rPr>
        <w:t>代表视差。</w:t>
      </w:r>
    </w:p>
    <w:p w:rsidR="00C47266" w:rsidRDefault="009205E6" w:rsidP="00875292">
      <w:pPr>
        <w:ind w:firstLine="480"/>
      </w:pPr>
      <w:r>
        <w:rPr>
          <w:rFonts w:hint="eastAsia"/>
        </w:rPr>
        <w:t>一个重要方面是考虑匹配</w:t>
      </w:r>
      <w:r w:rsidR="00AF4F1B" w:rsidRPr="00AF4F1B">
        <w:rPr>
          <w:rFonts w:hint="eastAsia"/>
        </w:rPr>
        <w:t>区域的大小和形状。</w:t>
      </w:r>
      <w:r w:rsidR="00AF4F1B" w:rsidRPr="00AF4F1B">
        <w:rPr>
          <w:rFonts w:hint="eastAsia"/>
        </w:rPr>
        <w:t xml:space="preserve"> </w:t>
      </w:r>
      <w:r w:rsidR="002A2D0F">
        <w:rPr>
          <w:rFonts w:hint="eastAsia"/>
        </w:rPr>
        <w:t>区域面积越大，</w:t>
      </w:r>
      <w:r w:rsidR="00AF4F1B" w:rsidRPr="00AF4F1B">
        <w:rPr>
          <w:rFonts w:hint="eastAsia"/>
        </w:rPr>
        <w:t>匹配的鲁棒性</w:t>
      </w:r>
      <w:r w:rsidR="002A2D0F">
        <w:rPr>
          <w:rFonts w:hint="eastAsia"/>
        </w:rPr>
        <w:t>越高</w:t>
      </w:r>
      <w:r w:rsidR="00AF4F1B" w:rsidRPr="00AF4F1B">
        <w:rPr>
          <w:rFonts w:hint="eastAsia"/>
        </w:rPr>
        <w:t>。</w:t>
      </w:r>
      <w:r w:rsidR="00C47266" w:rsidRPr="00C47266">
        <w:rPr>
          <w:rFonts w:hint="eastAsia"/>
        </w:rPr>
        <w:t>但是</w:t>
      </w:r>
      <w:r w:rsidR="00323401">
        <w:rPr>
          <w:rFonts w:hint="eastAsia"/>
        </w:rPr>
        <w:t>区域面积变大</w:t>
      </w:r>
      <w:proofErr w:type="gramStart"/>
      <w:r w:rsidR="00323401">
        <w:rPr>
          <w:rFonts w:hint="eastAsia"/>
        </w:rPr>
        <w:t>后</w:t>
      </w:r>
      <w:r w:rsidR="00C47266" w:rsidRPr="00C47266">
        <w:rPr>
          <w:rFonts w:hint="eastAsia"/>
        </w:rPr>
        <w:t>以后</w:t>
      </w:r>
      <w:proofErr w:type="gramEnd"/>
      <w:r w:rsidR="00C47266" w:rsidRPr="00C47266">
        <w:rPr>
          <w:rFonts w:hint="eastAsia"/>
        </w:rPr>
        <w:t>会导致物体的边界模糊。这里不使用</w:t>
      </w:r>
      <m:oMath>
        <m:r>
          <m:rPr>
            <m:sty m:val="b"/>
          </m:rPr>
          <w:rPr>
            <w:rFonts w:ascii="Cambria Math" w:hAnsi="Cambria Math"/>
          </w:rPr>
          <m:t>p</m:t>
        </m:r>
      </m:oMath>
      <w:r w:rsidR="00C47266" w:rsidRPr="00C47266">
        <w:rPr>
          <w:rFonts w:hint="eastAsia"/>
        </w:rPr>
        <w:t>邻域内的视差是连续的这一假设，也就是说，只有</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bp</m:t>
            </m:r>
          </m:sub>
        </m:sSub>
      </m:oMath>
      <w:r w:rsidR="00C47266" w:rsidRPr="00C47266">
        <w:rPr>
          <w:rFonts w:hint="eastAsia"/>
        </w:rPr>
        <w:t>和</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mp</m:t>
            </m:r>
          </m:sub>
        </m:sSub>
      </m:oMath>
      <w:r w:rsidR="00C47266" w:rsidRPr="00C47266">
        <w:rPr>
          <w:rFonts w:hint="eastAsia"/>
        </w:rPr>
        <w:t>这两个灰度值被用来计算点</w:t>
      </w:r>
      <m:oMath>
        <m:r>
          <m:rPr>
            <m:sty m:val="b"/>
          </m:rPr>
          <w:rPr>
            <w:rFonts w:ascii="Cambria Math" w:hAnsi="Cambria Math"/>
          </w:rPr>
          <m:t>p</m:t>
        </m:r>
      </m:oMath>
      <w:r w:rsidR="006D7826">
        <w:rPr>
          <w:rFonts w:hint="eastAsia"/>
        </w:rPr>
        <w:t>的</w:t>
      </w:r>
      <w:r w:rsidR="00C47266" w:rsidRPr="00C47266">
        <w:rPr>
          <w:rFonts w:hint="eastAsia"/>
        </w:rPr>
        <w:t>匹配代价，其他的点不考虑。</w:t>
      </w:r>
    </w:p>
    <w:p w:rsidR="00711C8C" w:rsidRDefault="00D43E10" w:rsidP="00875292">
      <w:pPr>
        <w:ind w:firstLine="480"/>
      </w:pPr>
      <w:r w:rsidRPr="00D43E10">
        <w:rPr>
          <w:rFonts w:hint="eastAsia"/>
        </w:rPr>
        <w:t>文章使用了新的方法，即基于互信息的匹配代价，该方法对光照不敏感。</w:t>
      </w:r>
      <w:r w:rsidR="00CD0166" w:rsidRPr="00CD0166">
        <w:rPr>
          <w:rFonts w:hint="eastAsia"/>
        </w:rPr>
        <w:t>互信息是</w:t>
      </w:r>
      <w:proofErr w:type="gramStart"/>
      <w:r w:rsidR="00CD0166" w:rsidRPr="00CD0166">
        <w:rPr>
          <w:rFonts w:hint="eastAsia"/>
        </w:rPr>
        <w:t>基于熵来计算</w:t>
      </w:r>
      <w:proofErr w:type="gramEnd"/>
      <w:r w:rsidR="00CD0166" w:rsidRPr="00CD0166">
        <w:rPr>
          <w:rFonts w:hint="eastAsia"/>
        </w:rPr>
        <w:t>的</w:t>
      </w:r>
      <w:r w:rsidR="00CD0166">
        <w:rPr>
          <w:rFonts w:hint="eastAsia"/>
        </w:rPr>
        <w:t>。</w:t>
      </w:r>
      <w:proofErr w:type="gramStart"/>
      <w:r w:rsidR="00DC1831">
        <w:rPr>
          <w:rFonts w:hint="eastAsia"/>
        </w:rPr>
        <w:t>熵是用来</w:t>
      </w:r>
      <w:proofErr w:type="gramEnd"/>
      <w:r w:rsidR="00DC1831">
        <w:rPr>
          <w:rFonts w:hint="eastAsia"/>
        </w:rPr>
        <w:t>表征随机变量的不确定性</w:t>
      </w:r>
      <w:r w:rsidR="00CD0166" w:rsidRPr="00CD0166">
        <w:rPr>
          <w:rFonts w:hint="eastAsia"/>
        </w:rPr>
        <w:t>，不确定性越</w:t>
      </w:r>
      <w:proofErr w:type="gramStart"/>
      <w:r w:rsidR="00CD0166" w:rsidRPr="00CD0166">
        <w:rPr>
          <w:rFonts w:hint="eastAsia"/>
        </w:rPr>
        <w:t>强那么熵</w:t>
      </w:r>
      <w:proofErr w:type="gramEnd"/>
      <w:r w:rsidR="00CD0166" w:rsidRPr="00CD0166">
        <w:rPr>
          <w:rFonts w:hint="eastAsia"/>
        </w:rPr>
        <w:t>的值越大（最大为</w:t>
      </w:r>
      <w:r w:rsidR="00CD0166" w:rsidRPr="00CD0166">
        <w:rPr>
          <w:rFonts w:hint="eastAsia"/>
        </w:rPr>
        <w:t>1</w:t>
      </w:r>
      <w:r w:rsidR="00CD0166" w:rsidRPr="00CD0166">
        <w:rPr>
          <w:rFonts w:hint="eastAsia"/>
        </w:rPr>
        <w:t>），那么图像的</w:t>
      </w:r>
      <w:proofErr w:type="gramStart"/>
      <w:r w:rsidR="00CD0166" w:rsidRPr="00CD0166">
        <w:rPr>
          <w:rFonts w:hint="eastAsia"/>
        </w:rPr>
        <w:t>熵其实</w:t>
      </w:r>
      <w:proofErr w:type="gramEnd"/>
      <w:r w:rsidR="00CD0166" w:rsidRPr="00CD0166">
        <w:rPr>
          <w:rFonts w:hint="eastAsia"/>
        </w:rPr>
        <w:t>就代表图像的信息量。互信息</w:t>
      </w:r>
      <w:r w:rsidR="008D2812">
        <w:rPr>
          <w:rFonts w:hint="eastAsia"/>
        </w:rPr>
        <w:t>（</w:t>
      </w:r>
      <w:r w:rsidR="008D2812">
        <w:rPr>
          <w:rFonts w:hint="eastAsia"/>
        </w:rPr>
        <w:t>MI</w:t>
      </w:r>
      <w:r w:rsidR="008D2812">
        <w:rPr>
          <w:rFonts w:hint="eastAsia"/>
        </w:rPr>
        <w:t>）</w:t>
      </w:r>
      <w:r w:rsidR="00CD0166" w:rsidRPr="00CD0166">
        <w:rPr>
          <w:rFonts w:hint="eastAsia"/>
        </w:rPr>
        <w:t>度量的是两个随机变量之间的相关性，相关性越大，那么互信息就越大。</w:t>
      </w:r>
      <w:r w:rsidR="00F84B05">
        <w:rPr>
          <w:rFonts w:hint="eastAsia"/>
        </w:rPr>
        <w:t>则立体匹配的问题变为求互信息最大化的问题。</w:t>
      </w:r>
      <w:r w:rsidR="00782793">
        <w:rPr>
          <w:rFonts w:hint="eastAsia"/>
        </w:rPr>
        <w:t>下面</w:t>
      </w:r>
      <w:proofErr w:type="gramStart"/>
      <w:r w:rsidR="00782793">
        <w:rPr>
          <w:rFonts w:hint="eastAsia"/>
        </w:rPr>
        <w:t>给出熵和联合</w:t>
      </w:r>
      <w:proofErr w:type="gramEnd"/>
      <w:r w:rsidR="00782793">
        <w:rPr>
          <w:rFonts w:hint="eastAsia"/>
        </w:rPr>
        <w:t>熵的定义：</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B934EC" w:rsidTr="00885966">
        <w:trPr>
          <w:jc w:val="center"/>
        </w:trPr>
        <w:tc>
          <w:tcPr>
            <w:tcW w:w="750" w:type="pct"/>
            <w:tcMar>
              <w:left w:w="0" w:type="dxa"/>
              <w:right w:w="0" w:type="dxa"/>
            </w:tcMar>
            <w:vAlign w:val="center"/>
          </w:tcPr>
          <w:p w:rsidR="00B934EC" w:rsidRDefault="00B934EC" w:rsidP="00561A8A">
            <w:pPr>
              <w:ind w:firstLineChars="0" w:firstLine="0"/>
            </w:pPr>
          </w:p>
        </w:tc>
        <w:tc>
          <w:tcPr>
            <w:tcW w:w="3750" w:type="pct"/>
            <w:tcMar>
              <w:left w:w="0" w:type="dxa"/>
              <w:right w:w="0" w:type="dxa"/>
            </w:tcMar>
            <w:vAlign w:val="center"/>
          </w:tcPr>
          <w:p w:rsidR="00B934EC" w:rsidRDefault="00B934EC" w:rsidP="00B934EC">
            <w:pPr>
              <w:ind w:firstLineChars="0" w:firstLine="0"/>
              <w:jc w:val="center"/>
            </w:pPr>
            <m:oMathPara>
              <m:oMath>
                <m:r>
                  <w:rPr>
                    <w:rFonts w:ascii="Cambria Math" w:hAnsi="Cambria Math"/>
                  </w:rPr>
                  <m:t>M</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oMath>
            </m:oMathPara>
          </w:p>
        </w:tc>
        <w:tc>
          <w:tcPr>
            <w:tcW w:w="750" w:type="pct"/>
            <w:tcMar>
              <w:left w:w="0" w:type="dxa"/>
              <w:right w:w="0" w:type="dxa"/>
            </w:tcMar>
            <w:vAlign w:val="center"/>
          </w:tcPr>
          <w:p w:rsidR="00B934EC" w:rsidRDefault="00B934EC" w:rsidP="00885966">
            <w:pPr>
              <w:pStyle w:val="a6"/>
              <w:ind w:firstLine="400"/>
            </w:pPr>
            <w:r>
              <w:t xml:space="preserve">(3- </w:t>
            </w:r>
            <w:fldSimple w:instr=" SEQ (3- \* ARABIC ">
              <w:r w:rsidR="00BC20EC">
                <w:rPr>
                  <w:noProof/>
                </w:rPr>
                <w:t>1</w:t>
              </w:r>
            </w:fldSimple>
            <w:r>
              <w:t>)</w:t>
            </w:r>
          </w:p>
        </w:tc>
      </w:tr>
    </w:tbl>
    <w:p w:rsidR="00B934EC" w:rsidRDefault="00B934EC" w:rsidP="00B934EC">
      <w:pPr>
        <w:ind w:firstLineChars="0" w:firstLine="0"/>
      </w:pP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A015E0" w:rsidTr="00885966">
        <w:trPr>
          <w:jc w:val="center"/>
        </w:trPr>
        <w:tc>
          <w:tcPr>
            <w:tcW w:w="750" w:type="pct"/>
            <w:tcMar>
              <w:left w:w="0" w:type="dxa"/>
              <w:right w:w="0" w:type="dxa"/>
            </w:tcMar>
            <w:vAlign w:val="center"/>
          </w:tcPr>
          <w:p w:rsidR="00A015E0" w:rsidRDefault="00A015E0" w:rsidP="00561A8A">
            <w:pPr>
              <w:ind w:firstLineChars="0" w:firstLine="0"/>
            </w:pPr>
          </w:p>
        </w:tc>
        <w:tc>
          <w:tcPr>
            <w:tcW w:w="3750" w:type="pct"/>
            <w:tcMar>
              <w:left w:w="0" w:type="dxa"/>
              <w:right w:w="0" w:type="dxa"/>
            </w:tcMar>
            <w:vAlign w:val="center"/>
          </w:tcPr>
          <w:p w:rsidR="00A015E0" w:rsidRDefault="00453266" w:rsidP="00A015E0">
            <w:pPr>
              <w:ind w:firstLineChars="0"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i</m:t>
                        </m:r>
                      </m:e>
                    </m:d>
                    <m:r>
                      <m:rPr>
                        <m:sty m:val="p"/>
                      </m:rPr>
                      <w:rPr>
                        <w:rFonts w:ascii="Cambria Math" w:hAnsi="Cambria Math" w:hint="eastAsia"/>
                      </w:rPr>
                      <m:t>log</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(i)di</m:t>
                    </m:r>
                  </m:e>
                </m:nary>
              </m:oMath>
            </m:oMathPara>
          </w:p>
        </w:tc>
        <w:tc>
          <w:tcPr>
            <w:tcW w:w="750" w:type="pct"/>
            <w:tcMar>
              <w:left w:w="0" w:type="dxa"/>
              <w:right w:w="0" w:type="dxa"/>
            </w:tcMar>
            <w:vAlign w:val="center"/>
          </w:tcPr>
          <w:p w:rsidR="00A015E0" w:rsidRDefault="00A015E0" w:rsidP="00885966">
            <w:pPr>
              <w:pStyle w:val="a6"/>
              <w:ind w:firstLine="400"/>
            </w:pPr>
            <w:r>
              <w:t xml:space="preserve">(3- </w:t>
            </w:r>
            <w:fldSimple w:instr=" SEQ (3- \* ARABIC ">
              <w:r w:rsidR="00BC20EC">
                <w:rPr>
                  <w:noProof/>
                </w:rPr>
                <w:t>2</w:t>
              </w:r>
            </w:fldSimple>
            <w:r>
              <w:t>)</w:t>
            </w:r>
          </w:p>
        </w:tc>
      </w:tr>
    </w:tbl>
    <w:p w:rsidR="00044B51" w:rsidRDefault="00044B51" w:rsidP="00B934EC">
      <w:pPr>
        <w:ind w:firstLineChars="0" w:firstLine="0"/>
      </w:pP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844C55" w:rsidTr="00885966">
        <w:trPr>
          <w:jc w:val="center"/>
        </w:trPr>
        <w:tc>
          <w:tcPr>
            <w:tcW w:w="750" w:type="pct"/>
            <w:tcMar>
              <w:left w:w="0" w:type="dxa"/>
              <w:right w:w="0" w:type="dxa"/>
            </w:tcMar>
            <w:vAlign w:val="center"/>
          </w:tcPr>
          <w:p w:rsidR="00844C55" w:rsidRDefault="00844C55" w:rsidP="00561A8A">
            <w:pPr>
              <w:ind w:firstLineChars="0" w:firstLine="0"/>
            </w:pPr>
          </w:p>
        </w:tc>
        <w:tc>
          <w:tcPr>
            <w:tcW w:w="3750" w:type="pct"/>
            <w:tcMar>
              <w:left w:w="0" w:type="dxa"/>
              <w:right w:w="0" w:type="dxa"/>
            </w:tcMar>
            <w:vAlign w:val="center"/>
          </w:tcPr>
          <w:p w:rsidR="00844C55" w:rsidRDefault="00453266" w:rsidP="00844C55">
            <w:pPr>
              <w:ind w:firstLineChars="0" w:firstLine="0"/>
              <w:jc w:val="center"/>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1</m:t>
                    </m:r>
                  </m:sup>
                  <m:e>
                    <m:nary>
                      <m:naryP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m:rPr>
                            <m:sty m:val="p"/>
                          </m:rPr>
                          <w:rPr>
                            <w:rFonts w:ascii="Cambria Math" w:hAnsi="Cambria Math"/>
                          </w:rPr>
                          <m:t>log</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e>
                    </m:nary>
                  </m:e>
                </m:nary>
              </m:oMath>
            </m:oMathPara>
          </w:p>
        </w:tc>
        <w:tc>
          <w:tcPr>
            <w:tcW w:w="750" w:type="pct"/>
            <w:tcMar>
              <w:left w:w="0" w:type="dxa"/>
              <w:right w:w="0" w:type="dxa"/>
            </w:tcMar>
            <w:vAlign w:val="center"/>
          </w:tcPr>
          <w:p w:rsidR="00844C55" w:rsidRDefault="00844C55" w:rsidP="00885966">
            <w:pPr>
              <w:pStyle w:val="a6"/>
              <w:ind w:firstLine="400"/>
            </w:pPr>
            <w:r>
              <w:t xml:space="preserve">(3- </w:t>
            </w:r>
            <w:fldSimple w:instr=" SEQ (3- \* ARABIC ">
              <w:r w:rsidR="00BC20EC">
                <w:rPr>
                  <w:noProof/>
                </w:rPr>
                <w:t>3</w:t>
              </w:r>
            </w:fldSimple>
            <w:r>
              <w:t>)</w:t>
            </w:r>
          </w:p>
        </w:tc>
      </w:tr>
    </w:tbl>
    <w:p w:rsidR="002D0427" w:rsidRDefault="002D0427" w:rsidP="00EA0C0D">
      <w:pPr>
        <w:ind w:firstLineChars="0" w:firstLine="0"/>
      </w:pPr>
    </w:p>
    <w:p w:rsidR="002D0427" w:rsidRDefault="007E6FEC" w:rsidP="0044526A">
      <w:pPr>
        <w:ind w:firstLineChars="0" w:firstLine="0"/>
      </w:pPr>
      <w:r>
        <w:rPr>
          <w:rFonts w:hint="eastAsia"/>
        </w:rPr>
        <w:t>其中</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i</m:t>
            </m:r>
          </m:sub>
        </m:sSub>
      </m:oMath>
      <w:r w:rsidR="00E91142">
        <w:rPr>
          <w:rFonts w:hint="eastAsia"/>
        </w:rPr>
        <w:t>代表某个点</w:t>
      </w:r>
      <m:oMath>
        <m:r>
          <w:rPr>
            <w:rFonts w:ascii="Cambria Math" w:hAnsi="Cambria Math"/>
            <w:sz w:val="28"/>
            <w:szCs w:val="28"/>
          </w:rPr>
          <m:t>i</m:t>
        </m:r>
      </m:oMath>
      <w:r w:rsidR="00E91142">
        <w:rPr>
          <w:rFonts w:hint="eastAsia"/>
        </w:rPr>
        <w:t>的概率分布</w:t>
      </w:r>
      <w:r w:rsidR="00D21B05">
        <w:rPr>
          <w:rFonts w:hint="eastAsia"/>
        </w:rPr>
        <w:t>，即灰度直方图中灰度为</w:t>
      </w:r>
      <m:oMath>
        <m:r>
          <w:rPr>
            <w:rFonts w:ascii="Cambria Math" w:hAnsi="Cambria Math"/>
            <w:sz w:val="28"/>
            <w:szCs w:val="28"/>
          </w:rPr>
          <m:t>i</m:t>
        </m:r>
      </m:oMath>
      <w:r w:rsidR="00994E41" w:rsidRPr="00994E41">
        <w:rPr>
          <w:rFonts w:hint="eastAsia"/>
        </w:rPr>
        <w:t>的点</w:t>
      </w:r>
      <w:r w:rsidR="00184FB0">
        <w:rPr>
          <w:rFonts w:hint="eastAsia"/>
        </w:rPr>
        <w:t>出现</w:t>
      </w:r>
      <w:r w:rsidR="00994E41" w:rsidRPr="00994E41">
        <w:rPr>
          <w:rFonts w:hint="eastAsia"/>
        </w:rPr>
        <w:t>的</w:t>
      </w:r>
      <w:r w:rsidR="00994E41">
        <w:rPr>
          <w:rFonts w:hint="eastAsia"/>
        </w:rPr>
        <w:t>概率。</w:t>
      </w:r>
      <w:r w:rsidR="002D0427">
        <w:rPr>
          <w:rFonts w:hint="eastAsia"/>
        </w:rPr>
        <w:t>根据</w:t>
      </w:r>
      <w:r w:rsidR="002D0427">
        <w:rPr>
          <w:rFonts w:hint="eastAsia"/>
        </w:rPr>
        <w:t>Kim</w:t>
      </w:r>
      <w:r w:rsidR="002D0427">
        <w:rPr>
          <w:rFonts w:hint="eastAsia"/>
        </w:rPr>
        <w:t>等人的结果将联合</w:t>
      </w:r>
      <w:proofErr w:type="gramStart"/>
      <w:r w:rsidR="002D0427">
        <w:rPr>
          <w:rFonts w:hint="eastAsia"/>
        </w:rPr>
        <w:t>熵</w:t>
      </w:r>
      <w:proofErr w:type="gramEnd"/>
      <w:r w:rsidR="002D0427">
        <w:rPr>
          <w:rFonts w:hint="eastAsia"/>
        </w:rPr>
        <w:t>公式进行泰</w:t>
      </w:r>
      <w:proofErr w:type="gramStart"/>
      <w:r w:rsidR="002D0427">
        <w:rPr>
          <w:rFonts w:hint="eastAsia"/>
        </w:rPr>
        <w:t>勒展开</w:t>
      </w:r>
      <w:proofErr w:type="gramEnd"/>
      <w:r w:rsidR="002D0427">
        <w:rPr>
          <w:rFonts w:hint="eastAsia"/>
        </w:rPr>
        <w:t>可得：</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AC71C4" w:rsidTr="00885966">
        <w:trPr>
          <w:jc w:val="center"/>
        </w:trPr>
        <w:tc>
          <w:tcPr>
            <w:tcW w:w="750" w:type="pct"/>
            <w:tcMar>
              <w:left w:w="0" w:type="dxa"/>
              <w:right w:w="0" w:type="dxa"/>
            </w:tcMar>
            <w:vAlign w:val="center"/>
          </w:tcPr>
          <w:p w:rsidR="00AC71C4" w:rsidRDefault="00AC71C4" w:rsidP="00561A8A">
            <w:pPr>
              <w:ind w:firstLineChars="0" w:firstLine="0"/>
            </w:pPr>
          </w:p>
        </w:tc>
        <w:tc>
          <w:tcPr>
            <w:tcW w:w="3750" w:type="pct"/>
            <w:tcMar>
              <w:left w:w="0" w:type="dxa"/>
              <w:right w:w="0" w:type="dxa"/>
            </w:tcMar>
            <w:vAlign w:val="center"/>
          </w:tcPr>
          <w:p w:rsidR="00AC71C4" w:rsidRDefault="00453266" w:rsidP="00AC71C4">
            <w:pPr>
              <w:ind w:firstLineChars="0" w:firstLine="0"/>
              <w:jc w:val="center"/>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nary>
                  <m:naryPr>
                    <m:chr m:val="∑"/>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2p</m:t>
                        </m:r>
                      </m:sub>
                    </m:sSub>
                    <m:r>
                      <w:rPr>
                        <w:rFonts w:ascii="Cambria Math" w:hAnsi="Cambria Math"/>
                      </w:rPr>
                      <m:t>)</m:t>
                    </m:r>
                  </m:e>
                </m:nary>
              </m:oMath>
            </m:oMathPara>
          </w:p>
        </w:tc>
        <w:tc>
          <w:tcPr>
            <w:tcW w:w="750" w:type="pct"/>
            <w:tcMar>
              <w:left w:w="0" w:type="dxa"/>
              <w:right w:w="0" w:type="dxa"/>
            </w:tcMar>
            <w:vAlign w:val="center"/>
          </w:tcPr>
          <w:p w:rsidR="00AC71C4" w:rsidRDefault="00AC71C4" w:rsidP="00885966">
            <w:pPr>
              <w:pStyle w:val="a6"/>
              <w:ind w:firstLine="400"/>
            </w:pPr>
            <w:r>
              <w:t xml:space="preserve">(3- </w:t>
            </w:r>
            <w:fldSimple w:instr=" SEQ (3- \* ARABIC ">
              <w:r w:rsidR="00BC20EC">
                <w:rPr>
                  <w:noProof/>
                </w:rPr>
                <w:t>4</w:t>
              </w:r>
            </w:fldSimple>
            <w:r>
              <w:t>)</w:t>
            </w:r>
          </w:p>
        </w:tc>
      </w:tr>
    </w:tbl>
    <w:p w:rsidR="00DD5746" w:rsidRDefault="0042176D" w:rsidP="0044526A">
      <w:pPr>
        <w:ind w:firstLineChars="0" w:firstLine="0"/>
      </w:pPr>
      <w:r>
        <w:rPr>
          <w:rFonts w:hint="eastAsia"/>
        </w:rPr>
        <w:t>即</w:t>
      </w:r>
      <w:r w:rsidR="00DD5746">
        <w:rPr>
          <w:rFonts w:hint="eastAsia"/>
        </w:rPr>
        <w:t>各像素点对应的</w:t>
      </w:r>
      <w:r w:rsidR="00DD5746">
        <w:rPr>
          <w:rFonts w:hint="eastAsia"/>
        </w:rPr>
        <w:t>h</w:t>
      </w:r>
      <w:r w:rsidR="00DD5746">
        <w:rPr>
          <w:rFonts w:hint="eastAsia"/>
        </w:rPr>
        <w:t>值之</w:t>
      </w:r>
      <w:proofErr w:type="gramStart"/>
      <w:r w:rsidR="00DD5746">
        <w:rPr>
          <w:rFonts w:hint="eastAsia"/>
        </w:rPr>
        <w:t>和</w:t>
      </w:r>
      <w:proofErr w:type="gramEnd"/>
      <w:r w:rsidR="00DD5746">
        <w:rPr>
          <w:rFonts w:hint="eastAsia"/>
        </w:rPr>
        <w:t>。</w:t>
      </w:r>
      <m:oMath>
        <m:sSub>
          <m:sSubPr>
            <m:ctrlPr>
              <w:rPr>
                <w:rFonts w:ascii="Cambria Math" w:hAnsi="Cambria Math"/>
                <w:sz w:val="28"/>
                <w:szCs w:val="28"/>
              </w:rPr>
            </m:ctrlPr>
          </m:sSubPr>
          <m:e>
            <m:r>
              <w:rPr>
                <w:rFonts w:ascii="Cambria Math" w:hAnsi="Cambria Math"/>
                <w:sz w:val="28"/>
                <w:szCs w:val="28"/>
              </w:rPr>
              <m:t>h</m:t>
            </m:r>
          </m:e>
          <m:sub>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2</m:t>
                </m:r>
              </m:sub>
            </m:sSub>
          </m:sub>
        </m:sSub>
      </m:oMath>
      <w:r w:rsidRPr="00EA21C6">
        <w:rPr>
          <w:rFonts w:hint="eastAsia"/>
        </w:rPr>
        <w:t>计算如下：</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98348A" w:rsidTr="00885966">
        <w:trPr>
          <w:jc w:val="center"/>
        </w:trPr>
        <w:tc>
          <w:tcPr>
            <w:tcW w:w="750" w:type="pct"/>
            <w:tcMar>
              <w:left w:w="0" w:type="dxa"/>
              <w:right w:w="0" w:type="dxa"/>
            </w:tcMar>
            <w:vAlign w:val="center"/>
          </w:tcPr>
          <w:p w:rsidR="0098348A" w:rsidRDefault="0098348A" w:rsidP="00561A8A">
            <w:pPr>
              <w:ind w:firstLineChars="0" w:firstLine="0"/>
            </w:pPr>
          </w:p>
        </w:tc>
        <w:tc>
          <w:tcPr>
            <w:tcW w:w="3750" w:type="pct"/>
            <w:tcMar>
              <w:left w:w="0" w:type="dxa"/>
              <w:right w:w="0" w:type="dxa"/>
            </w:tcMar>
            <w:vAlign w:val="center"/>
          </w:tcPr>
          <w:p w:rsidR="0098348A" w:rsidRPr="0098348A" w:rsidRDefault="00453266" w:rsidP="0098348A">
            <w:pPr>
              <w:ind w:firstLineChars="0" w:firstLine="0"/>
              <w:jc w:val="center"/>
              <w:rPr>
                <w:i/>
              </w:rPr>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r>
                      <w:rPr>
                        <w:rFonts w:ascii="Cambria Math" w:hAnsi="Cambria Math"/>
                      </w:rPr>
                      <m:t>i,k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r>
                              <w:rPr>
                                <w:rFonts w:ascii="Cambria Math" w:hAnsi="Cambria Math"/>
                              </w:rPr>
                              <m:t>i,k</m:t>
                            </m:r>
                          </m:e>
                        </m:d>
                        <m:r>
                          <w:rPr>
                            <w:rFonts w:ascii="Cambria Math" w:hAnsi="Cambria Math"/>
                          </w:rPr>
                          <m:t>⊗g</m:t>
                        </m:r>
                        <m:d>
                          <m:dPr>
                            <m:ctrlPr>
                              <w:rPr>
                                <w:rFonts w:ascii="Cambria Math" w:hAnsi="Cambria Math"/>
                                <w:i/>
                              </w:rPr>
                            </m:ctrlPr>
                          </m:dPr>
                          <m:e>
                            <m:r>
                              <w:rPr>
                                <w:rFonts w:ascii="Cambria Math" w:hAnsi="Cambria Math"/>
                              </w:rPr>
                              <m:t>i,k</m:t>
                            </m:r>
                          </m:e>
                        </m:d>
                      </m:e>
                    </m:d>
                  </m:e>
                </m:func>
                <m:r>
                  <w:rPr>
                    <w:rFonts w:ascii="Cambria Math" w:hAnsi="Cambria Math"/>
                  </w:rPr>
                  <m:t>⊗g(i,k)</m:t>
                </m:r>
              </m:oMath>
            </m:oMathPara>
          </w:p>
        </w:tc>
        <w:tc>
          <w:tcPr>
            <w:tcW w:w="750" w:type="pct"/>
            <w:tcMar>
              <w:left w:w="0" w:type="dxa"/>
              <w:right w:w="0" w:type="dxa"/>
            </w:tcMar>
            <w:vAlign w:val="center"/>
          </w:tcPr>
          <w:p w:rsidR="0098348A" w:rsidRDefault="0098348A" w:rsidP="00885966">
            <w:pPr>
              <w:pStyle w:val="a6"/>
              <w:ind w:firstLine="400"/>
            </w:pPr>
            <w:r>
              <w:t xml:space="preserve">(3- </w:t>
            </w:r>
            <w:fldSimple w:instr=" SEQ (3- \* ARABIC ">
              <w:r w:rsidR="00BC20EC">
                <w:rPr>
                  <w:noProof/>
                </w:rPr>
                <w:t>5</w:t>
              </w:r>
            </w:fldSimple>
            <w:r>
              <w:t>)</w:t>
            </w:r>
          </w:p>
        </w:tc>
      </w:tr>
    </w:tbl>
    <w:p w:rsidR="00DF21A7" w:rsidRDefault="00DF21A7" w:rsidP="0044526A">
      <w:pPr>
        <w:ind w:firstLineChars="0" w:firstLine="0"/>
      </w:pPr>
    </w:p>
    <w:p w:rsidR="00EA21C6" w:rsidRPr="0042176D" w:rsidRDefault="00EA21C6" w:rsidP="00DD5746">
      <w:pPr>
        <w:ind w:firstLine="480"/>
      </w:pPr>
    </w:p>
    <w:p w:rsidR="00AF7D34" w:rsidRDefault="00C328B5" w:rsidP="000D5B44">
      <w:pPr>
        <w:ind w:firstLineChars="0" w:firstLine="0"/>
      </w:pPr>
      <w:r w:rsidRPr="00E2224E">
        <w:rPr>
          <w:rFonts w:hint="eastAsia"/>
          <w:szCs w:val="24"/>
        </w:rPr>
        <w:t>其中</w:t>
      </w:r>
      <m:oMath>
        <m:r>
          <m:rPr>
            <m:sty m:val="p"/>
          </m:rPr>
          <w:rPr>
            <w:rFonts w:ascii="Cambria Math" w:hAnsi="Cambria Math"/>
            <w:sz w:val="28"/>
            <w:szCs w:val="28"/>
          </w:rPr>
          <m:t>g</m:t>
        </m:r>
        <m:r>
          <w:rPr>
            <w:rFonts w:ascii="Cambria Math" w:hAnsi="Cambria Math"/>
            <w:sz w:val="28"/>
            <w:szCs w:val="28"/>
          </w:rPr>
          <m:t>(i,k)</m:t>
        </m:r>
      </m:oMath>
      <w:r w:rsidR="002954A0" w:rsidRPr="00E2224E">
        <w:rPr>
          <w:rFonts w:hint="eastAsia"/>
          <w:szCs w:val="24"/>
        </w:rPr>
        <w:t>是高斯核函数，起平滑滤波作用。</w:t>
      </w:r>
      <w:r>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sub>
        </m:sSub>
      </m:oMath>
      <w:r w:rsidR="008433ED">
        <w:rPr>
          <w:rFonts w:hint="eastAsia"/>
        </w:rPr>
        <w:t>是</w:t>
      </w:r>
      <w:r w:rsidR="00BA5B89">
        <w:rPr>
          <w:rFonts w:hint="eastAsia"/>
        </w:rPr>
        <w:t>两幅图像的联合</w:t>
      </w:r>
      <w:r w:rsidR="008433ED">
        <w:rPr>
          <w:rFonts w:hint="eastAsia"/>
        </w:rPr>
        <w:t>概率</w:t>
      </w:r>
      <w:r w:rsidR="00BA5B89">
        <w:rPr>
          <w:rFonts w:hint="eastAsia"/>
        </w:rPr>
        <w:t>密度函数</w:t>
      </w:r>
      <w:r w:rsidR="007F53A6">
        <w:rPr>
          <w:rFonts w:hint="eastAsia"/>
        </w:rPr>
        <w:t>，</w:t>
      </w:r>
      <w:r w:rsidR="00A855CF">
        <w:rPr>
          <w:rFonts w:hint="eastAsia"/>
        </w:rPr>
        <w:t>即</w:t>
      </w:r>
      <w:r w:rsidR="00265787">
        <w:rPr>
          <w:rFonts w:hint="eastAsia"/>
        </w:rPr>
        <w:t>归一化</w:t>
      </w:r>
      <w:r w:rsidR="00A855CF">
        <w:rPr>
          <w:rFonts w:hint="eastAsia"/>
        </w:rPr>
        <w:t>之后的统计直方图</w:t>
      </w:r>
      <w:r w:rsidR="00797BAF">
        <w:rPr>
          <w:rFonts w:hint="eastAsia"/>
        </w:rPr>
        <w:t>。</w:t>
      </w:r>
      <w:r w:rsidR="007F53A6">
        <w:rPr>
          <w:rFonts w:hint="eastAsia"/>
        </w:rPr>
        <w:t>计算公式如下式所示：</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5023C9" w:rsidTr="00885966">
        <w:trPr>
          <w:jc w:val="center"/>
        </w:trPr>
        <w:tc>
          <w:tcPr>
            <w:tcW w:w="750" w:type="pct"/>
            <w:tcMar>
              <w:left w:w="0" w:type="dxa"/>
              <w:right w:w="0" w:type="dxa"/>
            </w:tcMar>
            <w:vAlign w:val="center"/>
          </w:tcPr>
          <w:p w:rsidR="005023C9" w:rsidRDefault="005023C9" w:rsidP="00561A8A">
            <w:pPr>
              <w:ind w:firstLineChars="0" w:firstLine="0"/>
            </w:pPr>
          </w:p>
        </w:tc>
        <w:tc>
          <w:tcPr>
            <w:tcW w:w="3750" w:type="pct"/>
            <w:tcMar>
              <w:left w:w="0" w:type="dxa"/>
              <w:right w:w="0" w:type="dxa"/>
            </w:tcMar>
            <w:vAlign w:val="center"/>
          </w:tcPr>
          <w:p w:rsidR="005023C9" w:rsidRDefault="00453266" w:rsidP="005023C9">
            <w:pPr>
              <w:ind w:firstLineChars="0" w:firstLine="0"/>
              <w:jc w:val="cente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r>
                      <w:rPr>
                        <w:rFonts w:ascii="Cambria Math" w:hAnsi="Cambria Math"/>
                      </w:rPr>
                      <m:t>i,k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p</m:t>
                    </m:r>
                  </m:sub>
                  <m:sup/>
                  <m:e>
                    <m:r>
                      <w:rPr>
                        <w:rFonts w:ascii="Cambria Math" w:hAnsi="Cambria Math"/>
                      </w:rPr>
                      <m:t>T[</m:t>
                    </m:r>
                    <m:d>
                      <m:dPr>
                        <m:ctrlPr>
                          <w:rPr>
                            <w:rFonts w:ascii="Cambria Math" w:hAnsi="Cambria Math"/>
                            <w:i/>
                          </w:rPr>
                        </m:ctrlPr>
                      </m:dPr>
                      <m:e>
                        <m:r>
                          <w:rPr>
                            <w:rFonts w:ascii="Cambria Math" w:hAnsi="Cambria Math"/>
                          </w:rPr>
                          <m:t>i,k</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2p</m:t>
                        </m:r>
                      </m:sub>
                    </m:sSub>
                    <m:r>
                      <w:rPr>
                        <w:rFonts w:ascii="Cambria Math" w:hAnsi="Cambria Math"/>
                      </w:rPr>
                      <m:t>)]</m:t>
                    </m:r>
                  </m:e>
                </m:nary>
              </m:oMath>
            </m:oMathPara>
          </w:p>
        </w:tc>
        <w:tc>
          <w:tcPr>
            <w:tcW w:w="750" w:type="pct"/>
            <w:tcMar>
              <w:left w:w="0" w:type="dxa"/>
              <w:right w:w="0" w:type="dxa"/>
            </w:tcMar>
            <w:vAlign w:val="center"/>
          </w:tcPr>
          <w:p w:rsidR="005023C9" w:rsidRDefault="005023C9" w:rsidP="00885966">
            <w:pPr>
              <w:pStyle w:val="a6"/>
              <w:ind w:firstLine="400"/>
            </w:pPr>
            <w:r>
              <w:t xml:space="preserve">(3- </w:t>
            </w:r>
            <w:fldSimple w:instr=" SEQ (3- \* ARABIC ">
              <w:r w:rsidR="00BC20EC">
                <w:rPr>
                  <w:noProof/>
                </w:rPr>
                <w:t>6</w:t>
              </w:r>
            </w:fldSimple>
            <w:r>
              <w:t>)</w:t>
            </w:r>
          </w:p>
        </w:tc>
      </w:tr>
    </w:tbl>
    <w:p w:rsidR="00EB4D58" w:rsidRDefault="00A9390C" w:rsidP="00EB4D58">
      <w:pPr>
        <w:ind w:firstLine="480"/>
      </w:pPr>
      <w:r>
        <w:rPr>
          <w:rFonts w:hint="eastAsia"/>
        </w:rPr>
        <w:t>其中，</w:t>
      </w:r>
      <m:oMath>
        <m:r>
          <w:rPr>
            <w:rFonts w:ascii="Cambria Math" w:hAnsi="Cambria Math"/>
            <w:sz w:val="28"/>
            <w:szCs w:val="28"/>
          </w:rPr>
          <m:t>(i,k)</m:t>
        </m:r>
      </m:oMath>
      <w:r w:rsidRPr="00A9390C">
        <w:rPr>
          <w:rFonts w:hint="eastAsia"/>
        </w:rPr>
        <w:t>指的是</w:t>
      </w:r>
      <w:r>
        <w:rPr>
          <w:rFonts w:hint="eastAsia"/>
        </w:rPr>
        <w:t>像素</w:t>
      </w:r>
      <w:r w:rsidRPr="00A9390C">
        <w:rPr>
          <w:rFonts w:hint="eastAsia"/>
        </w:rPr>
        <w:t>灰度值</w:t>
      </w:r>
      <w:r>
        <w:rPr>
          <w:rFonts w:hint="eastAsia"/>
        </w:rPr>
        <w:t>对，</w:t>
      </w:r>
      <w:r w:rsidR="00D534CE">
        <w:rPr>
          <w:rFonts w:hint="eastAsia"/>
        </w:rPr>
        <w:t>而不是像素坐标</w:t>
      </w:r>
      <w:r w:rsidR="00D659CE">
        <w:rPr>
          <w:rFonts w:hint="eastAsia"/>
        </w:rPr>
        <w:t>，联合概率密度求完后是一副</w:t>
      </w:r>
      <m:oMath>
        <m:r>
          <m:rPr>
            <m:sty m:val="p"/>
          </m:rPr>
          <w:rPr>
            <w:rFonts w:ascii="Cambria Math" w:hAnsi="Cambria Math" w:hint="eastAsia"/>
          </w:rPr>
          <m:t>256</m:t>
        </m:r>
        <m:r>
          <m:rPr>
            <m:sty m:val="p"/>
          </m:rPr>
          <w:rPr>
            <w:rFonts w:ascii="Cambria Math" w:hAnsi="Cambria Math"/>
          </w:rPr>
          <m:t>×</m:t>
        </m:r>
        <m:r>
          <m:rPr>
            <m:sty m:val="p"/>
          </m:rPr>
          <w:rPr>
            <w:rFonts w:ascii="Cambria Math" w:hAnsi="Cambria Math" w:hint="eastAsia"/>
          </w:rPr>
          <m:t>256</m:t>
        </m:r>
      </m:oMath>
      <w:r w:rsidR="00D659CE">
        <w:rPr>
          <w:rFonts w:hint="eastAsia"/>
        </w:rPr>
        <w:t>的图像。</w:t>
      </w:r>
      <w:r w:rsidR="00AA7E29">
        <w:rPr>
          <w:rFonts w:hint="eastAsia"/>
        </w:rPr>
        <w:t>同样的，对于熵的计算可用泰勒</w:t>
      </w:r>
      <w:r w:rsidR="00517713">
        <w:rPr>
          <w:rFonts w:hint="eastAsia"/>
        </w:rPr>
        <w:t>公式</w:t>
      </w:r>
      <w:r w:rsidR="00AA7E29">
        <w:rPr>
          <w:rFonts w:hint="eastAsia"/>
        </w:rPr>
        <w:t>近似简化为下式：</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3976F7" w:rsidTr="00885966">
        <w:trPr>
          <w:jc w:val="center"/>
        </w:trPr>
        <w:tc>
          <w:tcPr>
            <w:tcW w:w="750" w:type="pct"/>
            <w:tcMar>
              <w:left w:w="0" w:type="dxa"/>
              <w:right w:w="0" w:type="dxa"/>
            </w:tcMar>
            <w:vAlign w:val="center"/>
          </w:tcPr>
          <w:p w:rsidR="003976F7" w:rsidRDefault="003976F7" w:rsidP="00561A8A">
            <w:pPr>
              <w:ind w:firstLineChars="0" w:firstLine="0"/>
            </w:pPr>
          </w:p>
        </w:tc>
        <w:tc>
          <w:tcPr>
            <w:tcW w:w="3750" w:type="pct"/>
            <w:tcMar>
              <w:left w:w="0" w:type="dxa"/>
              <w:right w:w="0" w:type="dxa"/>
            </w:tcMar>
            <w:vAlign w:val="center"/>
          </w:tcPr>
          <w:p w:rsidR="003976F7" w:rsidRDefault="00453266" w:rsidP="000B6145">
            <w:pPr>
              <w:ind w:firstLineChars="0"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e>
                </m:nary>
              </m:oMath>
            </m:oMathPara>
          </w:p>
        </w:tc>
        <w:tc>
          <w:tcPr>
            <w:tcW w:w="750" w:type="pct"/>
            <w:tcMar>
              <w:left w:w="0" w:type="dxa"/>
              <w:right w:w="0" w:type="dxa"/>
            </w:tcMar>
            <w:vAlign w:val="center"/>
          </w:tcPr>
          <w:p w:rsidR="003976F7" w:rsidRDefault="003976F7" w:rsidP="00885966">
            <w:pPr>
              <w:pStyle w:val="a6"/>
              <w:ind w:firstLine="400"/>
            </w:pPr>
            <w:r>
              <w:t xml:space="preserve">(3- </w:t>
            </w:r>
            <w:fldSimple w:instr=" SEQ (3- \* ARABIC ">
              <w:r w:rsidR="00BC20EC">
                <w:rPr>
                  <w:noProof/>
                </w:rPr>
                <w:t>7</w:t>
              </w:r>
            </w:fldSimple>
            <w:r>
              <w:t>)</w:t>
            </w:r>
          </w:p>
        </w:tc>
      </w:tr>
      <w:tr w:rsidR="006D4514" w:rsidTr="00885966">
        <w:trPr>
          <w:jc w:val="center"/>
        </w:trPr>
        <w:tc>
          <w:tcPr>
            <w:tcW w:w="750" w:type="pct"/>
            <w:tcMar>
              <w:left w:w="0" w:type="dxa"/>
              <w:right w:w="0" w:type="dxa"/>
            </w:tcMar>
            <w:vAlign w:val="center"/>
          </w:tcPr>
          <w:p w:rsidR="006D4514" w:rsidRDefault="006D4514" w:rsidP="00561A8A">
            <w:pPr>
              <w:ind w:firstLineChars="0" w:firstLine="0"/>
            </w:pPr>
          </w:p>
        </w:tc>
        <w:tc>
          <w:tcPr>
            <w:tcW w:w="3750" w:type="pct"/>
            <w:tcMar>
              <w:left w:w="0" w:type="dxa"/>
              <w:right w:w="0" w:type="dxa"/>
            </w:tcMar>
            <w:vAlign w:val="center"/>
          </w:tcPr>
          <w:p w:rsidR="006D4514" w:rsidRPr="009C6D73" w:rsidRDefault="00453266" w:rsidP="009C6D73">
            <w:pPr>
              <w:ind w:firstLineChars="0" w:firstLine="0"/>
              <w:jc w:val="center"/>
              <w:rPr>
                <w:i/>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i</m:t>
                            </m:r>
                          </m:e>
                        </m:d>
                      </m:e>
                    </m:d>
                  </m:e>
                </m:func>
                <m:r>
                  <w:rPr>
                    <w:rFonts w:ascii="Cambria Math" w:hAnsi="Cambria Math"/>
                  </w:rPr>
                  <m:t>⊗g(i)</m:t>
                </m:r>
              </m:oMath>
            </m:oMathPara>
          </w:p>
        </w:tc>
        <w:tc>
          <w:tcPr>
            <w:tcW w:w="750" w:type="pct"/>
            <w:tcMar>
              <w:left w:w="0" w:type="dxa"/>
              <w:right w:w="0" w:type="dxa"/>
            </w:tcMar>
            <w:vAlign w:val="center"/>
          </w:tcPr>
          <w:p w:rsidR="006D4514" w:rsidRDefault="006D4514" w:rsidP="00885966">
            <w:pPr>
              <w:pStyle w:val="a6"/>
              <w:ind w:firstLine="400"/>
            </w:pPr>
            <w:r>
              <w:t xml:space="preserve">(3- </w:t>
            </w:r>
            <w:fldSimple w:instr=" SEQ (3- \* ARABIC ">
              <w:r w:rsidR="00BC20EC">
                <w:rPr>
                  <w:noProof/>
                </w:rPr>
                <w:t>8</w:t>
              </w:r>
            </w:fldSimple>
            <w:r>
              <w:t>)</w:t>
            </w:r>
          </w:p>
        </w:tc>
      </w:tr>
    </w:tbl>
    <w:p w:rsidR="00561A8A" w:rsidRDefault="00226DA3" w:rsidP="00965BCD">
      <w:pPr>
        <w:ind w:firstLineChars="0" w:firstLine="0"/>
      </w:pPr>
      <w:r>
        <w:rPr>
          <w:rFonts w:hint="eastAsia"/>
        </w:rPr>
        <w:t>最后，基于互信息的定义式可改写为：</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6230"/>
        <w:gridCol w:w="832"/>
      </w:tblGrid>
      <w:tr w:rsidR="00F229D5" w:rsidTr="00F73CC8">
        <w:trPr>
          <w:jc w:val="center"/>
        </w:trPr>
        <w:tc>
          <w:tcPr>
            <w:tcW w:w="749" w:type="pct"/>
            <w:tcMar>
              <w:left w:w="0" w:type="dxa"/>
              <w:right w:w="0" w:type="dxa"/>
            </w:tcMar>
            <w:vAlign w:val="center"/>
          </w:tcPr>
          <w:p w:rsidR="00F229D5" w:rsidRDefault="00F229D5" w:rsidP="00561A8A">
            <w:pPr>
              <w:ind w:firstLineChars="0" w:firstLine="0"/>
            </w:pPr>
          </w:p>
        </w:tc>
        <w:tc>
          <w:tcPr>
            <w:tcW w:w="3750" w:type="pct"/>
            <w:tcMar>
              <w:left w:w="0" w:type="dxa"/>
              <w:right w:w="0" w:type="dxa"/>
            </w:tcMar>
            <w:vAlign w:val="center"/>
          </w:tcPr>
          <w:p w:rsidR="00F229D5" w:rsidRDefault="00F229D5" w:rsidP="00F229D5">
            <w:pPr>
              <w:ind w:firstLineChars="0" w:firstLine="0"/>
              <w:jc w:val="center"/>
            </w:pPr>
            <m:oMathPara>
              <m:oMath>
                <m:r>
                  <w:rPr>
                    <w:rFonts w:ascii="Cambria Math" w:hAnsi="Cambria Math"/>
                  </w:rPr>
                  <m:t>M</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nary>
                  <m:naryPr>
                    <m:chr m:val="∑"/>
                    <m:supHide m:val="1"/>
                    <m:ctrlPr>
                      <w:rPr>
                        <w:rFonts w:ascii="Cambria Math" w:hAnsi="Cambria Math"/>
                        <w:i/>
                      </w:rPr>
                    </m:ctrlPr>
                  </m:naryPr>
                  <m:sub>
                    <m:r>
                      <w:rPr>
                        <w:rFonts w:ascii="Cambria Math" w:hAnsi="Cambria Math"/>
                      </w:rPr>
                      <m:t>p</m:t>
                    </m:r>
                  </m:sub>
                  <m:sup/>
                  <m:e>
                    <m:r>
                      <w:rPr>
                        <w:rFonts w:ascii="Cambria Math" w:hAnsi="Cambria Math"/>
                      </w:rPr>
                      <m:t>m</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2p</m:t>
                            </m:r>
                          </m:sub>
                        </m:sSub>
                      </m:e>
                    </m:d>
                  </m:e>
                </m:nary>
              </m:oMath>
            </m:oMathPara>
          </w:p>
        </w:tc>
        <w:tc>
          <w:tcPr>
            <w:tcW w:w="501" w:type="pct"/>
            <w:tcMar>
              <w:left w:w="0" w:type="dxa"/>
              <w:right w:w="0" w:type="dxa"/>
            </w:tcMar>
            <w:vAlign w:val="center"/>
          </w:tcPr>
          <w:p w:rsidR="00F229D5" w:rsidRDefault="00F229D5" w:rsidP="00885966">
            <w:pPr>
              <w:pStyle w:val="a6"/>
              <w:ind w:firstLine="400"/>
            </w:pPr>
            <w:r>
              <w:t xml:space="preserve">(3- </w:t>
            </w:r>
            <w:fldSimple w:instr=" SEQ (3- \* ARABIC ">
              <w:r w:rsidR="00BC20EC">
                <w:rPr>
                  <w:noProof/>
                </w:rPr>
                <w:t>9</w:t>
              </w:r>
            </w:fldSimple>
            <w:r>
              <w:t>)</w:t>
            </w:r>
          </w:p>
        </w:tc>
      </w:tr>
      <w:tr w:rsidR="00C62B61" w:rsidTr="00F73CC8">
        <w:trPr>
          <w:jc w:val="center"/>
        </w:trPr>
        <w:tc>
          <w:tcPr>
            <w:tcW w:w="749" w:type="pct"/>
            <w:tcMar>
              <w:left w:w="0" w:type="dxa"/>
              <w:right w:w="0" w:type="dxa"/>
            </w:tcMar>
            <w:vAlign w:val="center"/>
          </w:tcPr>
          <w:p w:rsidR="00C62B61" w:rsidRDefault="00C62B61" w:rsidP="00561A8A">
            <w:pPr>
              <w:ind w:firstLineChars="0" w:firstLine="0"/>
            </w:pPr>
          </w:p>
        </w:tc>
        <w:tc>
          <w:tcPr>
            <w:tcW w:w="3750" w:type="pct"/>
            <w:tcMar>
              <w:left w:w="0" w:type="dxa"/>
              <w:right w:w="0" w:type="dxa"/>
            </w:tcMar>
            <w:vAlign w:val="center"/>
          </w:tcPr>
          <w:p w:rsidR="00C62B61" w:rsidRDefault="000E7FC6" w:rsidP="000E7FC6">
            <w:pPr>
              <w:ind w:firstLineChars="0" w:firstLine="0"/>
              <w:jc w:val="center"/>
            </w:pPr>
            <m:oMathPara>
              <m:oMath>
                <m:r>
                  <w:rPr>
                    <w:rFonts w:ascii="Cambria Math" w:hAnsi="Cambria Math"/>
                  </w:rPr>
                  <m:t>m</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r>
                      <w:rPr>
                        <w:rFonts w:ascii="Cambria Math" w:hAnsi="Cambria Math"/>
                      </w:rPr>
                      <m:t>i,k</m:t>
                    </m:r>
                  </m:e>
                </m:d>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(i,k)</m:t>
                </m:r>
              </m:oMath>
            </m:oMathPara>
          </w:p>
        </w:tc>
        <w:tc>
          <w:tcPr>
            <w:tcW w:w="501" w:type="pct"/>
            <w:tcMar>
              <w:left w:w="0" w:type="dxa"/>
              <w:right w:w="0" w:type="dxa"/>
            </w:tcMar>
            <w:vAlign w:val="center"/>
          </w:tcPr>
          <w:p w:rsidR="00C62B61" w:rsidRDefault="00C62B61" w:rsidP="00BF7FD3">
            <w:pPr>
              <w:pStyle w:val="a6"/>
              <w:ind w:firstLineChars="0" w:firstLine="0"/>
              <w:jc w:val="right"/>
            </w:pPr>
            <w:r>
              <w:t xml:space="preserve">(3- </w:t>
            </w:r>
            <w:fldSimple w:instr=" SEQ (3- \* ARABIC ">
              <w:r w:rsidR="00BC20EC">
                <w:rPr>
                  <w:noProof/>
                </w:rPr>
                <w:t>10</w:t>
              </w:r>
            </w:fldSimple>
            <w:r>
              <w:t>)</w:t>
            </w:r>
          </w:p>
        </w:tc>
      </w:tr>
    </w:tbl>
    <w:p w:rsidR="00561A8A" w:rsidRDefault="00F73CC8" w:rsidP="00F73CC8">
      <w:pPr>
        <w:ind w:firstLine="480"/>
      </w:pPr>
      <w:r>
        <w:rPr>
          <w:rFonts w:hint="eastAsia"/>
        </w:rPr>
        <w:t>相应的，基于互信息的某点</w:t>
      </w:r>
      <w:r>
        <w:rPr>
          <w:rFonts w:hint="eastAsia"/>
        </w:rPr>
        <w:t>p</w:t>
      </w:r>
      <w:r>
        <w:rPr>
          <w:rFonts w:hint="eastAsia"/>
        </w:rPr>
        <w:t>的匹配代价为：</w:t>
      </w:r>
    </w:p>
    <w:tbl>
      <w:tblPr>
        <w:tblStyle w:val="a5"/>
        <w:tblW w:w="5000" w:type="pct"/>
        <w:jc w:val="center"/>
        <w:tblLook w:val="04A0" w:firstRow="1" w:lastRow="0" w:firstColumn="1" w:lastColumn="0" w:noHBand="0" w:noVBand="1"/>
      </w:tblPr>
      <w:tblGrid>
        <w:gridCol w:w="830"/>
        <w:gridCol w:w="6230"/>
        <w:gridCol w:w="1246"/>
      </w:tblGrid>
      <w:tr w:rsidR="00F73CC8" w:rsidTr="00EC60E4">
        <w:trPr>
          <w:jc w:val="center"/>
        </w:trPr>
        <w:tc>
          <w:tcPr>
            <w:tcW w:w="500" w:type="pct"/>
            <w:tcBorders>
              <w:top w:val="nil"/>
              <w:left w:val="nil"/>
              <w:bottom w:val="nil"/>
              <w:right w:val="nil"/>
            </w:tcBorders>
            <w:tcMar>
              <w:left w:w="0" w:type="dxa"/>
              <w:right w:w="0" w:type="dxa"/>
            </w:tcMar>
            <w:vAlign w:val="center"/>
          </w:tcPr>
          <w:p w:rsidR="00F73CC8" w:rsidRDefault="00F73CC8" w:rsidP="001D5E29">
            <w:pPr>
              <w:ind w:firstLineChars="0" w:firstLine="0"/>
            </w:pPr>
          </w:p>
        </w:tc>
        <w:tc>
          <w:tcPr>
            <w:tcW w:w="3750" w:type="pct"/>
            <w:tcBorders>
              <w:top w:val="nil"/>
              <w:left w:val="nil"/>
              <w:bottom w:val="nil"/>
              <w:right w:val="nil"/>
            </w:tcBorders>
            <w:tcMar>
              <w:left w:w="0" w:type="dxa"/>
              <w:right w:w="0" w:type="dxa"/>
            </w:tcMar>
            <w:vAlign w:val="center"/>
          </w:tcPr>
          <w:p w:rsidR="00F73CC8" w:rsidRPr="00D7759F" w:rsidRDefault="00453266" w:rsidP="00D7759F">
            <w:pPr>
              <w:ind w:firstLineChars="0" w:firstLine="0"/>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MI</m:t>
                    </m:r>
                  </m:sub>
                </m:sSub>
                <m:d>
                  <m:dPr>
                    <m:ctrlPr>
                      <w:rPr>
                        <w:rFonts w:ascii="Cambria Math" w:hAnsi="Cambria Math"/>
                        <w:i/>
                      </w:rPr>
                    </m:ctrlPr>
                  </m:dPr>
                  <m:e>
                    <m:r>
                      <m:rPr>
                        <m:sty m:val="bi"/>
                      </m:rPr>
                      <w:rPr>
                        <w:rFonts w:ascii="Cambria Math" w:hAnsi="Cambria Math"/>
                      </w:rPr>
                      <m:t>p</m:t>
                    </m:r>
                    <m:r>
                      <w:rPr>
                        <w:rFonts w:ascii="Cambria Math" w:hAnsi="Cambria Math"/>
                      </w:rPr>
                      <m:t>,d</m:t>
                    </m:r>
                  </m:e>
                </m:d>
                <m:r>
                  <w:rPr>
                    <w:rFonts w:ascii="Cambria Math" w:hAnsi="Cambria Math"/>
                  </w:rPr>
                  <m:t>=-m</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e>
                        </m:d>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r>
                      <m:rPr>
                        <m:sty m:val="bi"/>
                      </m:rPr>
                      <w:rPr>
                        <w:rFonts w:ascii="Cambria Math" w:hAnsi="Cambria Math"/>
                      </w:rPr>
                      <m:t>p</m:t>
                    </m:r>
                  </m:sub>
                </m:sSub>
                <m:r>
                  <m:rPr>
                    <m:sty m:val="bi"/>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i/>
                      </w:rPr>
                    </m:ctrlPr>
                  </m:e>
                  <m:sub>
                    <m:r>
                      <w:rPr>
                        <w:rFonts w:ascii="Cambria Math" w:hAnsi="Cambria Math"/>
                      </w:rPr>
                      <m:t>m</m:t>
                    </m:r>
                    <m:r>
                      <m:rPr>
                        <m:sty m:val="bi"/>
                      </m:rPr>
                      <w:rPr>
                        <w:rFonts w:ascii="Cambria Math" w:hAnsi="Cambria Math"/>
                      </w:rPr>
                      <m:t>p</m:t>
                    </m:r>
                  </m:sub>
                </m:sSub>
                <m:r>
                  <w:rPr>
                    <w:rFonts w:ascii="Cambria Math" w:hAnsi="Cambria Math"/>
                  </w:rPr>
                  <m:t>)</m:t>
                </m:r>
              </m:oMath>
            </m:oMathPara>
          </w:p>
        </w:tc>
        <w:tc>
          <w:tcPr>
            <w:tcW w:w="750" w:type="pct"/>
            <w:tcBorders>
              <w:top w:val="nil"/>
              <w:left w:val="nil"/>
              <w:bottom w:val="nil"/>
              <w:right w:val="nil"/>
            </w:tcBorders>
            <w:tcMar>
              <w:left w:w="0" w:type="dxa"/>
              <w:right w:w="0" w:type="dxa"/>
            </w:tcMar>
            <w:vAlign w:val="center"/>
          </w:tcPr>
          <w:p w:rsidR="00F73CC8" w:rsidRDefault="00F73CC8" w:rsidP="00566D16">
            <w:pPr>
              <w:pStyle w:val="a6"/>
              <w:ind w:firstLineChars="0" w:firstLine="0"/>
              <w:jc w:val="right"/>
            </w:pPr>
            <w:r>
              <w:t xml:space="preserve">(3- </w:t>
            </w:r>
            <w:fldSimple w:instr=" SEQ (3- \* ARABIC ">
              <w:r w:rsidR="00BC20EC">
                <w:rPr>
                  <w:noProof/>
                </w:rPr>
                <w:t>11</w:t>
              </w:r>
            </w:fldSimple>
            <w:r>
              <w:t>)</w:t>
            </w:r>
          </w:p>
        </w:tc>
      </w:tr>
    </w:tbl>
    <w:p w:rsidR="00F73CC8" w:rsidRDefault="00F73CC8" w:rsidP="00F73CC8">
      <w:pPr>
        <w:ind w:firstLine="480"/>
      </w:pPr>
    </w:p>
    <w:tbl>
      <w:tblPr>
        <w:tblStyle w:val="a5"/>
        <w:tblW w:w="5000" w:type="pct"/>
        <w:jc w:val="center"/>
        <w:tblLook w:val="04A0" w:firstRow="1" w:lastRow="0" w:firstColumn="1" w:lastColumn="0" w:noHBand="0" w:noVBand="1"/>
      </w:tblPr>
      <w:tblGrid>
        <w:gridCol w:w="830"/>
        <w:gridCol w:w="6230"/>
        <w:gridCol w:w="1246"/>
      </w:tblGrid>
      <w:tr w:rsidR="00811676" w:rsidTr="00EC60E4">
        <w:trPr>
          <w:jc w:val="center"/>
        </w:trPr>
        <w:tc>
          <w:tcPr>
            <w:tcW w:w="500" w:type="pct"/>
            <w:tcBorders>
              <w:top w:val="nil"/>
              <w:left w:val="nil"/>
              <w:bottom w:val="nil"/>
              <w:right w:val="nil"/>
            </w:tcBorders>
            <w:tcMar>
              <w:left w:w="0" w:type="dxa"/>
              <w:right w:w="0" w:type="dxa"/>
            </w:tcMar>
            <w:vAlign w:val="center"/>
          </w:tcPr>
          <w:p w:rsidR="00811676" w:rsidRDefault="00811676" w:rsidP="001D5E29">
            <w:pPr>
              <w:ind w:firstLineChars="0" w:firstLine="0"/>
            </w:pPr>
          </w:p>
        </w:tc>
        <w:tc>
          <w:tcPr>
            <w:tcW w:w="3750" w:type="pct"/>
            <w:tcBorders>
              <w:top w:val="nil"/>
              <w:left w:val="nil"/>
              <w:bottom w:val="nil"/>
              <w:right w:val="nil"/>
            </w:tcBorders>
            <w:tcMar>
              <w:left w:w="0" w:type="dxa"/>
              <w:right w:w="0" w:type="dxa"/>
            </w:tcMar>
            <w:vAlign w:val="center"/>
          </w:tcPr>
          <w:p w:rsidR="00811676" w:rsidRPr="00811676" w:rsidRDefault="000B6C0F" w:rsidP="00811676">
            <w:pPr>
              <w:ind w:firstLineChars="0" w:firstLine="0"/>
              <w:jc w:val="center"/>
            </w:pPr>
            <m:oMathPara>
              <m:oMath>
                <m:r>
                  <m:rPr>
                    <m:sty m:val="bi"/>
                  </m:rP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bm</m:t>
                    </m:r>
                  </m:sub>
                </m:sSub>
                <m:d>
                  <m:dPr>
                    <m:ctrlPr>
                      <w:rPr>
                        <w:rFonts w:ascii="Cambria Math" w:hAnsi="Cambria Math"/>
                        <w:i/>
                      </w:rPr>
                    </m:ctrlPr>
                  </m:dPr>
                  <m:e>
                    <m:r>
                      <m:rPr>
                        <m:sty m:val="bi"/>
                      </m:rPr>
                      <w:rPr>
                        <w:rFonts w:ascii="Cambria Math" w:hAnsi="Cambria Math"/>
                      </w:rPr>
                      <m:t>p,d</m:t>
                    </m:r>
                  </m:e>
                </m:d>
              </m:oMath>
            </m:oMathPara>
          </w:p>
        </w:tc>
        <w:tc>
          <w:tcPr>
            <w:tcW w:w="750" w:type="pct"/>
            <w:tcBorders>
              <w:top w:val="nil"/>
              <w:left w:val="nil"/>
              <w:bottom w:val="nil"/>
              <w:right w:val="nil"/>
            </w:tcBorders>
            <w:tcMar>
              <w:left w:w="0" w:type="dxa"/>
              <w:right w:w="0" w:type="dxa"/>
            </w:tcMar>
            <w:vAlign w:val="center"/>
          </w:tcPr>
          <w:p w:rsidR="00811676" w:rsidRDefault="00811676" w:rsidP="00566D16">
            <w:pPr>
              <w:pStyle w:val="a6"/>
              <w:ind w:firstLineChars="0" w:firstLine="0"/>
              <w:jc w:val="right"/>
            </w:pPr>
            <w:r>
              <w:t xml:space="preserve">(3- </w:t>
            </w:r>
            <w:fldSimple w:instr=" SEQ (3- \* ARABIC ">
              <w:r w:rsidR="00BC20EC">
                <w:rPr>
                  <w:noProof/>
                </w:rPr>
                <w:t>12</w:t>
              </w:r>
            </w:fldSimple>
            <w:r>
              <w:t>)</w:t>
            </w:r>
          </w:p>
        </w:tc>
      </w:tr>
    </w:tbl>
    <w:p w:rsidR="00325CA6" w:rsidRDefault="003F7904" w:rsidP="00F73CC8">
      <w:pPr>
        <w:ind w:firstLine="480"/>
      </w:pPr>
      <w:r>
        <w:rPr>
          <w:rFonts w:hint="eastAsia"/>
        </w:rPr>
        <w:t>上式表示在计算某一点的匹配代价时，先根据极线方程求出在右图像中</w:t>
      </w:r>
      <w:r w:rsidR="00CF3EAE">
        <w:rPr>
          <w:rFonts w:hint="eastAsia"/>
        </w:rPr>
        <w:t>对应点的灰度，再根据这两点灰度值构成的灰度值对直接在互信息图</w:t>
      </w:r>
      <w:r w:rsidR="00CF3EAE">
        <w:rPr>
          <w:rFonts w:hint="eastAsia"/>
        </w:rPr>
        <w:t>M</w:t>
      </w:r>
      <w:r w:rsidR="00CF3EAE">
        <w:rPr>
          <w:rFonts w:hint="eastAsia"/>
        </w:rPr>
        <w:t>中查找，最后取负</w:t>
      </w:r>
      <w:r w:rsidR="000B6C0F">
        <w:rPr>
          <w:rFonts w:hint="eastAsia"/>
        </w:rPr>
        <w:t>值</w:t>
      </w:r>
      <w:r w:rsidR="00CF3EAE">
        <w:rPr>
          <w:rFonts w:hint="eastAsia"/>
        </w:rPr>
        <w:t>。</w:t>
      </w:r>
      <w:r w:rsidR="002565CC">
        <w:rPr>
          <w:rFonts w:hint="eastAsia"/>
        </w:rPr>
        <w:t>为了加快算法运行的速度，采用分层互信息</w:t>
      </w:r>
      <w:r w:rsidR="002565CC">
        <w:rPr>
          <w:rFonts w:hint="eastAsia"/>
        </w:rPr>
        <w:t>(</w:t>
      </w:r>
      <w:r w:rsidR="002565CC">
        <w:t>HMI</w:t>
      </w:r>
      <w:r w:rsidR="002565CC">
        <w:rPr>
          <w:rFonts w:hint="eastAsia"/>
        </w:rPr>
        <w:t>)</w:t>
      </w:r>
      <w:r w:rsidR="002565CC">
        <w:rPr>
          <w:rFonts w:hint="eastAsia"/>
        </w:rPr>
        <w:t>的思想</w:t>
      </w:r>
      <w:r w:rsidR="000B6C0F">
        <w:rPr>
          <w:rFonts w:hint="eastAsia"/>
        </w:rPr>
        <w:t>，即</w:t>
      </w:r>
      <w:r w:rsidR="000B6C0F" w:rsidRPr="000B6C0F">
        <w:rPr>
          <w:rFonts w:hint="eastAsia"/>
        </w:rPr>
        <w:t>递归的使用降采样过的参考图和待匹配图</w:t>
      </w:r>
      <w:r w:rsidR="008F33D2">
        <w:rPr>
          <w:rFonts w:hint="eastAsia"/>
        </w:rPr>
        <w:t>，</w:t>
      </w:r>
      <w:r w:rsidR="006E5F4E">
        <w:rPr>
          <w:rFonts w:hint="eastAsia"/>
        </w:rPr>
        <w:t>经过</w:t>
      </w:r>
      <w:r w:rsidR="006E5F4E">
        <w:rPr>
          <w:rFonts w:hint="eastAsia"/>
        </w:rPr>
        <w:t>HMI</w:t>
      </w:r>
      <w:r w:rsidR="006E5F4E">
        <w:rPr>
          <w:rFonts w:hint="eastAsia"/>
        </w:rPr>
        <w:t>的</w:t>
      </w:r>
      <w:r w:rsidR="00CD226A">
        <w:rPr>
          <w:rFonts w:hint="eastAsia"/>
        </w:rPr>
        <w:t>计算，</w:t>
      </w:r>
      <w:r w:rsidR="006E5F4E">
        <w:rPr>
          <w:rFonts w:hint="eastAsia"/>
        </w:rPr>
        <w:t>SGM</w:t>
      </w:r>
      <w:r w:rsidR="006E5F4E">
        <w:rPr>
          <w:rFonts w:hint="eastAsia"/>
        </w:rPr>
        <w:t>算法对光照有了较强的鲁棒性，同时提高了后续迭代求精等操作的效率。</w:t>
      </w:r>
    </w:p>
    <w:p w:rsidR="00E55E84" w:rsidRDefault="00E55E84" w:rsidP="00E55E84">
      <w:pPr>
        <w:pStyle w:val="2"/>
        <w:ind w:firstLine="643"/>
      </w:pPr>
      <w:r>
        <w:rPr>
          <w:rFonts w:hint="eastAsia"/>
        </w:rPr>
        <w:t>代价聚合</w:t>
      </w:r>
    </w:p>
    <w:p w:rsidR="0019659E" w:rsidRDefault="00DB578C" w:rsidP="0019659E">
      <w:pPr>
        <w:ind w:firstLine="480"/>
      </w:pPr>
      <w:r>
        <w:rPr>
          <w:rFonts w:hint="eastAsia"/>
        </w:rPr>
        <w:t>构造全局能量函数</w:t>
      </w:r>
    </w:p>
    <w:p w:rsidR="00B558AC" w:rsidRDefault="00B558AC" w:rsidP="0019659E">
      <w:pPr>
        <w:ind w:firstLine="480"/>
      </w:pPr>
      <w:r>
        <w:rPr>
          <w:rFonts w:hint="eastAsia"/>
        </w:rPr>
        <w:t>由</w:t>
      </w:r>
      <w:r>
        <w:rPr>
          <w:rFonts w:hint="eastAsia"/>
        </w:rPr>
        <w:t>3.1.1</w:t>
      </w:r>
      <w:r>
        <w:rPr>
          <w:rFonts w:hint="eastAsia"/>
        </w:rPr>
        <w:t>已经得到基于互信息的匹配代价，</w:t>
      </w:r>
      <w:r w:rsidR="00A4518B">
        <w:rPr>
          <w:rFonts w:hint="eastAsia"/>
        </w:rPr>
        <w:t>但逐像素匹配代价容易受到误匹配和噪声点的影响，</w:t>
      </w:r>
      <w:r w:rsidR="00B26765">
        <w:rPr>
          <w:rFonts w:hint="eastAsia"/>
        </w:rPr>
        <w:t>因此还要考虑使用某点的邻域视差数据来构造惩罚函数以增加平滑性约束。</w:t>
      </w:r>
      <w:r w:rsidR="007C3A91">
        <w:rPr>
          <w:rFonts w:hint="eastAsia"/>
        </w:rPr>
        <w:t>能量函数的定义如下：</w:t>
      </w:r>
    </w:p>
    <w:tbl>
      <w:tblPr>
        <w:tblStyle w:val="a5"/>
        <w:tblW w:w="5000" w:type="pct"/>
        <w:jc w:val="center"/>
        <w:tblLook w:val="04A0" w:firstRow="1" w:lastRow="0" w:firstColumn="1" w:lastColumn="0" w:noHBand="0" w:noVBand="1"/>
      </w:tblPr>
      <w:tblGrid>
        <w:gridCol w:w="830"/>
        <w:gridCol w:w="6230"/>
        <w:gridCol w:w="1246"/>
      </w:tblGrid>
      <w:tr w:rsidR="00CA648A" w:rsidTr="00EC60E4">
        <w:trPr>
          <w:jc w:val="center"/>
        </w:trPr>
        <w:tc>
          <w:tcPr>
            <w:tcW w:w="500" w:type="pct"/>
            <w:tcBorders>
              <w:top w:val="nil"/>
              <w:left w:val="nil"/>
              <w:bottom w:val="nil"/>
              <w:right w:val="nil"/>
            </w:tcBorders>
            <w:tcMar>
              <w:left w:w="0" w:type="dxa"/>
              <w:right w:w="0" w:type="dxa"/>
            </w:tcMar>
            <w:vAlign w:val="center"/>
          </w:tcPr>
          <w:p w:rsidR="00CA648A" w:rsidRDefault="00CA648A" w:rsidP="001D5E29">
            <w:pPr>
              <w:ind w:firstLineChars="0" w:firstLine="0"/>
            </w:pPr>
          </w:p>
        </w:tc>
        <w:tc>
          <w:tcPr>
            <w:tcW w:w="3750" w:type="pct"/>
            <w:tcBorders>
              <w:top w:val="nil"/>
              <w:left w:val="nil"/>
              <w:bottom w:val="nil"/>
              <w:right w:val="nil"/>
            </w:tcBorders>
            <w:tcMar>
              <w:left w:w="0" w:type="dxa"/>
              <w:right w:w="0" w:type="dxa"/>
            </w:tcMar>
            <w:vAlign w:val="center"/>
          </w:tcPr>
          <w:p w:rsidR="00CA648A" w:rsidRPr="008C111E" w:rsidRDefault="008C111E" w:rsidP="00D437A5">
            <w:pPr>
              <w:ind w:firstLineChars="0" w:firstLine="0"/>
              <w:jc w:val="center"/>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D</m:t>
                    </m:r>
                  </m:e>
                </m:d>
                <m:r>
                  <w:rPr>
                    <w:rFonts w:ascii="Cambria Math" w:hAnsi="Cambria Math"/>
                  </w:rPr>
                  <m:t>=</m:t>
                </m:r>
                <m:nary>
                  <m:naryPr>
                    <m:chr m:val="∑"/>
                    <m:supHide m:val="1"/>
                    <m:ctrlPr>
                      <w:rPr>
                        <w:rFonts w:ascii="Cambria Math" w:hAnsi="Cambria Math"/>
                        <w:i/>
                      </w:rPr>
                    </m:ctrlPr>
                  </m:naryPr>
                  <m:sub>
                    <m:r>
                      <w:rPr>
                        <w:rFonts w:ascii="Cambria Math" w:hAnsi="Cambria Math"/>
                      </w:rPr>
                      <m:t>p</m:t>
                    </m:r>
                  </m:sub>
                  <m:sup/>
                  <m:e>
                    <m:d>
                      <m:dPr>
                        <m:ctrlPr>
                          <w:rPr>
                            <w:rFonts w:ascii="Cambria Math" w:hAnsi="Cambria Math"/>
                            <w:i/>
                          </w:rPr>
                        </m:ctrlPr>
                      </m:dPr>
                      <m:e>
                        <m:r>
                          <w:rPr>
                            <w:rFonts w:ascii="Cambria Math" w:hAnsi="Cambria Math"/>
                          </w:rPr>
                          <m:t>C</m:t>
                        </m:r>
                        <m:d>
                          <m:dPr>
                            <m:ctrlPr>
                              <w:rPr>
                                <w:rFonts w:ascii="Cambria Math" w:hAnsi="Cambria Math"/>
                                <w:i/>
                              </w:rPr>
                            </m:ctrlPr>
                          </m:dPr>
                          <m:e>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e>
                        </m:d>
                        <m:r>
                          <w:rPr>
                            <w:rFonts w:ascii="Cambria Math" w:hAnsi="Cambria Math"/>
                          </w:rPr>
                          <m:t>+</m:t>
                        </m:r>
                        <m:nary>
                          <m:naryPr>
                            <m:chr m:val="∑"/>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p</m:t>
                                </m:r>
                              </m:sub>
                            </m:sSub>
                          </m:sub>
                          <m:sup/>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e>
                                </m:d>
                                <m:r>
                                  <w:rPr>
                                    <w:rFonts w:ascii="Cambria Math" w:hAnsi="Cambria Math"/>
                                  </w:rPr>
                                  <m:t>=1</m:t>
                                </m:r>
                              </m:e>
                            </m:d>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p</m:t>
                                </m:r>
                              </m:sub>
                            </m:sSub>
                          </m:sub>
                          <m:sup/>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D</m:t>
                                        </m:r>
                                        <m:ctrlPr>
                                          <w:rPr>
                                            <w:rFonts w:ascii="Cambria Math" w:hAnsi="Cambria Math"/>
                                            <w:i/>
                                          </w:rPr>
                                        </m:ctrlPr>
                                      </m:e>
                                      <m:sub>
                                        <m:r>
                                          <m:rPr>
                                            <m:sty m:val="p"/>
                                          </m:rPr>
                                          <w:rPr>
                                            <w:rFonts w:ascii="Cambria Math" w:hAnsi="Cambria Math"/>
                                          </w:rPr>
                                          <m:t>q</m:t>
                                        </m:r>
                                      </m:sub>
                                    </m:sSub>
                                  </m:e>
                                </m:d>
                                <m:r>
                                  <w:rPr>
                                    <w:rFonts w:ascii="Cambria Math" w:hAnsi="Cambria Math"/>
                                  </w:rPr>
                                  <m:t>&gt;1</m:t>
                                </m:r>
                              </m:e>
                            </m:d>
                          </m:e>
                        </m:nary>
                      </m:e>
                    </m:d>
                  </m:e>
                </m:nary>
              </m:oMath>
            </m:oMathPara>
          </w:p>
        </w:tc>
        <w:tc>
          <w:tcPr>
            <w:tcW w:w="750" w:type="pct"/>
            <w:tcBorders>
              <w:top w:val="nil"/>
              <w:left w:val="nil"/>
              <w:bottom w:val="nil"/>
              <w:right w:val="nil"/>
            </w:tcBorders>
            <w:tcMar>
              <w:left w:w="0" w:type="dxa"/>
              <w:right w:w="0" w:type="dxa"/>
            </w:tcMar>
            <w:vAlign w:val="center"/>
          </w:tcPr>
          <w:p w:rsidR="00CA648A" w:rsidRDefault="00CA648A" w:rsidP="00566D16">
            <w:pPr>
              <w:pStyle w:val="a6"/>
              <w:ind w:firstLineChars="0" w:firstLine="0"/>
              <w:jc w:val="right"/>
            </w:pPr>
            <w:r>
              <w:t xml:space="preserve">(3- </w:t>
            </w:r>
            <w:fldSimple w:instr=" SEQ (3- \* ARABIC ">
              <w:r w:rsidR="00BC20EC">
                <w:rPr>
                  <w:noProof/>
                </w:rPr>
                <w:t>13</w:t>
              </w:r>
            </w:fldSimple>
            <w:r>
              <w:t>)</w:t>
            </w:r>
          </w:p>
        </w:tc>
      </w:tr>
    </w:tbl>
    <w:p w:rsidR="007C3A91" w:rsidRDefault="00DC394D" w:rsidP="004B2FE4">
      <w:pPr>
        <w:ind w:firstLine="480"/>
      </w:pPr>
      <w:r>
        <w:rPr>
          <w:rFonts w:hint="eastAsia"/>
        </w:rPr>
        <w:t>上式中</w:t>
      </w:r>
      <m:oMath>
        <m:r>
          <w:rPr>
            <w:rFonts w:ascii="Cambria Math" w:hAnsi="Cambria Math"/>
          </w:rPr>
          <m:t>C(</m:t>
        </m:r>
        <m:r>
          <m:rPr>
            <m:sty m:val="bi"/>
          </m:rP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oMath>
      <w:r w:rsidR="005718DF">
        <w:rPr>
          <w:rFonts w:hint="eastAsia"/>
        </w:rPr>
        <w:t>代表的是基于互信息的代价计算项，后面两项是指</w:t>
      </w:r>
      <w:r w:rsidR="004B2FE4">
        <w:rPr>
          <w:rFonts w:hint="eastAsia"/>
        </w:rPr>
        <w:t>当前像素</w:t>
      </w:r>
      <m:oMath>
        <m:r>
          <m:rPr>
            <m:sty m:val="bi"/>
          </m:rPr>
          <w:rPr>
            <w:rFonts w:ascii="Cambria Math" w:hAnsi="Cambria Math"/>
          </w:rPr>
          <m:t>p</m:t>
        </m:r>
      </m:oMath>
      <w:r w:rsidR="004B2FE4">
        <w:rPr>
          <w:rFonts w:hint="eastAsia"/>
        </w:rPr>
        <w:t>及其邻域内所有像素</w:t>
      </w:r>
      <m:oMath>
        <m:r>
          <m:rPr>
            <m:sty m:val="bi"/>
          </m:rPr>
          <w:rPr>
            <w:rFonts w:ascii="Cambria Math" w:hAnsi="Cambria Math"/>
          </w:rPr>
          <m:t>q</m:t>
        </m:r>
      </m:oMath>
      <w:r w:rsidR="004B2FE4">
        <w:rPr>
          <w:rFonts w:hint="eastAsia"/>
        </w:rPr>
        <w:t>之间的约束。如果</w:t>
      </w:r>
      <m:oMath>
        <m:r>
          <m:rPr>
            <m:sty m:val="bi"/>
          </m:rPr>
          <w:rPr>
            <w:rFonts w:ascii="Cambria Math" w:hAnsi="Cambria Math"/>
          </w:rPr>
          <m:t>p</m:t>
        </m:r>
      </m:oMath>
      <w:r w:rsidR="004B2FE4">
        <w:rPr>
          <w:rFonts w:hint="eastAsia"/>
        </w:rPr>
        <w:t>和</w:t>
      </w:r>
      <m:oMath>
        <m:r>
          <m:rPr>
            <m:sty m:val="bi"/>
          </m:rPr>
          <w:rPr>
            <w:rFonts w:ascii="Cambria Math" w:hAnsi="Cambria Math"/>
          </w:rPr>
          <m:t>q</m:t>
        </m:r>
      </m:oMath>
      <w:r w:rsidR="004B2FE4">
        <w:rPr>
          <w:rFonts w:hint="eastAsia"/>
        </w:rPr>
        <w:t>之间视差</w:t>
      </w:r>
      <w:proofErr w:type="gramStart"/>
      <w:r w:rsidR="004B2FE4">
        <w:rPr>
          <w:rFonts w:hint="eastAsia"/>
        </w:rPr>
        <w:t>差</w:t>
      </w:r>
      <w:proofErr w:type="gramEnd"/>
      <w:r w:rsidR="004B2FE4">
        <w:rPr>
          <w:rFonts w:hint="eastAsia"/>
        </w:rPr>
        <w:t>1</w:t>
      </w:r>
      <w:r w:rsidR="004B2FE4">
        <w:rPr>
          <w:rFonts w:hint="eastAsia"/>
        </w:rPr>
        <w:t>，则惩罚</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B2FE4">
        <w:rPr>
          <w:rFonts w:hint="eastAsia"/>
        </w:rPr>
        <w:t>；否则惩罚</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5718DF">
        <w:rPr>
          <w:rFonts w:hint="eastAsia"/>
        </w:rPr>
        <w:t>。</w:t>
      </w:r>
    </w:p>
    <w:p w:rsidR="00F11AA7" w:rsidRDefault="00F11AA7" w:rsidP="004B2FE4">
      <w:pPr>
        <w:ind w:firstLine="480"/>
      </w:pPr>
      <w:r>
        <w:rPr>
          <w:rFonts w:hint="eastAsia"/>
        </w:rPr>
        <w:t>动态规划求解</w:t>
      </w:r>
      <w:r>
        <w:rPr>
          <w:rFonts w:hint="eastAsia"/>
        </w:rPr>
        <w:t>E</w:t>
      </w:r>
    </w:p>
    <w:p w:rsidR="00F11AA7" w:rsidRDefault="00F11AA7" w:rsidP="004B2FE4">
      <w:pPr>
        <w:ind w:firstLine="480"/>
      </w:pPr>
      <w:r>
        <w:rPr>
          <w:rFonts w:hint="eastAsia"/>
        </w:rPr>
        <w:t>对于</w:t>
      </w:r>
      <m:oMath>
        <m:r>
          <w:rPr>
            <w:rFonts w:ascii="Cambria Math" w:hAnsi="Cambria Math"/>
          </w:rPr>
          <m:t>E(D)</m:t>
        </m:r>
      </m:oMath>
      <w:r>
        <w:rPr>
          <w:rFonts w:hint="eastAsia"/>
        </w:rPr>
        <w:t>的动态规划求解其实是一个</w:t>
      </w:r>
      <w:r>
        <w:rPr>
          <w:rFonts w:hint="eastAsia"/>
        </w:rPr>
        <w:t>NP-hard</w:t>
      </w:r>
      <w:r>
        <w:rPr>
          <w:rFonts w:hint="eastAsia"/>
        </w:rPr>
        <w:t>问题（</w:t>
      </w:r>
      <w:r>
        <w:rPr>
          <w:rFonts w:ascii="Arial" w:hAnsi="Arial" w:cs="Arial"/>
          <w:color w:val="333333"/>
          <w:sz w:val="21"/>
          <w:szCs w:val="21"/>
          <w:shd w:val="clear" w:color="auto" w:fill="FFFFFF"/>
        </w:rPr>
        <w:t>non-deterministic polynomial</w:t>
      </w:r>
      <w:r>
        <w:rPr>
          <w:rFonts w:hint="eastAsia"/>
        </w:rPr>
        <w:t>），若在</w:t>
      </w:r>
      <w:r>
        <w:rPr>
          <w:rFonts w:hint="eastAsia"/>
        </w:rPr>
        <w:t>2</w:t>
      </w:r>
      <w:r>
        <w:t>D</w:t>
      </w:r>
      <w:r>
        <w:rPr>
          <w:rFonts w:hint="eastAsia"/>
        </w:rPr>
        <w:t>图像上进行求解几乎是不可能的</w:t>
      </w:r>
      <w:r w:rsidR="005D4CE3">
        <w:rPr>
          <w:rFonts w:hint="eastAsia"/>
        </w:rPr>
        <w:t>。</w:t>
      </w:r>
      <w:r w:rsidR="00883A9F">
        <w:rPr>
          <w:rFonts w:hint="eastAsia"/>
        </w:rPr>
        <w:t>通常的解决办法是在多</w:t>
      </w:r>
      <w:r w:rsidR="00883A9F">
        <w:rPr>
          <w:rFonts w:hint="eastAsia"/>
        </w:rPr>
        <w:lastRenderedPageBreak/>
        <w:t>个一维方向上进行动态规划，然后近似组成二维的平滑约束。</w:t>
      </w:r>
      <w:r w:rsidR="00F23637">
        <w:rPr>
          <w:rFonts w:hint="eastAsia"/>
        </w:rPr>
        <w:t>因此，我们考虑沿着像素点</w:t>
      </w:r>
      <m:oMath>
        <m:r>
          <m:rPr>
            <m:sty m:val="bi"/>
          </m:rPr>
          <w:rPr>
            <w:rFonts w:ascii="Cambria Math" w:hAnsi="Cambria Math"/>
          </w:rPr>
          <m:t>p</m:t>
        </m:r>
      </m:oMath>
      <w:r w:rsidR="00F23637">
        <w:rPr>
          <w:rFonts w:hint="eastAsia"/>
        </w:rPr>
        <w:t>一圈</w:t>
      </w:r>
      <w:r w:rsidR="00F23637">
        <w:rPr>
          <w:rFonts w:hint="eastAsia"/>
        </w:rPr>
        <w:t>8</w:t>
      </w:r>
      <w:r w:rsidR="00F23637">
        <w:rPr>
          <w:rFonts w:hint="eastAsia"/>
        </w:rPr>
        <w:t>个或</w:t>
      </w:r>
      <w:r w:rsidR="00F23637">
        <w:rPr>
          <w:rFonts w:hint="eastAsia"/>
        </w:rPr>
        <w:t>16</w:t>
      </w:r>
      <w:r w:rsidR="00F23637">
        <w:rPr>
          <w:rFonts w:hint="eastAsia"/>
        </w:rPr>
        <w:t>个方向进行优化。</w:t>
      </w:r>
      <w:r w:rsidR="008879A6" w:rsidRPr="008879A6">
        <w:rPr>
          <w:rFonts w:hint="eastAsia"/>
        </w:rPr>
        <w:t>它使用某点</w:t>
      </w:r>
      <m:oMath>
        <m:r>
          <m:rPr>
            <m:sty m:val="bi"/>
          </m:rPr>
          <w:rPr>
            <w:rFonts w:ascii="Cambria Math" w:hAnsi="Cambria Math" w:hint="eastAsia"/>
          </w:rPr>
          <m:t>p</m:t>
        </m:r>
      </m:oMath>
      <w:r w:rsidR="008879A6" w:rsidRPr="008879A6">
        <w:rPr>
          <w:rFonts w:hint="eastAsia"/>
        </w:rPr>
        <w:t>上邻域内所有方向上的代价构成一维的</w:t>
      </w:r>
      <w:r w:rsidR="008879A6" w:rsidRPr="008879A6">
        <w:rPr>
          <w:rFonts w:hint="eastAsia"/>
        </w:rPr>
        <w:t>DP</w:t>
      </w:r>
      <w:r w:rsidR="008879A6" w:rsidRPr="008879A6">
        <w:rPr>
          <w:rFonts w:hint="eastAsia"/>
        </w:rPr>
        <w:t>问题。</w:t>
      </w:r>
    </w:p>
    <w:p w:rsidR="009E5B50" w:rsidRDefault="009E5B50" w:rsidP="004B2FE4">
      <w:pPr>
        <w:ind w:firstLine="480"/>
      </w:pPr>
      <w:r>
        <w:rPr>
          <w:noProof/>
        </w:rPr>
        <w:drawing>
          <wp:inline distT="0" distB="0" distL="0" distR="0" wp14:anchorId="2A006E01" wp14:editId="6D88DB3A">
            <wp:extent cx="5067300" cy="22890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5756" cy="2292829"/>
                    </a:xfrm>
                    <a:prstGeom prst="rect">
                      <a:avLst/>
                    </a:prstGeom>
                  </pic:spPr>
                </pic:pic>
              </a:graphicData>
            </a:graphic>
          </wp:inline>
        </w:drawing>
      </w:r>
    </w:p>
    <w:p w:rsidR="007610E9" w:rsidRDefault="00065B72" w:rsidP="004B2FE4">
      <w:pPr>
        <w:ind w:firstLine="480"/>
      </w:pPr>
      <m:oMath>
        <m:r>
          <w:rPr>
            <w:rFonts w:ascii="Cambria Math" w:hAnsi="Cambria Math"/>
          </w:rPr>
          <m:t>S(</m:t>
        </m:r>
        <m:r>
          <m:rPr>
            <m:sty m:val="bi"/>
          </m:rPr>
          <w:rPr>
            <w:rFonts w:ascii="Cambria Math" w:hAnsi="Cambria Math"/>
          </w:rPr>
          <m:t>p,</m:t>
        </m:r>
        <m:r>
          <w:rPr>
            <w:rFonts w:ascii="Cambria Math" w:hAnsi="Cambria Math"/>
          </w:rPr>
          <m:t>d)</m:t>
        </m:r>
      </m:oMath>
      <w:r>
        <w:rPr>
          <w:rFonts w:hint="eastAsia"/>
        </w:rPr>
        <w:t>代表某一点的像素聚合值，</w:t>
      </w:r>
      <w:r w:rsidR="008827FE">
        <w:rPr>
          <w:rFonts w:hint="eastAsia"/>
        </w:rPr>
        <w:t>其计算方法</w:t>
      </w:r>
      <w:r>
        <w:rPr>
          <w:rFonts w:hint="eastAsia"/>
        </w:rPr>
        <w:t>如下：</w:t>
      </w:r>
    </w:p>
    <w:tbl>
      <w:tblPr>
        <w:tblStyle w:val="a5"/>
        <w:tblW w:w="5000" w:type="pct"/>
        <w:jc w:val="center"/>
        <w:tblLook w:val="04A0" w:firstRow="1" w:lastRow="0" w:firstColumn="1" w:lastColumn="0" w:noHBand="0" w:noVBand="1"/>
      </w:tblPr>
      <w:tblGrid>
        <w:gridCol w:w="830"/>
        <w:gridCol w:w="6230"/>
        <w:gridCol w:w="1246"/>
      </w:tblGrid>
      <w:tr w:rsidR="00126A78" w:rsidTr="00EC60E4">
        <w:trPr>
          <w:jc w:val="center"/>
        </w:trPr>
        <w:tc>
          <w:tcPr>
            <w:tcW w:w="500" w:type="pct"/>
            <w:tcBorders>
              <w:top w:val="nil"/>
              <w:left w:val="nil"/>
              <w:bottom w:val="nil"/>
              <w:right w:val="nil"/>
            </w:tcBorders>
            <w:tcMar>
              <w:left w:w="0" w:type="dxa"/>
              <w:right w:w="0" w:type="dxa"/>
            </w:tcMar>
            <w:vAlign w:val="center"/>
          </w:tcPr>
          <w:p w:rsidR="00126A78" w:rsidRDefault="00126A78" w:rsidP="000A5A0A">
            <w:pPr>
              <w:ind w:firstLineChars="0" w:firstLine="0"/>
            </w:pPr>
          </w:p>
        </w:tc>
        <w:tc>
          <w:tcPr>
            <w:tcW w:w="3750" w:type="pct"/>
            <w:tcBorders>
              <w:top w:val="nil"/>
              <w:left w:val="nil"/>
              <w:bottom w:val="nil"/>
              <w:right w:val="nil"/>
            </w:tcBorders>
            <w:tcMar>
              <w:left w:w="0" w:type="dxa"/>
              <w:right w:w="0" w:type="dxa"/>
            </w:tcMar>
            <w:vAlign w:val="center"/>
          </w:tcPr>
          <w:p w:rsidR="00126A78" w:rsidRPr="00126A78" w:rsidRDefault="00126A78" w:rsidP="00126A78">
            <w:pPr>
              <w:ind w:firstLineChars="0" w:firstLine="0"/>
              <w:jc w:val="center"/>
            </w:pPr>
            <m:oMathPara>
              <m:oMath>
                <m:r>
                  <w:rPr>
                    <w:rFonts w:ascii="Cambria Math" w:hAnsi="Cambria Math"/>
                  </w:rPr>
                  <m:t>S</m:t>
                </m:r>
                <m:d>
                  <m:dPr>
                    <m:ctrlPr>
                      <w:rPr>
                        <w:rFonts w:ascii="Cambria Math" w:hAnsi="Cambria Math"/>
                        <w:i/>
                      </w:rPr>
                    </m:ctrlPr>
                  </m:dPr>
                  <m:e>
                    <m:r>
                      <m:rPr>
                        <m:sty m:val="bi"/>
                      </m:rPr>
                      <w:rPr>
                        <w:rFonts w:ascii="Cambria Math" w:hAnsi="Cambria Math"/>
                      </w:rPr>
                      <m:t>p,</m:t>
                    </m:r>
                    <m:r>
                      <w:rPr>
                        <w:rFonts w:ascii="Cambria Math" w:hAnsi="Cambria Math"/>
                      </w:rPr>
                      <m:t>d</m:t>
                    </m:r>
                  </m:e>
                </m:d>
                <m:r>
                  <w:rPr>
                    <w:rFonts w:ascii="Cambria Math" w:hAnsi="Cambria Math"/>
                  </w:rPr>
                  <m:t>=</m:t>
                </m:r>
                <m:nary>
                  <m:naryPr>
                    <m:chr m:val="∑"/>
                    <m:supHide m:val="1"/>
                    <m:ctrlPr>
                      <w:rPr>
                        <w:rFonts w:ascii="Cambria Math" w:hAnsi="Cambria Math"/>
                        <w:i/>
                      </w:rPr>
                    </m:ctrlPr>
                  </m:naryPr>
                  <m:sub>
                    <m:r>
                      <m:rPr>
                        <m:sty m:val="bi"/>
                      </m:rPr>
                      <w:rPr>
                        <w:rFonts w:ascii="Cambria Math" w:hAnsi="Cambria Math"/>
                      </w:rPr>
                      <m:t>r</m:t>
                    </m:r>
                  </m:sub>
                  <m:sup/>
                  <m:e>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r>
                      <m:rPr>
                        <m:sty m:val="bi"/>
                      </m:rPr>
                      <w:rPr>
                        <w:rFonts w:ascii="Cambria Math" w:hAnsi="Cambria Math"/>
                      </w:rPr>
                      <m:t>p</m:t>
                    </m:r>
                    <m:r>
                      <w:rPr>
                        <w:rFonts w:ascii="Cambria Math" w:hAnsi="Cambria Math"/>
                      </w:rPr>
                      <m:t>,d)</m:t>
                    </m:r>
                  </m:e>
                </m:nary>
              </m:oMath>
            </m:oMathPara>
          </w:p>
        </w:tc>
        <w:tc>
          <w:tcPr>
            <w:tcW w:w="750" w:type="pct"/>
            <w:tcBorders>
              <w:top w:val="nil"/>
              <w:left w:val="nil"/>
              <w:bottom w:val="nil"/>
              <w:right w:val="nil"/>
            </w:tcBorders>
            <w:tcMar>
              <w:left w:w="0" w:type="dxa"/>
              <w:right w:w="0" w:type="dxa"/>
            </w:tcMar>
            <w:vAlign w:val="center"/>
          </w:tcPr>
          <w:p w:rsidR="00126A78" w:rsidRDefault="00126A78" w:rsidP="00566D16">
            <w:pPr>
              <w:pStyle w:val="a6"/>
              <w:ind w:firstLineChars="0" w:firstLine="0"/>
              <w:jc w:val="right"/>
            </w:pPr>
            <w:r>
              <w:t xml:space="preserve">(3- </w:t>
            </w:r>
            <w:fldSimple w:instr=" SEQ (3- \* ARABIC ">
              <w:r w:rsidR="00BC20EC">
                <w:rPr>
                  <w:noProof/>
                </w:rPr>
                <w:t>14</w:t>
              </w:r>
            </w:fldSimple>
            <w:r>
              <w:t>)</w:t>
            </w:r>
          </w:p>
        </w:tc>
      </w:tr>
    </w:tbl>
    <w:p w:rsidR="00065B72" w:rsidRDefault="00BC256B" w:rsidP="004B2FE4">
      <w:pPr>
        <w:ind w:firstLine="480"/>
      </w:pPr>
      <w:r>
        <w:rPr>
          <w:rFonts w:hint="eastAsia"/>
        </w:rPr>
        <w:t>以</w:t>
      </w:r>
      <m:oMath>
        <m:r>
          <m:rPr>
            <m:sty m:val="bi"/>
          </m:rPr>
          <w:rPr>
            <w:rFonts w:ascii="Cambria Math" w:hAnsi="Cambria Math" w:hint="eastAsia"/>
          </w:rPr>
          <m:t>p</m:t>
        </m:r>
      </m:oMath>
      <w:r>
        <w:rPr>
          <w:rFonts w:hint="eastAsia"/>
        </w:rPr>
        <w:t>为中心，可以找到</w:t>
      </w:r>
      <w:r>
        <w:rPr>
          <w:rFonts w:hint="eastAsia"/>
        </w:rPr>
        <w:t>16</w:t>
      </w:r>
      <w:r>
        <w:rPr>
          <w:rFonts w:hint="eastAsia"/>
        </w:rPr>
        <w:t>个邻域方向，在每个邻域方向上有一个指向</w:t>
      </w:r>
      <m:oMath>
        <m:r>
          <m:rPr>
            <m:sty m:val="bi"/>
          </m:rPr>
          <w:rPr>
            <w:rFonts w:ascii="Cambria Math" w:hAnsi="Cambria Math" w:hint="eastAsia"/>
          </w:rPr>
          <m:t>p</m:t>
        </m:r>
      </m:oMath>
      <w:r w:rsidR="009E2297">
        <w:rPr>
          <w:rFonts w:hint="eastAsia"/>
        </w:rPr>
        <w:t>的矢量，</w:t>
      </w:r>
      <m:oMath>
        <m:r>
          <m:rPr>
            <m:sty m:val="bi"/>
          </m:rPr>
          <w:rPr>
            <w:rFonts w:ascii="Cambria Math" w:hAnsi="Cambria Math" w:hint="eastAsia"/>
          </w:rPr>
          <m:t>r</m:t>
        </m:r>
      </m:oMath>
      <w:r w:rsidR="009E2297" w:rsidRPr="009E2297">
        <w:rPr>
          <w:rFonts w:hint="eastAsia"/>
        </w:rPr>
        <w:t>表示</w:t>
      </w:r>
      <w:r w:rsidR="009E2297">
        <w:rPr>
          <w:rFonts w:hint="eastAsia"/>
        </w:rPr>
        <w:t>16</w:t>
      </w:r>
      <w:r w:rsidR="009E2297">
        <w:rPr>
          <w:rFonts w:hint="eastAsia"/>
        </w:rPr>
        <w:t>个矢量中的某一个。</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r</m:t>
            </m:r>
          </m:sub>
        </m:sSub>
      </m:oMath>
      <w:r w:rsidR="009E2297">
        <w:rPr>
          <w:rFonts w:hint="eastAsia"/>
        </w:rPr>
        <w:t>代表当前矢量上的代价聚合值</w:t>
      </w:r>
      <w:r w:rsidR="008827FE">
        <w:rPr>
          <w:rFonts w:hint="eastAsia"/>
        </w:rPr>
        <w:t>，</w:t>
      </w:r>
      <w:r w:rsidR="00F15B38">
        <w:rPr>
          <w:rFonts w:hint="eastAsia"/>
        </w:rPr>
        <w:t>其计算方法如下：</w:t>
      </w:r>
    </w:p>
    <w:p w:rsidR="00A36FA6" w:rsidRDefault="00A36FA6" w:rsidP="004B2FE4">
      <w:pPr>
        <w:ind w:firstLine="480"/>
      </w:pPr>
    </w:p>
    <w:tbl>
      <w:tblPr>
        <w:tblStyle w:val="a5"/>
        <w:tblW w:w="5000" w:type="pct"/>
        <w:jc w:val="center"/>
        <w:tblLook w:val="04A0" w:firstRow="1" w:lastRow="0" w:firstColumn="1" w:lastColumn="0" w:noHBand="0" w:noVBand="1"/>
      </w:tblPr>
      <w:tblGrid>
        <w:gridCol w:w="6"/>
        <w:gridCol w:w="6919"/>
        <w:gridCol w:w="1381"/>
      </w:tblGrid>
      <w:tr w:rsidR="00F37900" w:rsidTr="009A5E90">
        <w:trPr>
          <w:jc w:val="center"/>
        </w:trPr>
        <w:tc>
          <w:tcPr>
            <w:tcW w:w="0" w:type="pct"/>
            <w:tcBorders>
              <w:top w:val="nil"/>
              <w:left w:val="nil"/>
              <w:bottom w:val="nil"/>
              <w:right w:val="nil"/>
            </w:tcBorders>
            <w:tcMar>
              <w:left w:w="0" w:type="dxa"/>
              <w:right w:w="0" w:type="dxa"/>
            </w:tcMar>
            <w:vAlign w:val="center"/>
          </w:tcPr>
          <w:p w:rsidR="00F37900" w:rsidRDefault="00F37900" w:rsidP="000A5A0A">
            <w:pPr>
              <w:ind w:firstLineChars="0" w:firstLine="0"/>
            </w:pPr>
          </w:p>
        </w:tc>
        <w:tc>
          <w:tcPr>
            <w:tcW w:w="3750" w:type="pct"/>
            <w:tcBorders>
              <w:top w:val="nil"/>
              <w:left w:val="nil"/>
              <w:bottom w:val="nil"/>
              <w:right w:val="nil"/>
            </w:tcBorders>
            <w:tcMar>
              <w:left w:w="0" w:type="dxa"/>
              <w:right w:w="0" w:type="dxa"/>
            </w:tcMar>
            <w:vAlign w:val="center"/>
          </w:tcPr>
          <w:p w:rsidR="00C211A4" w:rsidRPr="009A5E90" w:rsidRDefault="00453266" w:rsidP="00376C86">
            <w:pPr>
              <w:ind w:firstLineChars="0" w:firstLine="0"/>
              <w:jc w:val="center"/>
            </w:pPr>
            <m:oMathPara>
              <m:oMath>
                <m:sSub>
                  <m:sSubPr>
                    <m:ctrlPr>
                      <w:rPr>
                        <w:rFonts w:ascii="Cambria Math" w:hAnsi="Cambria Math"/>
                        <w:i/>
                      </w:rPr>
                    </m:ctrlPr>
                  </m:sSubPr>
                  <m:e>
                    <m:r>
                      <w:rPr>
                        <w:rFonts w:ascii="Cambria Math" w:hAnsi="Cambria Math"/>
                      </w:rPr>
                      <m:t>L</m:t>
                    </m:r>
                  </m:e>
                  <m:sub>
                    <m:r>
                      <m:rPr>
                        <m:sty m:val="bi"/>
                      </m:rPr>
                      <w:rPr>
                        <w:rFonts w:ascii="Cambria Math" w:hAnsi="Cambria Math"/>
                      </w:rPr>
                      <m:t>r</m:t>
                    </m:r>
                  </m:sub>
                </m:sSub>
                <m:d>
                  <m:dPr>
                    <m:ctrlPr>
                      <w:rPr>
                        <w:rFonts w:ascii="Cambria Math" w:hAnsi="Cambria Math"/>
                        <w:i/>
                      </w:rPr>
                    </m:ctrlPr>
                  </m:dPr>
                  <m:e>
                    <m:r>
                      <m:rPr>
                        <m:sty m:val="bi"/>
                      </m:rPr>
                      <w:rPr>
                        <w:rFonts w:ascii="Cambria Math" w:hAnsi="Cambria Math"/>
                      </w:rPr>
                      <m:t>p</m:t>
                    </m:r>
                    <m:r>
                      <w:rPr>
                        <w:rFonts w:ascii="Cambria Math" w:hAnsi="Cambria Math"/>
                      </w:rPr>
                      <m:t>,d</m:t>
                    </m:r>
                  </m:e>
                </m:d>
                <m:r>
                  <w:rPr>
                    <w:rFonts w:ascii="Cambria Math" w:hAnsi="Cambria Math"/>
                  </w:rPr>
                  <m:t>=C</m:t>
                </m:r>
                <m:d>
                  <m:dPr>
                    <m:ctrlPr>
                      <w:rPr>
                        <w:rFonts w:ascii="Cambria Math" w:hAnsi="Cambria Math"/>
                        <w:i/>
                      </w:rPr>
                    </m:ctrlPr>
                  </m:dPr>
                  <m:e>
                    <m:r>
                      <m:rPr>
                        <m:sty m:val="bi"/>
                      </m:rPr>
                      <w:rPr>
                        <w:rFonts w:ascii="Cambria Math" w:hAnsi="Cambria Math"/>
                      </w:rPr>
                      <m:t>p,</m:t>
                    </m:r>
                    <m:r>
                      <w:rPr>
                        <w:rFonts w:ascii="Cambria Math" w:hAnsi="Cambria Math"/>
                      </w:rPr>
                      <m:t>d</m:t>
                    </m:r>
                  </m:e>
                </m:d>
                <m: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ty m:val="bi"/>
                              </m:rPr>
                              <w:rPr>
                                <w:rFonts w:ascii="Cambria Math" w:hAnsi="Cambria Math"/>
                              </w:rPr>
                              <m:t>p-r</m:t>
                            </m:r>
                          </m:e>
                        </m:d>
                        <m:r>
                          <w:rPr>
                            <w:rFonts w:ascii="Cambria Math" w:hAnsi="Cambria Math"/>
                          </w:rPr>
                          <m:t>,d</m:t>
                        </m:r>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ty m:val="bi"/>
                      </m:rPr>
                      <w:rPr>
                        <w:rFonts w:ascii="Cambria Math" w:hAnsi="Cambria Math"/>
                      </w:rPr>
                      <m:t>p-r,</m:t>
                    </m:r>
                    <m:r>
                      <w:rPr>
                        <w:rFonts w:ascii="Cambria Math" w:hAnsi="Cambria Math"/>
                      </w:rPr>
                      <m:t>d-1</m:t>
                    </m:r>
                  </m:e>
                </m:d>
                <m:r>
                  <w:rPr>
                    <w:rFonts w:ascii="Cambria Math" w:hAnsi="Cambria Math"/>
                  </w:rPr>
                  <m:t>+P</m:t>
                </m:r>
                <m:sSub>
                  <m:sSubPr>
                    <m:ctrlPr>
                      <w:rPr>
                        <w:rFonts w:ascii="Cambria Math" w:hAnsi="Cambria Math"/>
                        <w:i/>
                      </w:rPr>
                    </m:ctrlPr>
                  </m:sSubPr>
                  <m:e>
                    <m:r>
                      <m:rPr>
                        <m:sty m:val="p"/>
                      </m:rPr>
                      <w:rPr>
                        <w:rFonts w:ascii="Cambria Math" w:hAnsi="Cambria Math"/>
                      </w:rPr>
                      <w:softHyphen/>
                    </m:r>
                  </m:e>
                  <m:sub>
                    <m:r>
                      <w:rPr>
                        <w:rFonts w:ascii="Cambria Math" w:hAnsi="Cambria Math"/>
                      </w:rPr>
                      <m:t>1</m:t>
                    </m:r>
                  </m:sub>
                </m:sSub>
                <m:r>
                  <w:rPr>
                    <w:rFonts w:ascii="Cambria Math" w:hAnsi="Cambria Math"/>
                  </w:rPr>
                  <m:t>,</m:t>
                </m:r>
              </m:oMath>
            </m:oMathPara>
          </w:p>
          <w:p w:rsidR="00F37900" w:rsidRPr="009A5E90" w:rsidRDefault="00453266" w:rsidP="00376C86">
            <w:pPr>
              <w:ind w:firstLineChars="0" w:firstLine="0"/>
              <w:jc w:val="center"/>
              <w:rPr>
                <w:i/>
              </w:rPr>
            </w:pPr>
            <m:oMathPara>
              <m:oMath>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ty m:val="bi"/>
                      </m:rPr>
                      <w:rPr>
                        <w:rFonts w:ascii="Cambria Math" w:hAnsi="Cambria Math"/>
                      </w:rPr>
                      <m:t>p-r,</m:t>
                    </m:r>
                    <m:r>
                      <w:rPr>
                        <w:rFonts w:ascii="Cambria Math" w:hAnsi="Cambria Math"/>
                      </w:rPr>
                      <m:t>d-1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ty m:val="bi"/>
                          </m:rPr>
                          <w:rPr>
                            <w:rFonts w:ascii="Cambria Math" w:hAnsi="Cambria Math"/>
                          </w:rPr>
                          <m:t>p-r</m:t>
                        </m:r>
                        <m:r>
                          <w:rPr>
                            <w:rFonts w:ascii="Cambria Math" w:hAnsi="Cambria Math"/>
                          </w:rPr>
                          <m:t>,i</m:t>
                        </m:r>
                      </m:e>
                    </m:d>
                    <m:ctrlPr>
                      <w:rPr>
                        <w:rFonts w:ascii="Cambria Math" w:hAnsi="Cambria Math"/>
                        <w:b/>
                        <w:i/>
                      </w:rPr>
                    </m:ctrlPr>
                  </m:e>
                </m:func>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m:t>
                        </m:r>
                        <m:ctrlPr>
                          <w:rPr>
                            <w:rFonts w:ascii="Cambria Math" w:hAnsi="Cambria Math"/>
                          </w:rPr>
                        </m:ctrlPr>
                      </m:lim>
                    </m:limLow>
                  </m:fName>
                  <m:e>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r>
                      <m:rPr>
                        <m:sty m:val="bi"/>
                      </m:rPr>
                      <w:rPr>
                        <w:rFonts w:ascii="Cambria Math" w:hAnsi="Cambria Math"/>
                      </w:rPr>
                      <m:t>p-r,</m:t>
                    </m:r>
                    <m:r>
                      <w:rPr>
                        <w:rFonts w:ascii="Cambria Math" w:hAnsi="Cambria Math"/>
                      </w:rPr>
                      <m:t>k)</m:t>
                    </m:r>
                  </m:e>
                </m:func>
              </m:oMath>
            </m:oMathPara>
          </w:p>
        </w:tc>
        <w:tc>
          <w:tcPr>
            <w:tcW w:w="750" w:type="pct"/>
            <w:tcBorders>
              <w:top w:val="nil"/>
              <w:left w:val="nil"/>
              <w:bottom w:val="nil"/>
              <w:right w:val="nil"/>
            </w:tcBorders>
            <w:tcMar>
              <w:left w:w="0" w:type="dxa"/>
              <w:right w:w="0" w:type="dxa"/>
            </w:tcMar>
            <w:vAlign w:val="center"/>
          </w:tcPr>
          <w:p w:rsidR="00F37900" w:rsidRDefault="00F37900" w:rsidP="00566D16">
            <w:pPr>
              <w:pStyle w:val="a6"/>
              <w:ind w:firstLineChars="0" w:firstLine="0"/>
              <w:jc w:val="right"/>
            </w:pPr>
            <w:r>
              <w:t xml:space="preserve">(3- </w:t>
            </w:r>
            <w:fldSimple w:instr=" SEQ (3- \* ARABIC ">
              <w:r w:rsidR="00BC20EC">
                <w:rPr>
                  <w:noProof/>
                </w:rPr>
                <w:t>15</w:t>
              </w:r>
            </w:fldSimple>
            <w:r>
              <w:t>)</w:t>
            </w:r>
          </w:p>
        </w:tc>
      </w:tr>
    </w:tbl>
    <w:p w:rsidR="00EE2741" w:rsidRDefault="001C1541" w:rsidP="004B2FE4">
      <w:pPr>
        <w:ind w:firstLine="482"/>
      </w:pPr>
      <m:oMath>
        <m:r>
          <m:rPr>
            <m:sty m:val="bi"/>
          </m:rPr>
          <w:rPr>
            <w:rFonts w:ascii="Cambria Math" w:hAnsi="Cambria Math"/>
          </w:rPr>
          <m:t>p</m:t>
        </m:r>
      </m:oMath>
      <w:r>
        <w:rPr>
          <w:rFonts w:hint="eastAsia"/>
        </w:rPr>
        <w:t>点某个邻域方向的代价</w:t>
      </w:r>
      <w:proofErr w:type="gramStart"/>
      <w:r>
        <w:rPr>
          <w:rFonts w:hint="eastAsia"/>
        </w:rPr>
        <w:t>聚合值分为</w:t>
      </w:r>
      <w:proofErr w:type="gramEnd"/>
      <w:r>
        <w:rPr>
          <w:rFonts w:hint="eastAsia"/>
        </w:rPr>
        <w:t>三项，</w:t>
      </w:r>
      <w:r w:rsidR="008D4BFB">
        <w:rPr>
          <w:rFonts w:hint="eastAsia"/>
        </w:rPr>
        <w:t>第一项是当前点的匹配代价</w:t>
      </w:r>
      <w:r w:rsidR="002C59F5">
        <w:rPr>
          <w:rFonts w:hint="eastAsia"/>
        </w:rPr>
        <w:t>，第二项是</w:t>
      </w:r>
      <m:oMath>
        <m:r>
          <m:rPr>
            <m:sty m:val="bi"/>
          </m:rPr>
          <w:rPr>
            <w:rFonts w:ascii="Cambria Math" w:hAnsi="Cambria Math"/>
          </w:rPr>
          <m:t>p</m:t>
        </m:r>
      </m:oMath>
      <w:r w:rsidR="002C59F5">
        <w:rPr>
          <w:rFonts w:hint="eastAsia"/>
        </w:rPr>
        <w:t>周围点的代价</w:t>
      </w:r>
      <w:proofErr w:type="gramStart"/>
      <w:r w:rsidR="002C59F5">
        <w:rPr>
          <w:rFonts w:hint="eastAsia"/>
        </w:rPr>
        <w:t>聚合值</w:t>
      </w:r>
      <w:proofErr w:type="gramEnd"/>
      <w:r w:rsidR="002C59F5">
        <w:rPr>
          <w:rFonts w:hint="eastAsia"/>
        </w:rPr>
        <w:t>的最小值，第三项是为了防止计算结果过大做的统一调整。</w:t>
      </w:r>
      <w:proofErr w:type="spellStart"/>
      <w:r w:rsidR="006A5112">
        <w:rPr>
          <w:rFonts w:hint="eastAsia"/>
        </w:rPr>
        <w:t>OpenCV</w:t>
      </w:r>
      <w:proofErr w:type="spellEnd"/>
      <w:r w:rsidR="006A5112">
        <w:rPr>
          <w:rFonts w:hint="eastAsia"/>
        </w:rPr>
        <w:t>中</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6A5112">
        <w:rPr>
          <w:rFonts w:hint="eastAsia"/>
        </w:rPr>
        <w:t>参数规定如下：</w:t>
      </w:r>
    </w:p>
    <w:tbl>
      <w:tblPr>
        <w:tblStyle w:val="a5"/>
        <w:tblW w:w="5000" w:type="pct"/>
        <w:jc w:val="center"/>
        <w:tblLook w:val="04A0" w:firstRow="1" w:lastRow="0" w:firstColumn="1" w:lastColumn="0" w:noHBand="0" w:noVBand="1"/>
      </w:tblPr>
      <w:tblGrid>
        <w:gridCol w:w="830"/>
        <w:gridCol w:w="6230"/>
        <w:gridCol w:w="1246"/>
      </w:tblGrid>
      <w:tr w:rsidR="00692291" w:rsidTr="00EC60E4">
        <w:trPr>
          <w:jc w:val="center"/>
        </w:trPr>
        <w:tc>
          <w:tcPr>
            <w:tcW w:w="500" w:type="pct"/>
            <w:tcBorders>
              <w:top w:val="nil"/>
              <w:left w:val="nil"/>
              <w:bottom w:val="nil"/>
              <w:right w:val="nil"/>
            </w:tcBorders>
            <w:tcMar>
              <w:left w:w="0" w:type="dxa"/>
              <w:right w:w="0" w:type="dxa"/>
            </w:tcMar>
            <w:vAlign w:val="center"/>
          </w:tcPr>
          <w:p w:rsidR="00692291" w:rsidRDefault="00692291" w:rsidP="000A5A0A">
            <w:pPr>
              <w:ind w:firstLineChars="0" w:firstLine="0"/>
            </w:pPr>
          </w:p>
        </w:tc>
        <w:tc>
          <w:tcPr>
            <w:tcW w:w="3750" w:type="pct"/>
            <w:tcBorders>
              <w:top w:val="nil"/>
              <w:left w:val="nil"/>
              <w:bottom w:val="nil"/>
              <w:right w:val="nil"/>
            </w:tcBorders>
            <w:tcMar>
              <w:left w:w="0" w:type="dxa"/>
              <w:right w:w="0" w:type="dxa"/>
            </w:tcMar>
            <w:vAlign w:val="center"/>
          </w:tcPr>
          <w:p w:rsidR="00692291" w:rsidRDefault="00453266" w:rsidP="00692291">
            <w:pPr>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=8×channels×SADWindowSiz</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rsidR="00692291" w:rsidRDefault="00692291" w:rsidP="000A5A0A">
            <w:pPr>
              <w:ind w:firstLineChars="0" w:firstLine="0"/>
              <w:jc w:val="center"/>
            </w:pPr>
          </w:p>
        </w:tc>
        <w:tc>
          <w:tcPr>
            <w:tcW w:w="750" w:type="pct"/>
            <w:tcBorders>
              <w:top w:val="nil"/>
              <w:left w:val="nil"/>
              <w:bottom w:val="nil"/>
              <w:right w:val="nil"/>
            </w:tcBorders>
            <w:tcMar>
              <w:left w:w="0" w:type="dxa"/>
              <w:right w:w="0" w:type="dxa"/>
            </w:tcMar>
            <w:vAlign w:val="center"/>
          </w:tcPr>
          <w:p w:rsidR="00692291" w:rsidRDefault="00692291" w:rsidP="00566D16">
            <w:pPr>
              <w:pStyle w:val="a6"/>
              <w:ind w:firstLineChars="0" w:firstLine="0"/>
              <w:jc w:val="right"/>
            </w:pPr>
            <w:r>
              <w:t xml:space="preserve">(3- </w:t>
            </w:r>
            <w:fldSimple w:instr=" SEQ (3- \* ARABIC ">
              <w:r w:rsidR="00BC20EC">
                <w:rPr>
                  <w:noProof/>
                </w:rPr>
                <w:t>16</w:t>
              </w:r>
            </w:fldSimple>
            <w:r>
              <w:t>)</w:t>
            </w:r>
          </w:p>
        </w:tc>
      </w:tr>
      <w:tr w:rsidR="00692291" w:rsidTr="00EC60E4">
        <w:trPr>
          <w:jc w:val="center"/>
        </w:trPr>
        <w:tc>
          <w:tcPr>
            <w:tcW w:w="500" w:type="pct"/>
            <w:tcBorders>
              <w:top w:val="nil"/>
              <w:left w:val="nil"/>
              <w:bottom w:val="nil"/>
              <w:right w:val="nil"/>
            </w:tcBorders>
            <w:tcMar>
              <w:left w:w="0" w:type="dxa"/>
              <w:right w:w="0" w:type="dxa"/>
            </w:tcMar>
            <w:vAlign w:val="center"/>
          </w:tcPr>
          <w:p w:rsidR="00692291" w:rsidRDefault="00692291" w:rsidP="000A5A0A">
            <w:pPr>
              <w:ind w:firstLineChars="0" w:firstLine="0"/>
            </w:pPr>
          </w:p>
        </w:tc>
        <w:tc>
          <w:tcPr>
            <w:tcW w:w="3750" w:type="pct"/>
            <w:tcBorders>
              <w:top w:val="nil"/>
              <w:left w:val="nil"/>
              <w:bottom w:val="nil"/>
              <w:right w:val="nil"/>
            </w:tcBorders>
            <w:tcMar>
              <w:left w:w="0" w:type="dxa"/>
              <w:right w:w="0" w:type="dxa"/>
            </w:tcMar>
            <w:vAlign w:val="center"/>
          </w:tcPr>
          <w:p w:rsidR="00692291" w:rsidRDefault="00453266" w:rsidP="00692291">
            <w:pPr>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=32×channels×SADWindowSiz</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rsidR="00692291" w:rsidRDefault="00692291" w:rsidP="000A5A0A">
            <w:pPr>
              <w:ind w:firstLineChars="0" w:firstLine="0"/>
              <w:jc w:val="center"/>
            </w:pPr>
          </w:p>
        </w:tc>
        <w:tc>
          <w:tcPr>
            <w:tcW w:w="750" w:type="pct"/>
            <w:tcBorders>
              <w:top w:val="nil"/>
              <w:left w:val="nil"/>
              <w:bottom w:val="nil"/>
              <w:right w:val="nil"/>
            </w:tcBorders>
            <w:tcMar>
              <w:left w:w="0" w:type="dxa"/>
              <w:right w:w="0" w:type="dxa"/>
            </w:tcMar>
            <w:vAlign w:val="center"/>
          </w:tcPr>
          <w:p w:rsidR="00692291" w:rsidRDefault="00692291" w:rsidP="00566D16">
            <w:pPr>
              <w:pStyle w:val="a6"/>
              <w:ind w:firstLineChars="0" w:firstLine="0"/>
              <w:jc w:val="right"/>
            </w:pPr>
            <w:r>
              <w:t xml:space="preserve">(3- </w:t>
            </w:r>
            <w:fldSimple w:instr=" SEQ (3- \* ARABIC ">
              <w:r w:rsidR="00BC20EC">
                <w:rPr>
                  <w:noProof/>
                </w:rPr>
                <w:t>17</w:t>
              </w:r>
            </w:fldSimple>
            <w:r>
              <w:t>)</w:t>
            </w:r>
          </w:p>
        </w:tc>
      </w:tr>
    </w:tbl>
    <w:p w:rsidR="00486986" w:rsidRPr="00A62AD1" w:rsidRDefault="00A62AD1" w:rsidP="00A62AD1">
      <w:pPr>
        <w:ind w:firstLineChars="0" w:firstLine="0"/>
        <w:rPr>
          <w:i/>
        </w:rPr>
      </w:pPr>
      <m:oMath>
        <m:r>
          <w:rPr>
            <w:rFonts w:ascii="Cambria Math" w:hAnsi="Cambria Math"/>
          </w:rPr>
          <m:t>channels</m:t>
        </m:r>
      </m:oMath>
      <w:r>
        <w:rPr>
          <w:rFonts w:hint="eastAsia"/>
        </w:rPr>
        <w:t>是图像的通道数，</w:t>
      </w:r>
      <m:oMath>
        <m:r>
          <w:rPr>
            <w:rFonts w:ascii="Cambria Math" w:hAnsi="Cambria Math"/>
          </w:rPr>
          <m:t>SADWindowSize</m:t>
        </m:r>
      </m:oMath>
      <w:r>
        <w:rPr>
          <w:rFonts w:hint="eastAsia"/>
        </w:rPr>
        <w:t>是初始设定的</w:t>
      </w:r>
      <w:r>
        <w:rPr>
          <w:rFonts w:hint="eastAsia"/>
        </w:rPr>
        <w:t>SAD</w:t>
      </w:r>
      <w:r>
        <w:rPr>
          <w:rFonts w:hint="eastAsia"/>
        </w:rPr>
        <w:t>窗口大小，数值为奇数。</w:t>
      </w:r>
    </w:p>
    <w:p w:rsidR="00BA2D1E" w:rsidRDefault="00BA2D1E" w:rsidP="00BA2D1E">
      <w:pPr>
        <w:pStyle w:val="2"/>
        <w:ind w:firstLine="643"/>
      </w:pPr>
      <w:r>
        <w:rPr>
          <w:rFonts w:hint="eastAsia"/>
        </w:rPr>
        <w:lastRenderedPageBreak/>
        <w:t>视差计算</w:t>
      </w:r>
    </w:p>
    <w:p w:rsidR="00BC20EC" w:rsidRPr="00041631" w:rsidRDefault="00BC20EC" w:rsidP="00BC20EC">
      <w:pPr>
        <w:ind w:firstLine="480"/>
        <w:rPr>
          <w:rFonts w:hint="eastAsia"/>
        </w:rPr>
      </w:pPr>
      <w:r>
        <w:rPr>
          <w:rFonts w:hint="eastAsia"/>
        </w:rPr>
        <w:t>求解上述</w:t>
      </w:r>
      <m:oMath>
        <m:r>
          <w:rPr>
            <w:rFonts w:ascii="Cambria Math" w:hAnsi="Cambria Math"/>
          </w:rPr>
          <m:t>S(</m:t>
        </m:r>
        <m:r>
          <m:rPr>
            <m:sty m:val="bi"/>
          </m:rPr>
          <w:rPr>
            <w:rFonts w:ascii="Cambria Math" w:hAnsi="Cambria Math"/>
          </w:rPr>
          <m:t>p</m:t>
        </m:r>
        <m:r>
          <w:rPr>
            <w:rFonts w:ascii="Cambria Math" w:hAnsi="Cambria Math"/>
          </w:rPr>
          <m:t>,d)</m:t>
        </m:r>
      </m:oMath>
      <w:r w:rsidR="00041631">
        <w:rPr>
          <w:rFonts w:hint="eastAsia"/>
        </w:rPr>
        <w:t>，每个点的视差</w:t>
      </w:r>
      <m:oMath>
        <m:r>
          <w:rPr>
            <w:rFonts w:ascii="Cambria Math" w:hAnsi="Cambria Math"/>
          </w:rPr>
          <m:t>d</m:t>
        </m:r>
      </m:oMath>
      <w:r w:rsidR="00041631">
        <w:rPr>
          <w:rFonts w:hint="eastAsia"/>
        </w:rPr>
        <w:t>即为对应于最小代价</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d</m:t>
                </m:r>
                <m:ctrlPr>
                  <w:rPr>
                    <w:rFonts w:ascii="Cambria Math" w:hAnsi="Cambria Math"/>
                  </w:rPr>
                </m:ctrlPr>
              </m:lim>
            </m:limLow>
          </m:fName>
          <m:e>
            <m:r>
              <w:rPr>
                <w:rFonts w:ascii="Cambria Math" w:hAnsi="Cambria Math"/>
              </w:rPr>
              <m:t>S(</m:t>
            </m:r>
            <m:r>
              <m:rPr>
                <m:sty m:val="bi"/>
              </m:rPr>
              <w:rPr>
                <w:rFonts w:ascii="Cambria Math" w:hAnsi="Cambria Math"/>
              </w:rPr>
              <m:t>p,</m:t>
            </m:r>
            <m:r>
              <w:rPr>
                <w:rFonts w:ascii="Cambria Math" w:hAnsi="Cambria Math"/>
              </w:rPr>
              <m:t>d)</m:t>
            </m:r>
          </m:e>
        </m:func>
      </m:oMath>
      <w:r w:rsidR="00041631">
        <w:rPr>
          <w:rFonts w:hint="eastAsia"/>
        </w:rPr>
        <w:t>的</w:t>
      </w:r>
      <m:oMath>
        <m:r>
          <w:rPr>
            <w:rFonts w:ascii="Cambria Math" w:hAnsi="Cambria Math"/>
          </w:rPr>
          <m:t>d</m:t>
        </m:r>
      </m:oMath>
      <w:r w:rsidR="00453266">
        <w:rPr>
          <w:rFonts w:hint="eastAsia"/>
        </w:rPr>
        <w:t>。</w:t>
      </w:r>
      <w:bookmarkStart w:id="0" w:name="_GoBack"/>
      <w:bookmarkEnd w:id="0"/>
    </w:p>
    <w:p w:rsidR="00BA2D1E" w:rsidRDefault="00FD77DD" w:rsidP="00041631">
      <w:pPr>
        <w:pStyle w:val="2"/>
        <w:ind w:firstLineChars="0" w:firstLine="0"/>
      </w:pPr>
      <w:r>
        <w:rPr>
          <w:rFonts w:hint="eastAsia"/>
        </w:rPr>
        <w:t>后续处理</w:t>
      </w:r>
    </w:p>
    <w:p w:rsidR="00892577" w:rsidRDefault="009F2E0C" w:rsidP="00892577">
      <w:pPr>
        <w:ind w:firstLine="480"/>
      </w:pPr>
      <w:r>
        <w:rPr>
          <w:rFonts w:hint="eastAsia"/>
        </w:rPr>
        <w:t>唯一性检测</w:t>
      </w:r>
    </w:p>
    <w:p w:rsidR="00521921" w:rsidRDefault="003F0CF3" w:rsidP="00892577">
      <w:pPr>
        <w:ind w:firstLine="480"/>
      </w:pPr>
      <w:r>
        <w:rPr>
          <w:rFonts w:hint="eastAsia"/>
        </w:rPr>
        <w:t>检测在匹配图像中的特征点是否是唯一点。</w:t>
      </w:r>
      <w:r w:rsidR="000A5A0A">
        <w:rPr>
          <w:rFonts w:hint="eastAsia"/>
        </w:rPr>
        <w:t>在</w:t>
      </w:r>
      <w:proofErr w:type="spellStart"/>
      <w:r w:rsidR="000A5A0A">
        <w:rPr>
          <w:rFonts w:hint="eastAsia"/>
        </w:rPr>
        <w:t>Open</w:t>
      </w:r>
      <w:r w:rsidR="000A5A0A">
        <w:t>CV</w:t>
      </w:r>
      <w:proofErr w:type="spellEnd"/>
      <w:r w:rsidR="000A5A0A">
        <w:rPr>
          <w:rFonts w:hint="eastAsia"/>
        </w:rPr>
        <w:t>中定义一个</w:t>
      </w:r>
      <w:proofErr w:type="spellStart"/>
      <w:r w:rsidR="000A5A0A" w:rsidRPr="000A5A0A">
        <w:t>uniquenessRatio</w:t>
      </w:r>
      <w:proofErr w:type="spellEnd"/>
      <w:r w:rsidR="000A5A0A">
        <w:rPr>
          <w:rFonts w:hint="eastAsia"/>
        </w:rPr>
        <w:t>值，当搜索窗口内的最低代价是次低代价的</w:t>
      </w:r>
      <w:r w:rsidR="000A5A0A">
        <w:rPr>
          <w:rFonts w:hint="eastAsia"/>
        </w:rPr>
        <w:t>(</w:t>
      </w:r>
      <w:r w:rsidR="000A5A0A">
        <w:t>1+uniquenessRatio/100</w:t>
      </w:r>
      <w:r w:rsidR="000A5A0A">
        <w:rPr>
          <w:rFonts w:hint="eastAsia"/>
        </w:rPr>
        <w:t>)</w:t>
      </w:r>
      <w:proofErr w:type="gramStart"/>
      <w:r w:rsidR="000A5A0A">
        <w:rPr>
          <w:rFonts w:hint="eastAsia"/>
        </w:rPr>
        <w:t>倍</w:t>
      </w:r>
      <w:proofErr w:type="gramEnd"/>
      <w:r w:rsidR="000A5A0A">
        <w:rPr>
          <w:rFonts w:hint="eastAsia"/>
        </w:rPr>
        <w:t>时，</w:t>
      </w:r>
      <w:r w:rsidR="00BA4E95">
        <w:rPr>
          <w:rFonts w:hint="eastAsia"/>
        </w:rPr>
        <w:t>最低代价对应的视差才是该点的视差，否则该点视差为</w:t>
      </w:r>
      <w:r w:rsidR="00BA4E95">
        <w:rPr>
          <w:rFonts w:hint="eastAsia"/>
        </w:rPr>
        <w:t>0</w:t>
      </w:r>
      <w:r w:rsidR="00BA4E95">
        <w:rPr>
          <w:rFonts w:hint="eastAsia"/>
        </w:rPr>
        <w:t>。</w:t>
      </w:r>
    </w:p>
    <w:p w:rsidR="009F2E0C" w:rsidRDefault="009F2E0C" w:rsidP="00892577">
      <w:pPr>
        <w:ind w:firstLine="480"/>
      </w:pPr>
      <w:r>
        <w:rPr>
          <w:rFonts w:hint="eastAsia"/>
        </w:rPr>
        <w:t>亚像素差值</w:t>
      </w:r>
    </w:p>
    <w:p w:rsidR="00892119" w:rsidRDefault="00892119" w:rsidP="00892577">
      <w:pPr>
        <w:ind w:firstLine="480"/>
      </w:pPr>
      <w:r>
        <w:rPr>
          <w:rFonts w:hint="eastAsia"/>
        </w:rPr>
        <w:t>上述步骤计算出的视差为整数像素，如果直接使用会在后续步骤中产生很大的</w:t>
      </w:r>
      <w:r w:rsidR="00E147F6">
        <w:rPr>
          <w:rFonts w:hint="eastAsia"/>
        </w:rPr>
        <w:t>误差，因此有必要对像素进行细化得到更加精细的</w:t>
      </w:r>
      <w:r w:rsidR="002F1944">
        <w:rPr>
          <w:rFonts w:hint="eastAsia"/>
        </w:rPr>
        <w:t>视差，即在一个范围内拟合一条曲线，求它在这个范围内的最小值。常见的拟合曲线是抛物线，如下图所示：</w:t>
      </w:r>
    </w:p>
    <w:p w:rsidR="002F1944" w:rsidRDefault="00C71EF6" w:rsidP="00892577">
      <w:pPr>
        <w:ind w:firstLine="480"/>
      </w:pPr>
      <w:r>
        <w:rPr>
          <w:noProof/>
        </w:rPr>
        <w:drawing>
          <wp:inline distT="0" distB="0" distL="0" distR="0" wp14:anchorId="364F291F" wp14:editId="15E95737">
            <wp:extent cx="5274310" cy="3515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Nhq.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2C4E55" w:rsidRDefault="00655E3F" w:rsidP="005F0CA2">
      <w:pPr>
        <w:ind w:firstLineChars="0" w:firstLine="0"/>
      </w:pPr>
      <w:r>
        <w:rPr>
          <w:rFonts w:hint="eastAsia"/>
        </w:rPr>
        <w:t>从上图中我们可以确定三个</w:t>
      </w:r>
      <w:r w:rsidR="002C4E55">
        <w:rPr>
          <w:rFonts w:hint="eastAsia"/>
        </w:rPr>
        <w:t>点对</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oMath>
      <w:r w:rsidR="002C4E55">
        <w:rPr>
          <w:rFonts w:hint="eastAsia"/>
        </w:rPr>
        <w:t>要从这三个点拟合出一条抛物线，设抛物线的方程为：</w:t>
      </w:r>
    </w:p>
    <w:tbl>
      <w:tblPr>
        <w:tblStyle w:val="a5"/>
        <w:tblW w:w="5000" w:type="pct"/>
        <w:jc w:val="center"/>
        <w:tblLook w:val="04A0" w:firstRow="1" w:lastRow="0" w:firstColumn="1" w:lastColumn="0" w:noHBand="0" w:noVBand="1"/>
      </w:tblPr>
      <w:tblGrid>
        <w:gridCol w:w="830"/>
        <w:gridCol w:w="6230"/>
        <w:gridCol w:w="1246"/>
      </w:tblGrid>
      <w:tr w:rsidR="009F7DBE" w:rsidTr="00EC60E4">
        <w:trPr>
          <w:jc w:val="center"/>
        </w:trPr>
        <w:tc>
          <w:tcPr>
            <w:tcW w:w="500" w:type="pct"/>
            <w:tcBorders>
              <w:top w:val="nil"/>
              <w:left w:val="nil"/>
              <w:bottom w:val="nil"/>
              <w:right w:val="nil"/>
            </w:tcBorders>
            <w:tcMar>
              <w:left w:w="0" w:type="dxa"/>
              <w:right w:w="0" w:type="dxa"/>
            </w:tcMar>
            <w:vAlign w:val="center"/>
          </w:tcPr>
          <w:p w:rsidR="009F7DBE" w:rsidRDefault="009F7DBE" w:rsidP="007030D8">
            <w:pPr>
              <w:ind w:firstLine="480"/>
            </w:pPr>
          </w:p>
        </w:tc>
        <w:tc>
          <w:tcPr>
            <w:tcW w:w="3750" w:type="pct"/>
            <w:tcBorders>
              <w:top w:val="nil"/>
              <w:left w:val="nil"/>
              <w:bottom w:val="nil"/>
              <w:right w:val="nil"/>
            </w:tcBorders>
            <w:tcMar>
              <w:left w:w="0" w:type="dxa"/>
              <w:right w:w="0" w:type="dxa"/>
            </w:tcMar>
            <w:vAlign w:val="center"/>
          </w:tcPr>
          <w:p w:rsidR="009F7DBE" w:rsidRDefault="009F7DBE" w:rsidP="009F7DBE">
            <w:pPr>
              <w:ind w:firstLine="480"/>
              <w:jc w:val="cente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tc>
        <w:tc>
          <w:tcPr>
            <w:tcW w:w="750" w:type="pct"/>
            <w:tcBorders>
              <w:top w:val="nil"/>
              <w:left w:val="nil"/>
              <w:bottom w:val="nil"/>
              <w:right w:val="nil"/>
            </w:tcBorders>
            <w:tcMar>
              <w:left w:w="0" w:type="dxa"/>
              <w:right w:w="0" w:type="dxa"/>
            </w:tcMar>
            <w:vAlign w:val="center"/>
          </w:tcPr>
          <w:p w:rsidR="009F7DBE" w:rsidRDefault="009F7DBE" w:rsidP="00566D16">
            <w:pPr>
              <w:pStyle w:val="a6"/>
              <w:ind w:firstLineChars="0" w:firstLine="0"/>
              <w:jc w:val="right"/>
            </w:pPr>
            <w:r>
              <w:t xml:space="preserve">(3- </w:t>
            </w:r>
            <w:fldSimple w:instr=" SEQ (3- \* ARABIC ">
              <w:r w:rsidR="00BC20EC">
                <w:rPr>
                  <w:noProof/>
                </w:rPr>
                <w:t>18</w:t>
              </w:r>
            </w:fldSimple>
            <w:r>
              <w:t>)</w:t>
            </w:r>
          </w:p>
        </w:tc>
      </w:tr>
    </w:tbl>
    <w:p w:rsidR="002C4E55" w:rsidRDefault="00A6697D" w:rsidP="005F0CA2">
      <w:pPr>
        <w:ind w:firstLineChars="0" w:firstLine="0"/>
      </w:pPr>
      <w:r>
        <w:rPr>
          <w:rFonts w:hint="eastAsia"/>
        </w:rPr>
        <w:lastRenderedPageBreak/>
        <w:t>这三个点均在抛物线上，有：</w:t>
      </w:r>
    </w:p>
    <w:tbl>
      <w:tblPr>
        <w:tblStyle w:val="a5"/>
        <w:tblW w:w="5000" w:type="pct"/>
        <w:jc w:val="center"/>
        <w:tblLook w:val="04A0" w:firstRow="1" w:lastRow="0" w:firstColumn="1" w:lastColumn="0" w:noHBand="0" w:noVBand="1"/>
      </w:tblPr>
      <w:tblGrid>
        <w:gridCol w:w="830"/>
        <w:gridCol w:w="6230"/>
        <w:gridCol w:w="1246"/>
      </w:tblGrid>
      <w:tr w:rsidR="00DB4D07" w:rsidTr="00EC60E4">
        <w:trPr>
          <w:jc w:val="center"/>
        </w:trPr>
        <w:tc>
          <w:tcPr>
            <w:tcW w:w="500" w:type="pct"/>
            <w:tcBorders>
              <w:top w:val="nil"/>
              <w:left w:val="nil"/>
              <w:bottom w:val="nil"/>
              <w:right w:val="nil"/>
            </w:tcBorders>
            <w:tcMar>
              <w:left w:w="0" w:type="dxa"/>
              <w:right w:w="0" w:type="dxa"/>
            </w:tcMar>
            <w:vAlign w:val="center"/>
          </w:tcPr>
          <w:p w:rsidR="00DB4D07" w:rsidRDefault="00DB4D07" w:rsidP="007030D8">
            <w:pPr>
              <w:ind w:firstLine="480"/>
            </w:pPr>
          </w:p>
        </w:tc>
        <w:tc>
          <w:tcPr>
            <w:tcW w:w="3750" w:type="pct"/>
            <w:tcBorders>
              <w:top w:val="nil"/>
              <w:left w:val="nil"/>
              <w:bottom w:val="nil"/>
              <w:right w:val="nil"/>
            </w:tcBorders>
            <w:tcMar>
              <w:left w:w="0" w:type="dxa"/>
              <w:right w:w="0" w:type="dxa"/>
            </w:tcMar>
            <w:vAlign w:val="center"/>
          </w:tcPr>
          <w:p w:rsidR="00DB4D07" w:rsidRPr="00DB4D07" w:rsidRDefault="00DB4D07" w:rsidP="00DB4D07">
            <w:pPr>
              <w:ind w:firstLine="480"/>
              <w:jc w:val="center"/>
              <w:rPr>
                <w:i/>
              </w:rPr>
            </w:pPr>
            <m:oMathPara>
              <m:oMath>
                <m:r>
                  <w:rPr>
                    <w:rFonts w:ascii="Cambria Math" w:hAnsi="Cambria Math"/>
                  </w:rPr>
                  <m:t>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w:rPr>
                    <w:rFonts w:ascii="Cambria Math" w:hAnsi="Cambria Math"/>
                  </w:rPr>
                  <m:t>a≠0</m:t>
                </m:r>
              </m:oMath>
            </m:oMathPara>
          </w:p>
        </w:tc>
        <w:tc>
          <w:tcPr>
            <w:tcW w:w="750" w:type="pct"/>
            <w:tcBorders>
              <w:top w:val="nil"/>
              <w:left w:val="nil"/>
              <w:bottom w:val="nil"/>
              <w:right w:val="nil"/>
            </w:tcBorders>
            <w:tcMar>
              <w:left w:w="0" w:type="dxa"/>
              <w:right w:w="0" w:type="dxa"/>
            </w:tcMar>
            <w:vAlign w:val="center"/>
          </w:tcPr>
          <w:p w:rsidR="00DB4D07" w:rsidRDefault="00DB4D07" w:rsidP="00566D16">
            <w:pPr>
              <w:pStyle w:val="a6"/>
              <w:ind w:firstLineChars="0" w:firstLine="0"/>
              <w:jc w:val="right"/>
            </w:pPr>
            <w:r>
              <w:t xml:space="preserve">(3- </w:t>
            </w:r>
            <w:fldSimple w:instr=" SEQ (3- \* ARABIC ">
              <w:r w:rsidR="00BC20EC">
                <w:rPr>
                  <w:noProof/>
                </w:rPr>
                <w:t>19</w:t>
              </w:r>
            </w:fldSimple>
            <w:r>
              <w:t>)</w:t>
            </w:r>
          </w:p>
        </w:tc>
      </w:tr>
    </w:tbl>
    <w:p w:rsidR="00A6697D" w:rsidRDefault="00DB4D07" w:rsidP="005F0CA2">
      <w:pPr>
        <w:ind w:firstLineChars="0" w:firstLine="0"/>
      </w:pPr>
      <w:r>
        <w:rPr>
          <w:rFonts w:hint="eastAsia"/>
        </w:rPr>
        <w:t>将三个点带入抛物线方程中，得：</w:t>
      </w:r>
    </w:p>
    <w:tbl>
      <w:tblPr>
        <w:tblStyle w:val="a5"/>
        <w:tblW w:w="5000" w:type="pct"/>
        <w:jc w:val="center"/>
        <w:tblLook w:val="04A0" w:firstRow="1" w:lastRow="0" w:firstColumn="1" w:lastColumn="0" w:noHBand="0" w:noVBand="1"/>
      </w:tblPr>
      <w:tblGrid>
        <w:gridCol w:w="830"/>
        <w:gridCol w:w="6230"/>
        <w:gridCol w:w="1246"/>
      </w:tblGrid>
      <w:tr w:rsidR="00DB4D07" w:rsidTr="00EC60E4">
        <w:trPr>
          <w:jc w:val="center"/>
        </w:trPr>
        <w:tc>
          <w:tcPr>
            <w:tcW w:w="500" w:type="pct"/>
            <w:tcBorders>
              <w:top w:val="nil"/>
              <w:left w:val="nil"/>
              <w:bottom w:val="nil"/>
              <w:right w:val="nil"/>
            </w:tcBorders>
            <w:tcMar>
              <w:left w:w="0" w:type="dxa"/>
              <w:right w:w="0" w:type="dxa"/>
            </w:tcMar>
            <w:vAlign w:val="center"/>
          </w:tcPr>
          <w:p w:rsidR="00DB4D07" w:rsidRDefault="00DB4D07" w:rsidP="007030D8">
            <w:pPr>
              <w:ind w:firstLine="480"/>
            </w:pPr>
          </w:p>
        </w:tc>
        <w:tc>
          <w:tcPr>
            <w:tcW w:w="3750" w:type="pct"/>
            <w:tcBorders>
              <w:top w:val="nil"/>
              <w:left w:val="nil"/>
              <w:bottom w:val="nil"/>
              <w:right w:val="nil"/>
            </w:tcBorders>
            <w:tcMar>
              <w:left w:w="0" w:type="dxa"/>
              <w:right w:w="0" w:type="dxa"/>
            </w:tcMar>
            <w:vAlign w:val="center"/>
          </w:tcPr>
          <w:p w:rsidR="00DB4D07" w:rsidRPr="00DF2CA0" w:rsidRDefault="00453266" w:rsidP="00DA63CD">
            <w:pPr>
              <w:ind w:firstLine="480"/>
              <w:jc w:val="center"/>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&amp;a</m:t>
                        </m:r>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+c=</m:t>
                        </m:r>
                        <m:sSub>
                          <m:sSubPr>
                            <m:ctrlPr>
                              <w:rPr>
                                <w:rFonts w:ascii="Cambria Math" w:hAnsi="Cambria Math"/>
                                <w:i/>
                              </w:rPr>
                            </m:ctrlPr>
                          </m:sSubPr>
                          <m:e>
                            <m:r>
                              <w:rPr>
                                <w:rFonts w:ascii="Cambria Math" w:hAnsi="Cambria Math"/>
                              </w:rPr>
                              <m:t>m</m:t>
                            </m:r>
                          </m:e>
                          <m:sub>
                            <m:r>
                              <w:rPr>
                                <w:rFonts w:ascii="Cambria Math" w:hAnsi="Cambria Math"/>
                              </w:rPr>
                              <m:t>i-1</m:t>
                            </m:r>
                          </m:sub>
                        </m:sSub>
                      </m:e>
                      <m:e>
                        <m:r>
                          <w:rPr>
                            <w:rFonts w:ascii="Cambria Math" w:hAnsi="Cambria Math"/>
                          </w:rPr>
                          <m:t>&amp;a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m</m:t>
                            </m:r>
                          </m:e>
                          <m:sub>
                            <m:r>
                              <w:rPr>
                                <w:rFonts w:ascii="Cambria Math" w:hAnsi="Cambria Math"/>
                              </w:rPr>
                              <m:t>i</m:t>
                            </m:r>
                          </m:sub>
                        </m:sSub>
                      </m:e>
                      <m:e>
                        <m:r>
                          <w:rPr>
                            <w:rFonts w:ascii="Cambria Math" w:hAnsi="Cambria Math"/>
                          </w:rPr>
                          <m:t>&amp;a</m:t>
                        </m:r>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+c=</m:t>
                        </m:r>
                        <m:sSub>
                          <m:sSubPr>
                            <m:ctrlPr>
                              <w:rPr>
                                <w:rFonts w:ascii="Cambria Math" w:hAnsi="Cambria Math"/>
                                <w:i/>
                              </w:rPr>
                            </m:ctrlPr>
                          </m:sSubPr>
                          <m:e>
                            <m:r>
                              <w:rPr>
                                <w:rFonts w:ascii="Cambria Math" w:hAnsi="Cambria Math"/>
                              </w:rPr>
                              <m:t>m</m:t>
                            </m:r>
                          </m:e>
                          <m:sub>
                            <m:r>
                              <w:rPr>
                                <w:rFonts w:ascii="Cambria Math" w:hAnsi="Cambria Math"/>
                              </w:rPr>
                              <m:t>i+1</m:t>
                            </m:r>
                          </m:sub>
                        </m:sSub>
                      </m:e>
                    </m:eqArr>
                  </m:e>
                </m:d>
              </m:oMath>
            </m:oMathPara>
          </w:p>
          <w:p w:rsidR="00DA63CD" w:rsidRPr="00DA63CD" w:rsidRDefault="00DA63CD" w:rsidP="00DA63CD">
            <w:pPr>
              <w:ind w:firstLine="480"/>
              <w:jc w:val="center"/>
            </w:pPr>
          </w:p>
        </w:tc>
        <w:tc>
          <w:tcPr>
            <w:tcW w:w="750" w:type="pct"/>
            <w:tcBorders>
              <w:top w:val="nil"/>
              <w:left w:val="nil"/>
              <w:bottom w:val="nil"/>
              <w:right w:val="nil"/>
            </w:tcBorders>
            <w:tcMar>
              <w:left w:w="0" w:type="dxa"/>
              <w:right w:w="0" w:type="dxa"/>
            </w:tcMar>
            <w:vAlign w:val="center"/>
          </w:tcPr>
          <w:p w:rsidR="00DB4D07" w:rsidRDefault="00DB4D07" w:rsidP="00566D16">
            <w:pPr>
              <w:pStyle w:val="a6"/>
              <w:ind w:firstLineChars="0" w:firstLine="0"/>
              <w:jc w:val="right"/>
            </w:pPr>
            <w:r>
              <w:t xml:space="preserve">(3- </w:t>
            </w:r>
            <w:fldSimple w:instr=" SEQ (3- \* ARABIC ">
              <w:r w:rsidR="00BC20EC">
                <w:rPr>
                  <w:noProof/>
                </w:rPr>
                <w:t>20</w:t>
              </w:r>
            </w:fldSimple>
            <w:r>
              <w:t>)</w:t>
            </w:r>
          </w:p>
        </w:tc>
      </w:tr>
    </w:tbl>
    <w:p w:rsidR="00DB4D07" w:rsidRDefault="000E5F09" w:rsidP="005F0CA2">
      <w:pPr>
        <w:ind w:firstLineChars="0" w:firstLine="0"/>
      </w:pPr>
      <w:r>
        <w:rPr>
          <w:rFonts w:hint="eastAsia"/>
        </w:rPr>
        <w:t>为简化计算，假设把坐标系原点移到</w:t>
      </w:r>
      <m:oMath>
        <m:r>
          <m:rPr>
            <m:sty m:val="p"/>
          </m:rP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i</m:t>
            </m:r>
          </m:sub>
        </m:sSub>
        <m:r>
          <w:rPr>
            <w:rFonts w:ascii="Cambria Math" w:hAnsi="Cambria Math"/>
          </w:rPr>
          <m:t>,0</m:t>
        </m:r>
        <m:r>
          <m:rPr>
            <m:sty m:val="p"/>
          </m:rPr>
          <w:rPr>
            <w:rFonts w:ascii="Cambria Math" w:hAnsi="Cambria Math"/>
          </w:rPr>
          <m:t>)</m:t>
        </m:r>
      </m:oMath>
      <w:r>
        <w:rPr>
          <w:rFonts w:hint="eastAsia"/>
        </w:rPr>
        <w:t>处，即</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=1</m:t>
        </m:r>
      </m:oMath>
      <w:r w:rsidR="00361056">
        <w:rPr>
          <w:rFonts w:hint="eastAsia"/>
        </w:rPr>
        <w:t>，系数可由克拉默法则得出：</w:t>
      </w:r>
    </w:p>
    <w:tbl>
      <w:tblPr>
        <w:tblStyle w:val="a5"/>
        <w:tblW w:w="5000" w:type="pct"/>
        <w:jc w:val="center"/>
        <w:tblLook w:val="04A0" w:firstRow="1" w:lastRow="0" w:firstColumn="1" w:lastColumn="0" w:noHBand="0" w:noVBand="1"/>
      </w:tblPr>
      <w:tblGrid>
        <w:gridCol w:w="830"/>
        <w:gridCol w:w="6230"/>
        <w:gridCol w:w="1246"/>
      </w:tblGrid>
      <w:tr w:rsidR="00361056" w:rsidTr="00EC60E4">
        <w:trPr>
          <w:jc w:val="center"/>
        </w:trPr>
        <w:tc>
          <w:tcPr>
            <w:tcW w:w="500" w:type="pct"/>
            <w:tcBorders>
              <w:top w:val="nil"/>
              <w:left w:val="nil"/>
              <w:bottom w:val="nil"/>
              <w:right w:val="nil"/>
            </w:tcBorders>
            <w:tcMar>
              <w:left w:w="0" w:type="dxa"/>
              <w:right w:w="0" w:type="dxa"/>
            </w:tcMar>
            <w:vAlign w:val="center"/>
          </w:tcPr>
          <w:p w:rsidR="00361056" w:rsidRDefault="00361056" w:rsidP="007030D8">
            <w:pPr>
              <w:ind w:firstLine="480"/>
            </w:pPr>
          </w:p>
        </w:tc>
        <w:tc>
          <w:tcPr>
            <w:tcW w:w="3750" w:type="pct"/>
            <w:tcBorders>
              <w:top w:val="nil"/>
              <w:left w:val="nil"/>
              <w:bottom w:val="nil"/>
              <w:right w:val="nil"/>
            </w:tcBorders>
            <w:tcMar>
              <w:left w:w="0" w:type="dxa"/>
              <w:right w:w="0" w:type="dxa"/>
            </w:tcMar>
            <w:vAlign w:val="center"/>
          </w:tcPr>
          <w:p w:rsidR="00361056" w:rsidRDefault="00453266" w:rsidP="00D8525A">
            <w:pPr>
              <w:ind w:firstLine="480"/>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m:t>
                        </m:r>
                      </m:sup>
                    </m:sSup>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m</m:t>
                                  </m:r>
                                </m:e>
                                <m:sub>
                                  <m:r>
                                    <w:rPr>
                                      <w:rFonts w:ascii="Cambria Math" w:hAnsi="Cambria Math"/>
                                    </w:rPr>
                                    <m:t>i-1</m:t>
                                  </m:r>
                                </m:sub>
                              </m:sSub>
                            </m:e>
                            <m:e>
                              <m:r>
                                <w:rPr>
                                  <w:rFonts w:ascii="Cambria Math" w:hAnsi="Cambria Math"/>
                                </w:rPr>
                                <m:t>1</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i</m:t>
                                  </m:r>
                                </m:sub>
                              </m:sSub>
                            </m:e>
                            <m:e>
                              <m:r>
                                <w:rPr>
                                  <w:rFonts w:ascii="Cambria Math" w:hAnsi="Cambria Math"/>
                                </w:rPr>
                                <m:t>1</m:t>
                              </m:r>
                            </m:e>
                          </m:mr>
                          <m:mr>
                            <m:e>
                              <m:r>
                                <w:rPr>
                                  <w:rFonts w:ascii="Cambria Math" w:hAnsi="Cambria Math"/>
                                </w:rPr>
                                <m:t>1</m:t>
                              </m:r>
                            </m:e>
                            <m:e>
                              <m:sSub>
                                <m:sSubPr>
                                  <m:ctrlPr>
                                    <w:rPr>
                                      <w:rFonts w:ascii="Cambria Math" w:hAnsi="Cambria Math"/>
                                      <w:i/>
                                    </w:rPr>
                                  </m:ctrlPr>
                                </m:sSubPr>
                                <m:e>
                                  <m:r>
                                    <w:rPr>
                                      <w:rFonts w:ascii="Cambria Math" w:hAnsi="Cambria Math"/>
                                    </w:rPr>
                                    <m:t>m</m:t>
                                  </m:r>
                                </m:e>
                                <m:sub>
                                  <m:r>
                                    <w:rPr>
                                      <w:rFonts w:ascii="Cambria Math" w:hAnsi="Cambria Math"/>
                                    </w:rPr>
                                    <m:t>i+1</m:t>
                                  </m:r>
                                </m:sub>
                              </m:sSub>
                            </m:e>
                            <m:e>
                              <m:r>
                                <w:rPr>
                                  <w:rFonts w:ascii="Cambria Math" w:hAnsi="Cambria Math"/>
                                </w:rPr>
                                <m:t>1</m:t>
                              </m:r>
                            </m:e>
                          </m:mr>
                        </m:m>
                      </m:e>
                    </m:d>
                  </m:num>
                  <m:den>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i-1</m:t>
                                  </m:r>
                                </m:sub>
                              </m:sSub>
                            </m:e>
                            <m:e>
                              <m:r>
                                <w:rPr>
                                  <w:rFonts w:ascii="Cambria Math" w:hAnsi="Cambria Math"/>
                                </w:rPr>
                                <m:t>-1</m:t>
                              </m:r>
                            </m:e>
                            <m:e>
                              <m:r>
                                <w:rPr>
                                  <w:rFonts w:ascii="Cambria Math" w:hAnsi="Cambria Math"/>
                                </w:rPr>
                                <m:t>1</m:t>
                              </m:r>
                            </m:e>
                          </m:mr>
                          <m:mr>
                            <m:e>
                              <m:sSub>
                                <m:sSubPr>
                                  <m:ctrlPr>
                                    <w:rPr>
                                      <w:rFonts w:ascii="Cambria Math" w:hAnsi="Cambria Math"/>
                                      <w:i/>
                                    </w:rPr>
                                  </m:ctrlPr>
                                </m:sSubPr>
                                <m:e>
                                  <m:r>
                                    <w:rPr>
                                      <w:rFonts w:ascii="Cambria Math" w:hAnsi="Cambria Math"/>
                                    </w:rPr>
                                    <m:t>m</m:t>
                                  </m:r>
                                </m:e>
                                <m:sub>
                                  <m:r>
                                    <w:rPr>
                                      <w:rFonts w:ascii="Cambria Math" w:hAnsi="Cambria Math"/>
                                    </w:rPr>
                                    <m:t>i</m:t>
                                  </m:r>
                                </m:sub>
                              </m:sSub>
                            </m:e>
                            <m:e>
                              <m:r>
                                <w:rPr>
                                  <w:rFonts w:ascii="Cambria Math" w:hAnsi="Cambria Math"/>
                                </w:rPr>
                                <m:t>0</m:t>
                              </m:r>
                            </m:e>
                            <m:e>
                              <m:r>
                                <w:rPr>
                                  <w:rFonts w:ascii="Cambria Math" w:hAnsi="Cambria Math"/>
                                </w:rPr>
                                <m:t>1</m:t>
                              </m:r>
                            </m:e>
                          </m:mr>
                          <m:mr>
                            <m:e>
                              <m:sSub>
                                <m:sSubPr>
                                  <m:ctrlPr>
                                    <w:rPr>
                                      <w:rFonts w:ascii="Cambria Math" w:hAnsi="Cambria Math"/>
                                      <w:i/>
                                    </w:rPr>
                                  </m:ctrlPr>
                                </m:sSubPr>
                                <m:e>
                                  <m:r>
                                    <w:rPr>
                                      <w:rFonts w:ascii="Cambria Math" w:hAnsi="Cambria Math"/>
                                    </w:rPr>
                                    <m:t>m</m:t>
                                  </m:r>
                                </m:e>
                                <m:sub>
                                  <m:r>
                                    <w:rPr>
                                      <w:rFonts w:ascii="Cambria Math" w:hAnsi="Cambria Math"/>
                                    </w:rPr>
                                    <m:t>i+1</m:t>
                                  </m:r>
                                </m:sub>
                              </m:sSub>
                            </m:e>
                            <m:e>
                              <m:r>
                                <w:rPr>
                                  <w:rFonts w:ascii="Cambria Math" w:hAnsi="Cambria Math"/>
                                </w:rPr>
                                <m:t>1</m:t>
                              </m:r>
                            </m:e>
                            <m:e>
                              <m:r>
                                <w:rPr>
                                  <w:rFonts w:ascii="Cambria Math" w:hAnsi="Cambria Math"/>
                                </w:rPr>
                                <m:t>1</m:t>
                              </m:r>
                            </m:e>
                          </m:mr>
                        </m:m>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tc>
        <w:tc>
          <w:tcPr>
            <w:tcW w:w="750" w:type="pct"/>
            <w:tcBorders>
              <w:top w:val="nil"/>
              <w:left w:val="nil"/>
              <w:bottom w:val="nil"/>
              <w:right w:val="nil"/>
            </w:tcBorders>
            <w:tcMar>
              <w:left w:w="0" w:type="dxa"/>
              <w:right w:w="0" w:type="dxa"/>
            </w:tcMar>
            <w:vAlign w:val="center"/>
          </w:tcPr>
          <w:p w:rsidR="00361056" w:rsidRDefault="00361056" w:rsidP="00566D16">
            <w:pPr>
              <w:pStyle w:val="a6"/>
              <w:ind w:firstLineChars="0" w:firstLine="0"/>
              <w:jc w:val="right"/>
            </w:pPr>
            <w:bookmarkStart w:id="1" w:name="_Ref514226980"/>
            <w:r>
              <w:t xml:space="preserve">(3- </w:t>
            </w:r>
            <w:fldSimple w:instr=" SEQ (3- \* ARABIC ">
              <w:r w:rsidR="00BC20EC">
                <w:rPr>
                  <w:noProof/>
                </w:rPr>
                <w:t>21</w:t>
              </w:r>
            </w:fldSimple>
            <w:r>
              <w:t>)</w:t>
            </w:r>
            <w:bookmarkEnd w:id="1"/>
          </w:p>
        </w:tc>
      </w:tr>
    </w:tbl>
    <w:p w:rsidR="00361056" w:rsidRDefault="009145A9" w:rsidP="005F0CA2">
      <w:pPr>
        <w:ind w:firstLineChars="0" w:firstLine="0"/>
      </w:pPr>
      <w:r>
        <w:rPr>
          <w:rFonts w:hint="eastAsia"/>
        </w:rPr>
        <w:t>对于抛物线，令其一阶导数为</w:t>
      </w:r>
      <w:r>
        <w:rPr>
          <w:rFonts w:hint="eastAsia"/>
        </w:rPr>
        <w:t>0</w:t>
      </w:r>
      <w:r>
        <w:rPr>
          <w:rFonts w:hint="eastAsia"/>
        </w:rPr>
        <w:t>，可得：</w:t>
      </w:r>
    </w:p>
    <w:tbl>
      <w:tblPr>
        <w:tblStyle w:val="a5"/>
        <w:tblW w:w="5000" w:type="pct"/>
        <w:jc w:val="center"/>
        <w:tblLook w:val="04A0" w:firstRow="1" w:lastRow="0" w:firstColumn="1" w:lastColumn="0" w:noHBand="0" w:noVBand="1"/>
      </w:tblPr>
      <w:tblGrid>
        <w:gridCol w:w="830"/>
        <w:gridCol w:w="6230"/>
        <w:gridCol w:w="1246"/>
      </w:tblGrid>
      <w:tr w:rsidR="009145A9" w:rsidTr="00EC60E4">
        <w:trPr>
          <w:jc w:val="center"/>
        </w:trPr>
        <w:tc>
          <w:tcPr>
            <w:tcW w:w="500" w:type="pct"/>
            <w:tcBorders>
              <w:top w:val="nil"/>
              <w:left w:val="nil"/>
              <w:bottom w:val="nil"/>
              <w:right w:val="nil"/>
            </w:tcBorders>
            <w:tcMar>
              <w:left w:w="0" w:type="dxa"/>
              <w:right w:w="0" w:type="dxa"/>
            </w:tcMar>
            <w:vAlign w:val="center"/>
          </w:tcPr>
          <w:p w:rsidR="009145A9" w:rsidRDefault="009145A9" w:rsidP="007030D8">
            <w:pPr>
              <w:ind w:firstLine="480"/>
            </w:pPr>
          </w:p>
        </w:tc>
        <w:tc>
          <w:tcPr>
            <w:tcW w:w="3750" w:type="pct"/>
            <w:tcBorders>
              <w:top w:val="nil"/>
              <w:left w:val="nil"/>
              <w:bottom w:val="nil"/>
              <w:right w:val="nil"/>
            </w:tcBorders>
            <w:tcMar>
              <w:left w:w="0" w:type="dxa"/>
              <w:right w:w="0" w:type="dxa"/>
            </w:tcMar>
            <w:vAlign w:val="center"/>
          </w:tcPr>
          <w:p w:rsidR="009145A9" w:rsidRDefault="00453266" w:rsidP="009145A9">
            <w:pPr>
              <w:ind w:firstLine="480"/>
              <w:jc w:val="cente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 xml:space="preserve"> a&gt;0</m:t>
                </m:r>
              </m:oMath>
            </m:oMathPara>
          </w:p>
        </w:tc>
        <w:tc>
          <w:tcPr>
            <w:tcW w:w="750" w:type="pct"/>
            <w:tcBorders>
              <w:top w:val="nil"/>
              <w:left w:val="nil"/>
              <w:bottom w:val="nil"/>
              <w:right w:val="nil"/>
            </w:tcBorders>
            <w:tcMar>
              <w:left w:w="0" w:type="dxa"/>
              <w:right w:w="0" w:type="dxa"/>
            </w:tcMar>
            <w:vAlign w:val="center"/>
          </w:tcPr>
          <w:p w:rsidR="009145A9" w:rsidRDefault="009145A9" w:rsidP="00566D16">
            <w:pPr>
              <w:pStyle w:val="a6"/>
              <w:ind w:firstLineChars="0" w:firstLine="0"/>
              <w:jc w:val="right"/>
            </w:pPr>
            <w:bookmarkStart w:id="2" w:name="_Ref514226988"/>
            <w:r>
              <w:t xml:space="preserve">(3- </w:t>
            </w:r>
            <w:fldSimple w:instr=" SEQ (3- \* ARABIC ">
              <w:r w:rsidR="00BC20EC">
                <w:rPr>
                  <w:noProof/>
                </w:rPr>
                <w:t>22</w:t>
              </w:r>
            </w:fldSimple>
            <w:r>
              <w:t>)</w:t>
            </w:r>
            <w:bookmarkEnd w:id="2"/>
          </w:p>
        </w:tc>
      </w:tr>
    </w:tbl>
    <w:p w:rsidR="009145A9" w:rsidRDefault="009145A9" w:rsidP="005F0CA2">
      <w:pPr>
        <w:ind w:firstLineChars="0" w:firstLine="0"/>
      </w:pPr>
      <w:r>
        <w:rPr>
          <w:rFonts w:hint="eastAsia"/>
        </w:rPr>
        <w:t>将</w:t>
      </w:r>
      <w:r>
        <w:fldChar w:fldCharType="begin"/>
      </w:r>
      <w:r>
        <w:instrText xml:space="preserve"> </w:instrText>
      </w:r>
      <w:r>
        <w:rPr>
          <w:rFonts w:hint="eastAsia"/>
        </w:rPr>
        <w:instrText>REF _Ref514226980 \h</w:instrText>
      </w:r>
      <w:r>
        <w:instrText xml:space="preserve"> </w:instrText>
      </w:r>
      <w:r>
        <w:fldChar w:fldCharType="separate"/>
      </w:r>
      <w:r w:rsidR="00BC20EC">
        <w:t xml:space="preserve">(3- </w:t>
      </w:r>
      <w:r w:rsidR="00BC20EC">
        <w:rPr>
          <w:noProof/>
        </w:rPr>
        <w:t>21</w:t>
      </w:r>
      <w:r w:rsidR="00BC20EC">
        <w:t>)</w:t>
      </w:r>
      <w:r>
        <w:fldChar w:fldCharType="end"/>
      </w:r>
      <w:r>
        <w:rPr>
          <w:rFonts w:hint="eastAsia"/>
        </w:rPr>
        <w:t>代入</w:t>
      </w:r>
      <w:r>
        <w:fldChar w:fldCharType="begin"/>
      </w:r>
      <w:r>
        <w:instrText xml:space="preserve"> REF _Ref514226988 \h </w:instrText>
      </w:r>
      <w:r>
        <w:fldChar w:fldCharType="separate"/>
      </w:r>
      <w:r w:rsidR="00BC20EC">
        <w:t xml:space="preserve">(3- </w:t>
      </w:r>
      <w:r w:rsidR="00BC20EC">
        <w:rPr>
          <w:noProof/>
        </w:rPr>
        <w:t>22</w:t>
      </w:r>
      <w:r w:rsidR="00BC20EC">
        <w:t>)</w:t>
      </w:r>
      <w:r>
        <w:fldChar w:fldCharType="end"/>
      </w:r>
      <w:r>
        <w:rPr>
          <w:rFonts w:hint="eastAsia"/>
        </w:rPr>
        <w:t>中，再将坐标系左移</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，得：</w:t>
      </w:r>
    </w:p>
    <w:tbl>
      <w:tblPr>
        <w:tblStyle w:val="a5"/>
        <w:tblW w:w="5000" w:type="pct"/>
        <w:jc w:val="center"/>
        <w:tblLook w:val="04A0" w:firstRow="1" w:lastRow="0" w:firstColumn="1" w:lastColumn="0" w:noHBand="0" w:noVBand="1"/>
      </w:tblPr>
      <w:tblGrid>
        <w:gridCol w:w="830"/>
        <w:gridCol w:w="6230"/>
        <w:gridCol w:w="1246"/>
      </w:tblGrid>
      <w:tr w:rsidR="009145A9" w:rsidTr="00EC60E4">
        <w:trPr>
          <w:jc w:val="center"/>
        </w:trPr>
        <w:tc>
          <w:tcPr>
            <w:tcW w:w="500" w:type="pct"/>
            <w:tcBorders>
              <w:top w:val="nil"/>
              <w:left w:val="nil"/>
              <w:bottom w:val="nil"/>
              <w:right w:val="nil"/>
            </w:tcBorders>
            <w:tcMar>
              <w:left w:w="0" w:type="dxa"/>
              <w:right w:w="0" w:type="dxa"/>
            </w:tcMar>
            <w:vAlign w:val="center"/>
          </w:tcPr>
          <w:p w:rsidR="009145A9" w:rsidRDefault="009145A9" w:rsidP="007030D8">
            <w:pPr>
              <w:ind w:firstLine="480"/>
            </w:pPr>
          </w:p>
        </w:tc>
        <w:tc>
          <w:tcPr>
            <w:tcW w:w="3750" w:type="pct"/>
            <w:tcBorders>
              <w:top w:val="nil"/>
              <w:left w:val="nil"/>
              <w:bottom w:val="nil"/>
              <w:right w:val="nil"/>
            </w:tcBorders>
            <w:tcMar>
              <w:left w:w="0" w:type="dxa"/>
              <w:right w:w="0" w:type="dxa"/>
            </w:tcMar>
            <w:vAlign w:val="center"/>
          </w:tcPr>
          <w:p w:rsidR="009145A9" w:rsidRDefault="00453266" w:rsidP="009145A9">
            <w:pPr>
              <w:ind w:firstLine="480"/>
              <w:jc w:val="cente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tc>
        <w:tc>
          <w:tcPr>
            <w:tcW w:w="750" w:type="pct"/>
            <w:tcBorders>
              <w:top w:val="nil"/>
              <w:left w:val="nil"/>
              <w:bottom w:val="nil"/>
              <w:right w:val="nil"/>
            </w:tcBorders>
            <w:tcMar>
              <w:left w:w="0" w:type="dxa"/>
              <w:right w:w="0" w:type="dxa"/>
            </w:tcMar>
            <w:vAlign w:val="center"/>
          </w:tcPr>
          <w:p w:rsidR="009145A9" w:rsidRDefault="009145A9" w:rsidP="00566D16">
            <w:pPr>
              <w:pStyle w:val="a6"/>
              <w:ind w:firstLineChars="0" w:firstLine="0"/>
              <w:jc w:val="right"/>
            </w:pPr>
            <w:r>
              <w:t xml:space="preserve">(3- </w:t>
            </w:r>
            <w:fldSimple w:instr=" SEQ (3- \* ARABIC ">
              <w:r w:rsidR="00BC20EC">
                <w:rPr>
                  <w:noProof/>
                </w:rPr>
                <w:t>23</w:t>
              </w:r>
            </w:fldSimple>
            <w:r>
              <w:t>)</w:t>
            </w:r>
          </w:p>
        </w:tc>
      </w:tr>
    </w:tbl>
    <w:p w:rsidR="009145A9" w:rsidRDefault="009A702D" w:rsidP="005F0CA2">
      <w:pPr>
        <w:ind w:firstLineChars="0" w:firstLine="0"/>
      </w:pPr>
      <w:r>
        <w:rPr>
          <w:rFonts w:hint="eastAsia"/>
        </w:rPr>
        <w:t>而在</w:t>
      </w:r>
      <w:proofErr w:type="spellStart"/>
      <w:r>
        <w:rPr>
          <w:rFonts w:hint="eastAsia"/>
        </w:rPr>
        <w:t>Open</w:t>
      </w:r>
      <w:r>
        <w:t>CV</w:t>
      </w:r>
      <w:proofErr w:type="spellEnd"/>
      <w:r>
        <w:rPr>
          <w:rFonts w:hint="eastAsia"/>
        </w:rPr>
        <w:t>中，亚像素精确化用以下公式实现：</w:t>
      </w:r>
    </w:p>
    <w:tbl>
      <w:tblPr>
        <w:tblStyle w:val="a5"/>
        <w:tblW w:w="5000" w:type="pct"/>
        <w:jc w:val="center"/>
        <w:tblLook w:val="04A0" w:firstRow="1" w:lastRow="0" w:firstColumn="1" w:lastColumn="0" w:noHBand="0" w:noVBand="1"/>
      </w:tblPr>
      <w:tblGrid>
        <w:gridCol w:w="830"/>
        <w:gridCol w:w="6230"/>
        <w:gridCol w:w="1246"/>
      </w:tblGrid>
      <w:tr w:rsidR="009A702D" w:rsidTr="00EC60E4">
        <w:trPr>
          <w:jc w:val="center"/>
        </w:trPr>
        <w:tc>
          <w:tcPr>
            <w:tcW w:w="500" w:type="pct"/>
            <w:tcBorders>
              <w:top w:val="nil"/>
              <w:left w:val="nil"/>
              <w:bottom w:val="nil"/>
              <w:right w:val="nil"/>
            </w:tcBorders>
            <w:tcMar>
              <w:left w:w="0" w:type="dxa"/>
              <w:right w:w="0" w:type="dxa"/>
            </w:tcMar>
            <w:vAlign w:val="center"/>
          </w:tcPr>
          <w:p w:rsidR="009A702D" w:rsidRDefault="009A702D" w:rsidP="007030D8">
            <w:pPr>
              <w:ind w:firstLine="480"/>
            </w:pPr>
          </w:p>
        </w:tc>
        <w:tc>
          <w:tcPr>
            <w:tcW w:w="3750" w:type="pct"/>
            <w:tcBorders>
              <w:top w:val="nil"/>
              <w:left w:val="nil"/>
              <w:bottom w:val="nil"/>
              <w:right w:val="nil"/>
            </w:tcBorders>
            <w:tcMar>
              <w:left w:w="0" w:type="dxa"/>
              <w:right w:w="0" w:type="dxa"/>
            </w:tcMar>
            <w:vAlign w:val="center"/>
          </w:tcPr>
          <w:p w:rsidR="009A702D" w:rsidRDefault="00453266" w:rsidP="00FB34B7">
            <w:pPr>
              <w:ind w:firstLineChars="83" w:firstLine="199"/>
              <w:jc w:val="center"/>
            </w:pPr>
            <m:oMathPara>
              <m:oMath>
                <m:eqArr>
                  <m:eqArrPr>
                    <m:ctrlPr>
                      <w:rPr>
                        <w:rFonts w:ascii="Cambria Math" w:hAnsi="Cambria Math"/>
                      </w:rPr>
                    </m:ctrlPr>
                  </m:eqArrPr>
                  <m:e>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nom</m:t>
                        </m:r>
                      </m:sub>
                    </m:sSub>
                    <m:r>
                      <m:rPr>
                        <m:sty m:val="p"/>
                      </m:rPr>
                      <w:rPr>
                        <w:rFonts w:ascii="Cambria Math" w:hAnsi="Cambria Math"/>
                      </w:rPr>
                      <m:t>&amp;</m:t>
                    </m:r>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m:t>
                                </m:r>
                              </m:e>
                            </m:d>
                          </m:e>
                        </m:func>
                      </m:num>
                      <m:den>
                        <m:r>
                          <w:rPr>
                            <w:rFonts w:ascii="Cambria Math" w:hAnsi="Cambria Math"/>
                          </w:rPr>
                          <m:t>16</m:t>
                        </m:r>
                      </m:den>
                    </m:f>
                    <m:ctrlPr>
                      <w:rPr>
                        <w:rFonts w:ascii="Cambria Math" w:hAnsi="Cambria Math"/>
                        <w:i/>
                      </w:rPr>
                    </m:ctrlPr>
                  </m:e>
                  <m:e>
                    <m:sSub>
                      <m:sSubPr>
                        <m:ctrlPr>
                          <w:rPr>
                            <w:rFonts w:ascii="Cambria Math" w:hAnsi="Cambria Math"/>
                            <w:i/>
                          </w:rPr>
                        </m:ctrlPr>
                      </m:sSubPr>
                      <m:e>
                        <m:r>
                          <w:rPr>
                            <w:rFonts w:ascii="Cambria Math" w:hAnsi="Cambria Math"/>
                          </w:rPr>
                          <m:t>d</m:t>
                        </m:r>
                      </m:e>
                      <m:sub>
                        <m:r>
                          <w:rPr>
                            <w:rFonts w:ascii="Cambria Math" w:hAnsi="Cambria Math"/>
                          </w:rPr>
                          <m:t>x</m:t>
                        </m:r>
                      </m:sub>
                    </m:sSub>
                    <m:r>
                      <m:rPr>
                        <m:sty m:val="p"/>
                      </m:rPr>
                      <w:rPr>
                        <w:rFonts w:ascii="Cambria Math" w:hAnsi="Cambria Math"/>
                      </w:rPr>
                      <m:t>&amp;</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nom</m:t>
                            </m:r>
                          </m:sub>
                        </m:sSub>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nom</m:t>
                            </m:r>
                          </m:sub>
                        </m:sSub>
                      </m:den>
                    </m:f>
                    <m:r>
                      <w:rPr>
                        <w:rFonts w:ascii="Cambria Math" w:hAnsi="Cambria Math"/>
                      </w:rPr>
                      <m:t xml:space="preserve">  </m:t>
                    </m:r>
                  </m:e>
                </m:eqArr>
              </m:oMath>
            </m:oMathPara>
          </w:p>
        </w:tc>
        <w:tc>
          <w:tcPr>
            <w:tcW w:w="750" w:type="pct"/>
            <w:tcBorders>
              <w:top w:val="nil"/>
              <w:left w:val="nil"/>
              <w:bottom w:val="nil"/>
              <w:right w:val="nil"/>
            </w:tcBorders>
            <w:tcMar>
              <w:left w:w="0" w:type="dxa"/>
              <w:right w:w="0" w:type="dxa"/>
            </w:tcMar>
            <w:vAlign w:val="center"/>
          </w:tcPr>
          <w:p w:rsidR="009A702D" w:rsidRDefault="009A702D" w:rsidP="00566D16">
            <w:pPr>
              <w:pStyle w:val="a6"/>
              <w:ind w:firstLineChars="0" w:firstLine="0"/>
              <w:jc w:val="right"/>
            </w:pPr>
            <w:r>
              <w:t xml:space="preserve">(3- </w:t>
            </w:r>
            <w:fldSimple w:instr=" SEQ (3- \* ARABIC ">
              <w:r w:rsidR="00BC20EC">
                <w:rPr>
                  <w:noProof/>
                </w:rPr>
                <w:t>24</w:t>
              </w:r>
            </w:fldSimple>
            <w:r>
              <w:t>)</w:t>
            </w:r>
          </w:p>
        </w:tc>
      </w:tr>
    </w:tbl>
    <w:p w:rsidR="009A702D" w:rsidRPr="002C4E55" w:rsidRDefault="009A702D" w:rsidP="005F0CA2">
      <w:pPr>
        <w:ind w:firstLineChars="0" w:firstLine="0"/>
      </w:pPr>
    </w:p>
    <w:p w:rsidR="009F2E0C" w:rsidRDefault="009145A9" w:rsidP="00892577">
      <w:pPr>
        <w:ind w:firstLine="480"/>
      </w:pPr>
      <w:r>
        <w:rPr>
          <w:rFonts w:hint="eastAsia"/>
        </w:rPr>
        <w:t>左</w:t>
      </w:r>
      <w:r w:rsidR="00945FD2">
        <w:rPr>
          <w:rFonts w:hint="eastAsia"/>
        </w:rPr>
        <w:t>右</w:t>
      </w:r>
      <w:r w:rsidR="009F2E0C">
        <w:rPr>
          <w:rFonts w:hint="eastAsia"/>
        </w:rPr>
        <w:t>一致性检测</w:t>
      </w:r>
      <w:r w:rsidR="001A2660">
        <w:rPr>
          <w:rFonts w:hint="eastAsia"/>
        </w:rPr>
        <w:t>(</w:t>
      </w:r>
      <w:r w:rsidR="001A2660">
        <w:t>LRC</w:t>
      </w:r>
      <w:r w:rsidR="001A2660">
        <w:rPr>
          <w:rFonts w:hint="eastAsia"/>
        </w:rPr>
        <w:t>)</w:t>
      </w:r>
    </w:p>
    <w:p w:rsidR="00D8203D" w:rsidRDefault="007337DA" w:rsidP="00892577">
      <w:pPr>
        <w:ind w:firstLine="480"/>
      </w:pPr>
      <w:r>
        <w:rPr>
          <w:rFonts w:hint="eastAsia"/>
        </w:rPr>
        <w:t>在双目视觉中，由于两个相机间隔一定距离，经常会出现某个相机</w:t>
      </w:r>
      <w:r w:rsidR="0086325C">
        <w:rPr>
          <w:rFonts w:hint="eastAsia"/>
        </w:rPr>
        <w:t>部分被</w:t>
      </w:r>
      <w:r>
        <w:rPr>
          <w:rFonts w:hint="eastAsia"/>
        </w:rPr>
        <w:t>遮挡，在这种情况下匹配效果会变得很差。</w:t>
      </w:r>
      <w:r w:rsidR="0086325C">
        <w:rPr>
          <w:rFonts w:hint="eastAsia"/>
        </w:rPr>
        <w:t>LRC</w:t>
      </w:r>
      <w:r w:rsidR="0086325C">
        <w:rPr>
          <w:rFonts w:hint="eastAsia"/>
        </w:rPr>
        <w:t>是用来检测图像的遮挡区域的一种方法，它的执行步骤如下：</w:t>
      </w:r>
    </w:p>
    <w:p w:rsidR="0086325C" w:rsidRDefault="0086325C" w:rsidP="00193BA1">
      <w:pPr>
        <w:pStyle w:val="a7"/>
        <w:numPr>
          <w:ilvl w:val="0"/>
          <w:numId w:val="2"/>
        </w:numPr>
        <w:ind w:firstLineChars="0"/>
      </w:pPr>
      <w:r>
        <w:rPr>
          <w:rFonts w:hint="eastAsia"/>
        </w:rPr>
        <w:t>给定两个相机的输入图像</w:t>
      </w:r>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(x,y)</m:t>
        </m:r>
      </m:oMath>
      <w:r>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r>
          <w:rPr>
            <w:rFonts w:ascii="Cambria Math" w:hAnsi="Cambria Math" w:hint="eastAsia"/>
          </w:rPr>
          <m:t>x,</m:t>
        </m:r>
        <m:r>
          <w:rPr>
            <w:rFonts w:ascii="Cambria Math" w:hAnsi="Cambria Math"/>
          </w:rPr>
          <m:t>y)</m:t>
        </m:r>
      </m:oMath>
      <w:r>
        <w:rPr>
          <w:rFonts w:hint="eastAsia"/>
        </w:rPr>
        <w:t>,</w:t>
      </w:r>
      <w:r>
        <w:rPr>
          <w:rFonts w:hint="eastAsia"/>
        </w:rPr>
        <w:t>分别以其为基准图像求得视差图</w:t>
      </w:r>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hint="eastAsia"/>
          </w:rPr>
          <m:t>(</m:t>
        </m:r>
        <m:r>
          <w:rPr>
            <w:rFonts w:ascii="Cambria Math" w:hAnsi="Cambria Math"/>
          </w:rPr>
          <m:t>x,y)</m:t>
        </m:r>
      </m:oMath>
      <w:r>
        <w:rPr>
          <w:rFonts w:hint="eastAsia"/>
        </w:rPr>
        <w:t>和</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(x,y)</m:t>
        </m:r>
      </m:oMath>
      <w:r w:rsidR="006E5431">
        <w:rPr>
          <w:rFonts w:hint="eastAsia"/>
        </w:rPr>
        <w:t>。</w:t>
      </w:r>
    </w:p>
    <w:p w:rsidR="00193BA1" w:rsidRDefault="00193BA1" w:rsidP="00193BA1">
      <w:pPr>
        <w:pStyle w:val="a7"/>
        <w:numPr>
          <w:ilvl w:val="0"/>
          <w:numId w:val="2"/>
        </w:numPr>
        <w:ind w:firstLineChars="0"/>
      </w:pPr>
      <w:r>
        <w:rPr>
          <w:rFonts w:hint="eastAsia"/>
        </w:rPr>
        <w:t>对于左图像中某个像素，取</w:t>
      </w:r>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hint="eastAsia"/>
          </w:rPr>
          <m:t>(</m:t>
        </m:r>
        <m:r>
          <w:rPr>
            <w:rFonts w:ascii="Cambria Math" w:hAnsi="Cambria Math"/>
          </w:rPr>
          <m:t>x,y)</m:t>
        </m:r>
      </m:oMath>
      <w:r>
        <w:rPr>
          <w:rFonts w:hint="eastAsia"/>
        </w:rPr>
        <w:t>。</w:t>
      </w:r>
    </w:p>
    <w:p w:rsidR="00193BA1" w:rsidRDefault="00193BA1" w:rsidP="00193BA1">
      <w:pPr>
        <w:pStyle w:val="a7"/>
        <w:numPr>
          <w:ilvl w:val="0"/>
          <w:numId w:val="2"/>
        </w:numPr>
        <w:ind w:firstLineChars="0"/>
      </w:pPr>
      <w:r>
        <w:rPr>
          <w:rFonts w:hint="eastAsia"/>
        </w:rPr>
        <w:lastRenderedPageBreak/>
        <w:t>计算它在右图中的视差，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,y)</m:t>
        </m:r>
      </m:oMath>
      <w:r>
        <w:rPr>
          <w:rFonts w:hint="eastAsia"/>
        </w:rPr>
        <w:t>。</w:t>
      </w:r>
    </w:p>
    <w:p w:rsidR="00193BA1" w:rsidRDefault="00B84DCC" w:rsidP="00193BA1">
      <w:pPr>
        <w:pStyle w:val="a7"/>
        <w:numPr>
          <w:ilvl w:val="0"/>
          <w:numId w:val="2"/>
        </w:numPr>
        <w:ind w:firstLineChars="0"/>
      </w:pPr>
      <w:r>
        <w:rPr>
          <w:rFonts w:hint="eastAsia"/>
        </w:rPr>
        <w:t>若</w:t>
      </w:r>
      <m:oMath>
        <m:r>
          <m:rPr>
            <m:sty m:val="p"/>
          </m:rP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L</m:t>
            </m:r>
          </m:sub>
        </m:sSub>
        <m:r>
          <m:rPr>
            <m:sty m:val="p"/>
          </m:rP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R</m:t>
            </m:r>
          </m:sub>
        </m:sSub>
        <m:r>
          <m:rPr>
            <m:sty m:val="p"/>
          </m:rPr>
          <w:rPr>
            <w:rFonts w:ascii="Cambria Math" w:hAnsi="Cambria Math"/>
          </w:rPr>
          <m:t>|</m:t>
        </m:r>
      </m:oMath>
      <w:r>
        <w:rPr>
          <w:rFonts w:hint="eastAsia"/>
        </w:rPr>
        <w:t>，则对应位置有正确的视差，否则是遮挡点。</w:t>
      </w:r>
    </w:p>
    <w:p w:rsidR="00193BA1" w:rsidRPr="0086325C" w:rsidRDefault="00193BA1" w:rsidP="00892577">
      <w:pPr>
        <w:ind w:firstLine="480"/>
      </w:pPr>
    </w:p>
    <w:p w:rsidR="009F2E0C" w:rsidRDefault="009F2E0C" w:rsidP="00892577">
      <w:pPr>
        <w:ind w:firstLine="480"/>
      </w:pPr>
      <w:r>
        <w:rPr>
          <w:rFonts w:hint="eastAsia"/>
        </w:rPr>
        <w:t>连通区域</w:t>
      </w:r>
      <w:r w:rsidR="002D437C">
        <w:rPr>
          <w:rFonts w:hint="eastAsia"/>
        </w:rPr>
        <w:t>检测</w:t>
      </w:r>
    </w:p>
    <w:p w:rsidR="00616FBF" w:rsidRDefault="004D5759" w:rsidP="00892577">
      <w:pPr>
        <w:ind w:firstLine="480"/>
      </w:pPr>
      <w:r>
        <w:rPr>
          <w:rFonts w:hint="eastAsia"/>
        </w:rPr>
        <w:t>对</w:t>
      </w:r>
      <w:r>
        <w:rPr>
          <w:rFonts w:hint="eastAsia"/>
        </w:rPr>
        <w:t>LRC</w:t>
      </w:r>
      <w:r>
        <w:rPr>
          <w:rFonts w:hint="eastAsia"/>
        </w:rPr>
        <w:t>的结果再次检测误匹配点，</w:t>
      </w:r>
      <w:r w:rsidR="004E2C18">
        <w:rPr>
          <w:rFonts w:hint="eastAsia"/>
        </w:rPr>
        <w:t>统计当前处理的视差点</w:t>
      </w:r>
      <w:r w:rsidR="00DA2D87">
        <w:rPr>
          <w:rFonts w:hint="eastAsia"/>
        </w:rPr>
        <w:t>周围满足</w:t>
      </w:r>
      <w:r w:rsidR="004E2C18">
        <w:rPr>
          <w:rFonts w:hint="eastAsia"/>
        </w:rPr>
        <w:t>连通条件的点的个数，若个数小于某个阈值就认为是误匹配点。</w:t>
      </w:r>
      <w:r w:rsidR="00D12BD1">
        <w:rPr>
          <w:rFonts w:hint="eastAsia"/>
        </w:rPr>
        <w:t>此检测有助于去除经过唯一性检测和</w:t>
      </w:r>
      <w:r w:rsidR="00D12BD1">
        <w:rPr>
          <w:rFonts w:hint="eastAsia"/>
        </w:rPr>
        <w:t>LRC</w:t>
      </w:r>
      <w:r w:rsidR="00D12BD1">
        <w:rPr>
          <w:rFonts w:hint="eastAsia"/>
        </w:rPr>
        <w:t>检测后残余的噪声点，效果较为理想。</w:t>
      </w:r>
    </w:p>
    <w:p w:rsidR="002D437C" w:rsidRPr="00892577" w:rsidRDefault="002D437C" w:rsidP="00892577">
      <w:pPr>
        <w:ind w:firstLine="480"/>
      </w:pPr>
    </w:p>
    <w:sectPr w:rsidR="002D437C" w:rsidRPr="00892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01FFF"/>
    <w:multiLevelType w:val="hybridMultilevel"/>
    <w:tmpl w:val="446A0B30"/>
    <w:lvl w:ilvl="0" w:tplc="90CC513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306FD7"/>
    <w:multiLevelType w:val="hybridMultilevel"/>
    <w:tmpl w:val="D28E1620"/>
    <w:lvl w:ilvl="0" w:tplc="90CC5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70"/>
    <w:rsid w:val="000135E9"/>
    <w:rsid w:val="000237EF"/>
    <w:rsid w:val="000337DC"/>
    <w:rsid w:val="00041631"/>
    <w:rsid w:val="00044B51"/>
    <w:rsid w:val="000514B5"/>
    <w:rsid w:val="00054F5E"/>
    <w:rsid w:val="00065B72"/>
    <w:rsid w:val="00067C2B"/>
    <w:rsid w:val="000729D5"/>
    <w:rsid w:val="000743CC"/>
    <w:rsid w:val="00087490"/>
    <w:rsid w:val="00090BCC"/>
    <w:rsid w:val="000A5A0A"/>
    <w:rsid w:val="000B0B2C"/>
    <w:rsid w:val="000B6145"/>
    <w:rsid w:val="000B6C0F"/>
    <w:rsid w:val="000C2EA8"/>
    <w:rsid w:val="000D38D4"/>
    <w:rsid w:val="000D5B44"/>
    <w:rsid w:val="000E5F09"/>
    <w:rsid w:val="000E7FC6"/>
    <w:rsid w:val="000F0945"/>
    <w:rsid w:val="00126A78"/>
    <w:rsid w:val="00145CF7"/>
    <w:rsid w:val="00153187"/>
    <w:rsid w:val="00170408"/>
    <w:rsid w:val="001771E9"/>
    <w:rsid w:val="00184FB0"/>
    <w:rsid w:val="00193BA1"/>
    <w:rsid w:val="0019659E"/>
    <w:rsid w:val="001A2660"/>
    <w:rsid w:val="001A3B04"/>
    <w:rsid w:val="001B6C6D"/>
    <w:rsid w:val="001C1541"/>
    <w:rsid w:val="001D5E29"/>
    <w:rsid w:val="001E4DA4"/>
    <w:rsid w:val="001E5342"/>
    <w:rsid w:val="001F3DE5"/>
    <w:rsid w:val="00214149"/>
    <w:rsid w:val="00225C2F"/>
    <w:rsid w:val="00226DA3"/>
    <w:rsid w:val="00237394"/>
    <w:rsid w:val="0025614E"/>
    <w:rsid w:val="002565CC"/>
    <w:rsid w:val="00261AF8"/>
    <w:rsid w:val="00265787"/>
    <w:rsid w:val="00271589"/>
    <w:rsid w:val="00284DCE"/>
    <w:rsid w:val="00292763"/>
    <w:rsid w:val="002954A0"/>
    <w:rsid w:val="002A18AF"/>
    <w:rsid w:val="002A2D0F"/>
    <w:rsid w:val="002C4E55"/>
    <w:rsid w:val="002C59F5"/>
    <w:rsid w:val="002D0427"/>
    <w:rsid w:val="002D437C"/>
    <w:rsid w:val="002F1944"/>
    <w:rsid w:val="002F7A39"/>
    <w:rsid w:val="00304956"/>
    <w:rsid w:val="00323401"/>
    <w:rsid w:val="00325CA6"/>
    <w:rsid w:val="003436EA"/>
    <w:rsid w:val="00350E05"/>
    <w:rsid w:val="0035779E"/>
    <w:rsid w:val="00361056"/>
    <w:rsid w:val="00375760"/>
    <w:rsid w:val="00375E3F"/>
    <w:rsid w:val="00376C86"/>
    <w:rsid w:val="00376D21"/>
    <w:rsid w:val="00381281"/>
    <w:rsid w:val="0039172E"/>
    <w:rsid w:val="0039660E"/>
    <w:rsid w:val="003976F7"/>
    <w:rsid w:val="003C2382"/>
    <w:rsid w:val="003E5397"/>
    <w:rsid w:val="003F0CF3"/>
    <w:rsid w:val="003F5E70"/>
    <w:rsid w:val="003F7904"/>
    <w:rsid w:val="00400B44"/>
    <w:rsid w:val="00414AF5"/>
    <w:rsid w:val="0042176D"/>
    <w:rsid w:val="0042730E"/>
    <w:rsid w:val="00427A1F"/>
    <w:rsid w:val="0044507E"/>
    <w:rsid w:val="0044526A"/>
    <w:rsid w:val="00453266"/>
    <w:rsid w:val="0048526D"/>
    <w:rsid w:val="00486986"/>
    <w:rsid w:val="004A6818"/>
    <w:rsid w:val="004A71CD"/>
    <w:rsid w:val="004B2FE4"/>
    <w:rsid w:val="004B3EE6"/>
    <w:rsid w:val="004C1B23"/>
    <w:rsid w:val="004C7683"/>
    <w:rsid w:val="004D5759"/>
    <w:rsid w:val="004E2C18"/>
    <w:rsid w:val="005023C9"/>
    <w:rsid w:val="00515121"/>
    <w:rsid w:val="00517713"/>
    <w:rsid w:val="0052027C"/>
    <w:rsid w:val="00521921"/>
    <w:rsid w:val="00526627"/>
    <w:rsid w:val="0053210B"/>
    <w:rsid w:val="00537BDF"/>
    <w:rsid w:val="00546716"/>
    <w:rsid w:val="00561A8A"/>
    <w:rsid w:val="00566D16"/>
    <w:rsid w:val="005718DF"/>
    <w:rsid w:val="0057768E"/>
    <w:rsid w:val="0058352E"/>
    <w:rsid w:val="005977A4"/>
    <w:rsid w:val="005D0D70"/>
    <w:rsid w:val="005D3D00"/>
    <w:rsid w:val="005D4CE3"/>
    <w:rsid w:val="005D6C3F"/>
    <w:rsid w:val="005E12A9"/>
    <w:rsid w:val="005E52B2"/>
    <w:rsid w:val="005F0CA2"/>
    <w:rsid w:val="00616FBF"/>
    <w:rsid w:val="00641BBF"/>
    <w:rsid w:val="006442F7"/>
    <w:rsid w:val="006449D2"/>
    <w:rsid w:val="0064637B"/>
    <w:rsid w:val="00655027"/>
    <w:rsid w:val="00655E3F"/>
    <w:rsid w:val="00660CBE"/>
    <w:rsid w:val="006632D5"/>
    <w:rsid w:val="00672138"/>
    <w:rsid w:val="00690E02"/>
    <w:rsid w:val="00692291"/>
    <w:rsid w:val="0069522F"/>
    <w:rsid w:val="006A5112"/>
    <w:rsid w:val="006B40CB"/>
    <w:rsid w:val="006D4514"/>
    <w:rsid w:val="006D7826"/>
    <w:rsid w:val="006E5431"/>
    <w:rsid w:val="006E5F4E"/>
    <w:rsid w:val="006F2541"/>
    <w:rsid w:val="007030D8"/>
    <w:rsid w:val="00711C8C"/>
    <w:rsid w:val="00723737"/>
    <w:rsid w:val="007337DA"/>
    <w:rsid w:val="007479B6"/>
    <w:rsid w:val="007504AA"/>
    <w:rsid w:val="0075500A"/>
    <w:rsid w:val="007610E9"/>
    <w:rsid w:val="00782793"/>
    <w:rsid w:val="00782886"/>
    <w:rsid w:val="00797BAF"/>
    <w:rsid w:val="007B1F97"/>
    <w:rsid w:val="007C3115"/>
    <w:rsid w:val="007C3A91"/>
    <w:rsid w:val="007C596A"/>
    <w:rsid w:val="007E2285"/>
    <w:rsid w:val="007E5CF7"/>
    <w:rsid w:val="007E6FEC"/>
    <w:rsid w:val="007F53A6"/>
    <w:rsid w:val="00811676"/>
    <w:rsid w:val="00814796"/>
    <w:rsid w:val="00815B2D"/>
    <w:rsid w:val="00836388"/>
    <w:rsid w:val="008433ED"/>
    <w:rsid w:val="00844C55"/>
    <w:rsid w:val="00850306"/>
    <w:rsid w:val="0086325C"/>
    <w:rsid w:val="00871183"/>
    <w:rsid w:val="00875292"/>
    <w:rsid w:val="008827FE"/>
    <w:rsid w:val="00883A9F"/>
    <w:rsid w:val="00885966"/>
    <w:rsid w:val="008879A6"/>
    <w:rsid w:val="00892119"/>
    <w:rsid w:val="00892577"/>
    <w:rsid w:val="008B5988"/>
    <w:rsid w:val="008B7417"/>
    <w:rsid w:val="008C070B"/>
    <w:rsid w:val="008C111E"/>
    <w:rsid w:val="008D2812"/>
    <w:rsid w:val="008D39BC"/>
    <w:rsid w:val="008D4BFB"/>
    <w:rsid w:val="008E36E0"/>
    <w:rsid w:val="008F33D2"/>
    <w:rsid w:val="0090758B"/>
    <w:rsid w:val="009145A9"/>
    <w:rsid w:val="009205E6"/>
    <w:rsid w:val="00945FD2"/>
    <w:rsid w:val="00965047"/>
    <w:rsid w:val="00965BCD"/>
    <w:rsid w:val="009824AA"/>
    <w:rsid w:val="0098348A"/>
    <w:rsid w:val="00994716"/>
    <w:rsid w:val="00994E41"/>
    <w:rsid w:val="009A39D3"/>
    <w:rsid w:val="009A5E90"/>
    <w:rsid w:val="009A702D"/>
    <w:rsid w:val="009B509F"/>
    <w:rsid w:val="009B6792"/>
    <w:rsid w:val="009C6D73"/>
    <w:rsid w:val="009D28AD"/>
    <w:rsid w:val="009D729D"/>
    <w:rsid w:val="009E2297"/>
    <w:rsid w:val="009E5B50"/>
    <w:rsid w:val="009F2E0C"/>
    <w:rsid w:val="009F7DBE"/>
    <w:rsid w:val="00A015E0"/>
    <w:rsid w:val="00A36FA6"/>
    <w:rsid w:val="00A4518B"/>
    <w:rsid w:val="00A62AD1"/>
    <w:rsid w:val="00A6697D"/>
    <w:rsid w:val="00A767D1"/>
    <w:rsid w:val="00A84F2F"/>
    <w:rsid w:val="00A855CF"/>
    <w:rsid w:val="00A9390C"/>
    <w:rsid w:val="00AA7E29"/>
    <w:rsid w:val="00AC71C4"/>
    <w:rsid w:val="00AD66D3"/>
    <w:rsid w:val="00AF4F1B"/>
    <w:rsid w:val="00AF7D34"/>
    <w:rsid w:val="00B23372"/>
    <w:rsid w:val="00B26765"/>
    <w:rsid w:val="00B558AC"/>
    <w:rsid w:val="00B5676A"/>
    <w:rsid w:val="00B62EE6"/>
    <w:rsid w:val="00B84DCC"/>
    <w:rsid w:val="00B934EC"/>
    <w:rsid w:val="00B97B91"/>
    <w:rsid w:val="00BA2D1E"/>
    <w:rsid w:val="00BA4E95"/>
    <w:rsid w:val="00BA5B89"/>
    <w:rsid w:val="00BC20EC"/>
    <w:rsid w:val="00BC256B"/>
    <w:rsid w:val="00BF0AB5"/>
    <w:rsid w:val="00BF445B"/>
    <w:rsid w:val="00BF7FD3"/>
    <w:rsid w:val="00C011D0"/>
    <w:rsid w:val="00C211A4"/>
    <w:rsid w:val="00C23386"/>
    <w:rsid w:val="00C328B5"/>
    <w:rsid w:val="00C411FD"/>
    <w:rsid w:val="00C47266"/>
    <w:rsid w:val="00C57D0D"/>
    <w:rsid w:val="00C62B61"/>
    <w:rsid w:val="00C71EF6"/>
    <w:rsid w:val="00C775E4"/>
    <w:rsid w:val="00C8623A"/>
    <w:rsid w:val="00C933F2"/>
    <w:rsid w:val="00CA648A"/>
    <w:rsid w:val="00CC68AA"/>
    <w:rsid w:val="00CD0166"/>
    <w:rsid w:val="00CD226A"/>
    <w:rsid w:val="00CD3E3E"/>
    <w:rsid w:val="00CF3EAE"/>
    <w:rsid w:val="00CF6973"/>
    <w:rsid w:val="00D00D54"/>
    <w:rsid w:val="00D06D01"/>
    <w:rsid w:val="00D12BD1"/>
    <w:rsid w:val="00D152E3"/>
    <w:rsid w:val="00D21B05"/>
    <w:rsid w:val="00D31524"/>
    <w:rsid w:val="00D331D4"/>
    <w:rsid w:val="00D437A5"/>
    <w:rsid w:val="00D43E10"/>
    <w:rsid w:val="00D534CE"/>
    <w:rsid w:val="00D54EB9"/>
    <w:rsid w:val="00D659CE"/>
    <w:rsid w:val="00D7759F"/>
    <w:rsid w:val="00D8203D"/>
    <w:rsid w:val="00D8525A"/>
    <w:rsid w:val="00DA2D87"/>
    <w:rsid w:val="00DA63CD"/>
    <w:rsid w:val="00DB4D07"/>
    <w:rsid w:val="00DB578C"/>
    <w:rsid w:val="00DC1831"/>
    <w:rsid w:val="00DC394D"/>
    <w:rsid w:val="00DD5746"/>
    <w:rsid w:val="00DF21A7"/>
    <w:rsid w:val="00DF28EE"/>
    <w:rsid w:val="00DF2CA0"/>
    <w:rsid w:val="00E147F6"/>
    <w:rsid w:val="00E178A0"/>
    <w:rsid w:val="00E2224E"/>
    <w:rsid w:val="00E362D9"/>
    <w:rsid w:val="00E44DD2"/>
    <w:rsid w:val="00E536A3"/>
    <w:rsid w:val="00E55E84"/>
    <w:rsid w:val="00E5667F"/>
    <w:rsid w:val="00E7750F"/>
    <w:rsid w:val="00E91142"/>
    <w:rsid w:val="00EA0C0D"/>
    <w:rsid w:val="00EA21C6"/>
    <w:rsid w:val="00EB286B"/>
    <w:rsid w:val="00EB4D58"/>
    <w:rsid w:val="00EC60E4"/>
    <w:rsid w:val="00ED098E"/>
    <w:rsid w:val="00EE2741"/>
    <w:rsid w:val="00F11AA7"/>
    <w:rsid w:val="00F15B38"/>
    <w:rsid w:val="00F21EA5"/>
    <w:rsid w:val="00F229D5"/>
    <w:rsid w:val="00F23637"/>
    <w:rsid w:val="00F37900"/>
    <w:rsid w:val="00F6390C"/>
    <w:rsid w:val="00F73CC8"/>
    <w:rsid w:val="00F7647A"/>
    <w:rsid w:val="00F83C71"/>
    <w:rsid w:val="00F84B05"/>
    <w:rsid w:val="00F9739B"/>
    <w:rsid w:val="00FA71D0"/>
    <w:rsid w:val="00FB34B7"/>
    <w:rsid w:val="00FB443A"/>
    <w:rsid w:val="00FC0DC3"/>
    <w:rsid w:val="00FC7DB7"/>
    <w:rsid w:val="00FD77DD"/>
    <w:rsid w:val="00FE00FB"/>
    <w:rsid w:val="00FE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A3D3"/>
  <w15:chartTrackingRefBased/>
  <w15:docId w15:val="{C548E713-95CB-4A84-9AE4-FABA2BE9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86B"/>
    <w:pPr>
      <w:widowControl w:val="0"/>
      <w:spacing w:line="360" w:lineRule="auto"/>
      <w:ind w:firstLineChars="200" w:firstLine="200"/>
      <w:jc w:val="both"/>
    </w:pPr>
    <w:rPr>
      <w:sz w:val="24"/>
    </w:rPr>
  </w:style>
  <w:style w:type="paragraph" w:styleId="1">
    <w:name w:val="heading 1"/>
    <w:basedOn w:val="a"/>
    <w:next w:val="a"/>
    <w:link w:val="10"/>
    <w:uiPriority w:val="9"/>
    <w:qFormat/>
    <w:rsid w:val="00067C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50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7C2B"/>
    <w:rPr>
      <w:b/>
      <w:bCs/>
      <w:kern w:val="44"/>
      <w:sz w:val="44"/>
      <w:szCs w:val="44"/>
    </w:rPr>
  </w:style>
  <w:style w:type="character" w:customStyle="1" w:styleId="20">
    <w:name w:val="标题 2 字符"/>
    <w:basedOn w:val="a0"/>
    <w:link w:val="2"/>
    <w:uiPriority w:val="9"/>
    <w:rsid w:val="00655027"/>
    <w:rPr>
      <w:rFonts w:asciiTheme="majorHAnsi" w:eastAsiaTheme="majorEastAsia" w:hAnsiTheme="majorHAnsi" w:cstheme="majorBidi"/>
      <w:b/>
      <w:bCs/>
      <w:sz w:val="32"/>
      <w:szCs w:val="32"/>
    </w:rPr>
  </w:style>
  <w:style w:type="character" w:styleId="a3">
    <w:name w:val="Placeholder Text"/>
    <w:basedOn w:val="a0"/>
    <w:uiPriority w:val="99"/>
    <w:semiHidden/>
    <w:rsid w:val="00A84F2F"/>
    <w:rPr>
      <w:color w:val="808080"/>
    </w:rPr>
  </w:style>
  <w:style w:type="character" w:styleId="a4">
    <w:name w:val="Strong"/>
    <w:basedOn w:val="a0"/>
    <w:uiPriority w:val="22"/>
    <w:qFormat/>
    <w:rsid w:val="00CD0166"/>
    <w:rPr>
      <w:b/>
      <w:bCs/>
    </w:rPr>
  </w:style>
  <w:style w:type="table" w:styleId="a5">
    <w:name w:val="Table Grid"/>
    <w:basedOn w:val="a1"/>
    <w:uiPriority w:val="39"/>
    <w:rsid w:val="00814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814796"/>
    <w:pPr>
      <w:spacing w:line="240" w:lineRule="auto"/>
    </w:pPr>
    <w:rPr>
      <w:rFonts w:asciiTheme="majorHAnsi" w:eastAsia="黑体" w:hAnsiTheme="majorHAnsi" w:cstheme="majorBidi"/>
      <w:sz w:val="20"/>
      <w:szCs w:val="20"/>
    </w:rPr>
  </w:style>
  <w:style w:type="paragraph" w:styleId="a7">
    <w:name w:val="List Paragraph"/>
    <w:basedOn w:val="a"/>
    <w:uiPriority w:val="34"/>
    <w:qFormat/>
    <w:rsid w:val="00193BA1"/>
    <w:pPr>
      <w:ind w:firstLine="420"/>
    </w:pPr>
  </w:style>
  <w:style w:type="paragraph" w:styleId="a8">
    <w:name w:val="Balloon Text"/>
    <w:basedOn w:val="a"/>
    <w:link w:val="a9"/>
    <w:uiPriority w:val="99"/>
    <w:semiHidden/>
    <w:unhideWhenUsed/>
    <w:rsid w:val="00BC20EC"/>
    <w:pPr>
      <w:spacing w:line="240" w:lineRule="auto"/>
    </w:pPr>
    <w:rPr>
      <w:sz w:val="18"/>
      <w:szCs w:val="18"/>
    </w:rPr>
  </w:style>
  <w:style w:type="character" w:customStyle="1" w:styleId="a9">
    <w:name w:val="批注框文本 字符"/>
    <w:basedOn w:val="a0"/>
    <w:link w:val="a8"/>
    <w:uiPriority w:val="99"/>
    <w:semiHidden/>
    <w:rsid w:val="00BC20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__.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FC75E-B389-4E21-BD46-22B9E652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8</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wangjiayu96@outlook.com</dc:creator>
  <cp:keywords/>
  <dc:description/>
  <cp:lastModifiedBy>Windows 用户</cp:lastModifiedBy>
  <cp:revision>26</cp:revision>
  <cp:lastPrinted>2018-05-16T05:09:00Z</cp:lastPrinted>
  <dcterms:created xsi:type="dcterms:W3CDTF">2018-05-11T06:52:00Z</dcterms:created>
  <dcterms:modified xsi:type="dcterms:W3CDTF">2018-05-16T05:49:00Z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