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Баг-репорт.</w:t>
        <w:br w:type="textWrapping"/>
        <w:t xml:space="preserve">Исследовательское тестирование.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Исполнитель: Рвачев Владислав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Адрес сайта:</w:t>
      </w:r>
      <w:hyperlink r:id="rId6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https://gametests.nyc.wf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717171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Окружение: </w:t>
      </w:r>
      <w:r w:rsidDel="00000000" w:rsidR="00000000" w:rsidRPr="00000000">
        <w:rPr>
          <w:color w:val="6a6a75"/>
          <w:sz w:val="20"/>
          <w:szCs w:val="20"/>
          <w:rtl w:val="0"/>
        </w:rPr>
        <w:t xml:space="preserve">Система: Windows 11 64-bit: Версия Chromium:128.0.6613.186</w:t>
        <w:br w:type="textWrapping"/>
        <w:tab/>
        <w:t xml:space="preserve">         Браузер: </w:t>
      </w:r>
      <w:r w:rsidDel="00000000" w:rsidR="00000000" w:rsidRPr="00000000">
        <w:rPr>
          <w:color w:val="717171"/>
          <w:sz w:val="20"/>
          <w:szCs w:val="20"/>
          <w:shd w:fill="f7f7f7" w:val="clear"/>
          <w:rtl w:val="0"/>
        </w:rPr>
        <w:t xml:space="preserve">Microsoft Edge</w:t>
      </w:r>
      <w:r w:rsidDel="00000000" w:rsidR="00000000" w:rsidRPr="00000000">
        <w:rPr>
          <w:color w:val="262626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color w:val="717171"/>
          <w:sz w:val="18"/>
          <w:szCs w:val="18"/>
          <w:shd w:fill="f7f7f7" w:val="clear"/>
          <w:rtl w:val="0"/>
        </w:rPr>
        <w:t xml:space="preserve">Версия 130.0.2849.68</w:t>
      </w:r>
    </w:p>
    <w:p w:rsidR="00000000" w:rsidDel="00000000" w:rsidP="00000000" w:rsidRDefault="00000000" w:rsidRPr="00000000" w14:paraId="00000006">
      <w:pPr>
        <w:rPr>
          <w:color w:val="6a6a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Блог “Загрузка”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 001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Загрузка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Priority: Средняя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Автор: Рвачев Владислав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Открыть ссылку </w:t>
      </w:r>
      <w:r w:rsidDel="00000000" w:rsidR="00000000" w:rsidRPr="00000000">
        <w:rPr>
          <w:color w:val="262626"/>
          <w:sz w:val="21"/>
          <w:szCs w:val="21"/>
          <w:shd w:fill="f7f7f7" w:val="clear"/>
          <w:rtl w:val="0"/>
        </w:rPr>
        <w:t xml:space="preserve">https://gametests.nyc.wf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 Открывается приложение и встречает пользователя загрузкой (от самого начала)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Открывается главный фон приложения, проходит время, и появляется полоска загрузки заполненная на половину.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795588" cy="175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1300" cy="175053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5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Блог “Функционал доступных кнопок”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 002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Некорректная работа кнопка баланса.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Priority: Средняя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Автор: Рвачев Владислав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“Balance”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209550</wp:posOffset>
            </wp:positionV>
            <wp:extent cx="2749875" cy="10763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87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Откроется “Balance”.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Нажатие на эту кнопку сопровождается характерным звуком.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Комментарий: </w:t>
      </w:r>
      <w:r w:rsidDel="00000000" w:rsidR="00000000" w:rsidRPr="00000000">
        <w:rPr>
          <w:rtl w:val="0"/>
        </w:rPr>
        <w:t xml:space="preserve">Кнопка “Balance” Чрезмерно большая, возможна проблема отображения верстки.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 003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Кнопка “Громкости” не функционирует.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Priority: Средняя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Автор: Рвачев Владислав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“Громкость”.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Откроется регулировка громкости.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Не происходит ничего. Для наглядности на фото сравниваю наведенный курсор на значок “i”  и “Громкость”.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062163" cy="72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7413" cy="723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 004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Отображение времени.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Priority: Низкий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Автор: Рвачев Владислав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приложение.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Время отображается в оконном режиме и в полноэкранном (FullScrin).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Время отображается только в полноэкранном режиме (FullScrin)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 005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Кнопка основного меню не функционирует.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Priority: Средняя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Автор: Рвачев Владислав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Нажать на кнопку “Бутерброд”.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Откроется основное меню приложения.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Кнопка никак не реагирует.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586163" cy="10572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ID 006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Кнопка “Turbo” и “Auto” вместе не работают.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Priority: Средняя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Автор: Рвачев Владислав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Включить режим “Turbo”.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Включить режим “Auto”.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“Spin”.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Быстрый показ результата кнопки “Spin” (без анимаций)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 Показ результата кнопки “Spin” с анимацией.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ID 007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Невозможность проиграть.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Priority: Средняя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Автор: Рвачев Владислав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Нажимать кнопку “Spin” пока счет не обнулится.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Это произойдет, потому что казино не может работать в минус.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Этого не происходит.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u w:val="single"/>
          <w:rtl w:val="0"/>
        </w:rPr>
        <w:t xml:space="preserve">Комментарий: </w:t>
      </w:r>
      <w:r w:rsidDel="00000000" w:rsidR="00000000" w:rsidRPr="00000000">
        <w:rPr>
          <w:rtl w:val="0"/>
        </w:rPr>
        <w:t xml:space="preserve">Полезно для привлечения пользователей.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eb.myeasycheck.ru/templates" TargetMode="External"/><Relationship Id="rId7" Type="http://schemas.openxmlformats.org/officeDocument/2006/relationships/hyperlink" Target="https://gametests.nyc.wf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