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293" w:lineRule="auto"/>
        <w:jc w:val="center"/>
      </w:pPr>
      <w:r>
        <w:rPr>
          <w:rFonts w:ascii="Microsoft YaHei" w:hAnsi="Microsoft YaHei" w:eastAsia="Microsoft YaHei"/>
          <w:b/>
          <w:i w:val="0"/>
          <w:color w:val="D39A38"/>
          <w:sz w:val="18"/>
        </w:rPr>
        <w:t>X7  ·  INTERACTION SYSTEM</w:t>
      </w:r>
    </w:p>
    <w:p>
      <w:pPr>
        <w:spacing w:before="0" w:after="0" w:line="293" w:lineRule="auto"/>
        <w:jc w:val="center"/>
      </w:pPr>
      <w:r>
        <w:rPr>
          <w:rFonts w:ascii="Microsoft YaHei" w:hAnsi="Microsoft YaHei" w:eastAsia="Microsoft YaHei"/>
          <w:b/>
          <w:i w:val="0"/>
          <w:color w:val="6B3F1F"/>
          <w:sz w:val="68"/>
        </w:rPr>
        <w:t>昨日重现</w:t>
      </w:r>
    </w:p>
    <w:p>
      <w:pPr>
        <w:spacing w:before="0" w:after="80" w:line="293" w:lineRule="auto"/>
        <w:jc w:val="center"/>
      </w:pPr>
      <w:r>
        <w:rPr>
          <w:rFonts w:ascii="Microsoft YaHei" w:hAnsi="Microsoft YaHei" w:eastAsia="Microsoft YaHei"/>
          <w:b w:val="0"/>
          <w:i w:val="0"/>
          <w:color w:val="3A2415"/>
          <w:sz w:val="40"/>
        </w:rPr>
        <w:t>UI Interaction Bible v1.0</w:t>
      </w:r>
    </w:p>
    <w:p>
      <w:pPr>
        <w:spacing w:before="0" w:after="440" w:line="293" w:lineRule="auto"/>
        <w:jc w:val="center"/>
      </w:pPr>
      <w:r>
        <w:rPr>
          <w:rFonts w:ascii="Microsoft YaHei" w:hAnsi="Microsoft YaHei" w:eastAsia="Microsoft YaHei"/>
          <w:b w:val="0"/>
          <w:i w:val="0"/>
          <w:color w:val="8C7A62"/>
          <w:sz w:val="26"/>
        </w:rPr>
        <w:t>Mobile Landscape Interaction Specification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936"/>
            <w:shd w:fill="F7EBD0"/>
            <w:tcBorders>
              <w:top w:val="single" w:sz="12" w:color="D39A38"/>
              <w:left w:val="single" w:sz="12" w:color="D39A38"/>
              <w:bottom w:val="single" w:sz="12" w:color="D39A38"/>
              <w:right w:val="single" w:sz="12" w:color="D39A38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D39A38"/>
                <w:sz w:val="20"/>
              </w:rPr>
              <w:t xml:space="preserve">继承基线  </w:t>
            </w:r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20"/>
              </w:rPr>
              <w:t>本文件完整继承《UI Visual Bible v1.1 Mobile Landscape Adaptation》。固定使用1280×720 LP逻辑画布、16:9手机横屏、既定Safe Area、88×88 LP最小Hitbox、字体、按钮尺寸与Design Token。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本文件只定义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rPr>
          <w:tblHeader/>
        </w:trPr>
        <w:tc>
          <w:tcPr>
            <w:tcW w:type="dxa" w:w="4968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负责</w:t>
            </w:r>
          </w:p>
        </w:tc>
        <w:tc>
          <w:tcPr>
            <w:tcW w:type="dxa" w:w="4968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不负责</w:t>
            </w:r>
          </w:p>
        </w:tc>
      </w:tr>
      <w:tr>
        <w:tc>
          <w:tcPr>
            <w:tcW w:type="dxa" w:w="460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触摸行为、反馈逻辑、页面流程、状态转换、数据变化与保存条件</w:t>
            </w:r>
          </w:p>
        </w:tc>
        <w:tc>
          <w:tcPr>
            <w:tcW w:type="dxa" w:w="460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重新设计视觉、修改尺寸、编写程序代码</w:t>
            </w:r>
          </w:p>
        </w:tc>
      </w:tr>
      <w:tr>
        <w:tc>
          <w:tcPr>
            <w:tcW w:type="dxa" w:w="460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Tap / Hold / Drag / Swipe / 可选Pinch的使用边界</w:t>
            </w:r>
          </w:p>
        </w:tc>
        <w:tc>
          <w:tcPr>
            <w:tcW w:type="dxa" w:w="460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动画时长、缓动曲线、HTML/Unity实现方式</w:t>
            </w:r>
          </w:p>
        </w:tc>
      </w:tr>
      <w:tr>
        <w:tc>
          <w:tcPr>
            <w:tcW w:type="dxa" w:w="460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供UI设计师、程序开发、动画设计师共用的交互语义</w:t>
            </w:r>
          </w:p>
        </w:tc>
        <w:tc>
          <w:tcPr>
            <w:tcW w:type="dxa" w:w="460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新增页面视觉、素材清单或技术架构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spacing w:before="0" w:after="100" w:line="293" w:lineRule="auto"/>
        <w:jc w:val="center"/>
      </w:pPr>
      <w:r>
        <w:rPr>
          <w:rFonts w:ascii="Microsoft YaHei" w:hAnsi="Microsoft YaHei" w:eastAsia="Microsoft YaHei"/>
          <w:b/>
          <w:i w:val="0"/>
          <w:color w:val="A44B2F"/>
          <w:sz w:val="21"/>
        </w:rPr>
        <w:t>交互核心：玩家不是点击菜单，而是在触碰、辨认、唤醒并确认过去的记忆。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6B3F1F"/>
          <w:sz w:val="38"/>
        </w:rPr>
        <w:t>01  Interaction Philosophy</w:t>
      </w:r>
    </w:p>
    <w:p>
      <w:pPr>
        <w:spacing w:before="0" w:after="160" w:line="293" w:lineRule="auto"/>
        <w:jc w:val="left"/>
      </w:pPr>
      <w:r>
        <w:rPr>
          <w:rFonts w:ascii="Microsoft YaHei" w:hAnsi="Microsoft YaHei" w:eastAsia="Microsoft YaHei"/>
          <w:b w:val="0"/>
          <w:i/>
          <w:color w:val="8C7A62"/>
          <w:sz w:val="20"/>
        </w:rPr>
        <w:t>每一次触摸都应有“发现 → 唤醒 → 恢复 → 确认”的叙事意义。</w:t>
      </w:r>
    </w:p>
    <w:p>
      <w:pPr>
        <w:spacing w:after="140"/>
        <w:pBdr>
          <w:bottom w:val="single" w:sz="12" w:color="D39A3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888"/>
        <w:gridCol w:w="3600"/>
      </w:tblGrid>
      <w:tr>
        <w:trPr>
          <w:tblHeader/>
        </w:trPr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原则</w:t>
            </w:r>
          </w:p>
        </w:tc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交互含义</w:t>
            </w:r>
          </w:p>
        </w:tc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验收判断</w:t>
            </w:r>
          </w:p>
        </w:tc>
      </w:tr>
      <w:tr>
        <w:tc>
          <w:tcPr>
            <w:tcW w:type="dxa" w:w="17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触摸有对象</w:t>
            </w:r>
          </w:p>
        </w:tc>
        <w:tc>
          <w:tcPr>
            <w:tcW w:type="dxa" w:w="388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反馈来自被触摸的纸、照片、节点或题签，不让整页无差别响应。</w:t>
            </w:r>
          </w:p>
        </w:tc>
        <w:tc>
          <w:tcPr>
            <w:tcW w:type="dxa" w:w="360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玩家能立即辨认自己触到了什么。</w:t>
            </w:r>
          </w:p>
        </w:tc>
      </w:tr>
      <w:tr>
        <w:tc>
          <w:tcPr>
            <w:tcW w:type="dxa" w:w="17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先反馈后触发</w:t>
            </w:r>
          </w:p>
        </w:tc>
        <w:tc>
          <w:tcPr>
            <w:tcW w:type="dxa" w:w="388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Finger Down先确认接触；有效Release才执行动作。</w:t>
            </w:r>
          </w:p>
        </w:tc>
        <w:tc>
          <w:tcPr>
            <w:tcW w:type="dxa" w:w="360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手指滑出可取消，不产生误跳转。</w:t>
            </w:r>
          </w:p>
        </w:tc>
      </w:tr>
      <w:tr>
        <w:tc>
          <w:tcPr>
            <w:tcW w:type="dxa" w:w="17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恢复可追溯</w:t>
            </w:r>
          </w:p>
        </w:tc>
        <w:tc>
          <w:tcPr>
            <w:tcW w:type="dxa" w:w="388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状态变化必须留下Selected、Completed、归档标记或数据记录。</w:t>
            </w:r>
          </w:p>
        </w:tc>
        <w:tc>
          <w:tcPr>
            <w:tcW w:type="dxa" w:w="360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返回页面后结果仍一致。</w:t>
            </w:r>
          </w:p>
        </w:tc>
      </w:tr>
      <w:tr>
        <w:tc>
          <w:tcPr>
            <w:tcW w:type="dxa" w:w="17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克制而明确</w:t>
            </w:r>
          </w:p>
        </w:tc>
        <w:tc>
          <w:tcPr>
            <w:tcW w:type="dxa" w:w="388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不靠复杂手势与频繁弹窗制造“高级感”。</w:t>
            </w:r>
          </w:p>
        </w:tc>
        <w:tc>
          <w:tcPr>
            <w:tcW w:type="dxa" w:w="360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核心流程单指可完成，错误可恢复。</w:t>
            </w:r>
          </w:p>
        </w:tc>
      </w:tr>
      <w:tr>
        <w:tc>
          <w:tcPr>
            <w:tcW w:type="dxa" w:w="17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叙事优先</w:t>
            </w:r>
          </w:p>
        </w:tc>
        <w:tc>
          <w:tcPr>
            <w:tcW w:type="dxa" w:w="388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功能提示使用记忆语气，但不牺牲操作可理解性。</w:t>
            </w:r>
          </w:p>
        </w:tc>
        <w:tc>
          <w:tcPr>
            <w:tcW w:type="dxa" w:w="360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玩家知道下一步，同时不感到网页命令感。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Touch Language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944"/>
        <w:gridCol w:w="2376"/>
        <w:gridCol w:w="3384"/>
      </w:tblGrid>
      <w:tr>
        <w:trPr>
          <w:tblHeader/>
        </w:trPr>
        <w:tc>
          <w:tcPr>
            <w:tcW w:type="dxa" w:w="2484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手势</w:t>
            </w:r>
          </w:p>
        </w:tc>
        <w:tc>
          <w:tcPr>
            <w:tcW w:type="dxa" w:w="2484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玩家心理</w:t>
            </w:r>
          </w:p>
        </w:tc>
        <w:tc>
          <w:tcPr>
            <w:tcW w:type="dxa" w:w="2484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允许场景</w:t>
            </w:r>
          </w:p>
        </w:tc>
        <w:tc>
          <w:tcPr>
            <w:tcW w:type="dxa" w:w="2484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UI反馈逻辑</w:t>
            </w:r>
          </w:p>
        </w:tc>
      </w:tr>
      <w:tr>
        <w:tc>
          <w:tcPr>
            <w:tcW w:type="dxa" w:w="151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Tap 单击</w:t>
            </w:r>
          </w:p>
        </w:tc>
        <w:tc>
          <w:tcPr>
            <w:tcW w:type="dxa" w:w="19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发现 / 选择 / 确认</w:t>
            </w:r>
          </w:p>
        </w:tc>
        <w:tc>
          <w:tcPr>
            <w:tcW w:type="dxa" w:w="237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按钮、Tab、Memory Node、Photo Card、图标</w:t>
            </w:r>
          </w:p>
        </w:tc>
        <w:tc>
          <w:tcPr>
            <w:tcW w:type="dxa" w:w="338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Down确认接触；有效Release触发；对象进入Selected或执行Action。</w:t>
            </w:r>
          </w:p>
        </w:tc>
      </w:tr>
      <w:tr>
        <w:tc>
          <w:tcPr>
            <w:tcW w:type="dxa" w:w="151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Hold 长按</w:t>
            </w:r>
          </w:p>
        </w:tc>
        <w:tc>
          <w:tcPr>
            <w:tcW w:type="dxa" w:w="19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凝视 / 辨认 / 稳住记忆</w:t>
            </w:r>
          </w:p>
        </w:tc>
        <w:tc>
          <w:tcPr>
            <w:tcW w:type="dxa" w:w="237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需要持续关注的物件、章节内特定交互；普通菜单不用</w:t>
            </w:r>
          </w:p>
        </w:tc>
        <w:tc>
          <w:tcPr>
            <w:tcW w:type="dxa" w:w="338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进入Touch Hold；保持对象高亮与进度占位；离开或取消则回原状态。</w:t>
            </w:r>
          </w:p>
        </w:tc>
      </w:tr>
      <w:tr>
        <w:tc>
          <w:tcPr>
            <w:tcW w:type="dxa" w:w="151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Drag 拖动</w:t>
            </w:r>
          </w:p>
        </w:tc>
        <w:tc>
          <w:tcPr>
            <w:tcW w:type="dxa" w:w="19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整理 / 拼接 / 移动证据</w:t>
            </w:r>
          </w:p>
        </w:tc>
        <w:tc>
          <w:tcPr>
            <w:tcW w:type="dxa" w:w="237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照片碎片、可组合照片；关系图空白区平移</w:t>
            </w:r>
          </w:p>
        </w:tc>
        <w:tc>
          <w:tcPr>
            <w:tcW w:type="dxa" w:w="338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超过拖动阈值后取消Tap候选；对象或视图跟随触点。</w:t>
            </w:r>
          </w:p>
        </w:tc>
      </w:tr>
      <w:tr>
        <w:tc>
          <w:tcPr>
            <w:tcW w:type="dxa" w:w="151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Swipe 滑动</w:t>
            </w:r>
          </w:p>
        </w:tc>
        <w:tc>
          <w:tcPr>
            <w:tcW w:type="dxa" w:w="19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翻阅 / 浏览更多记录</w:t>
            </w:r>
          </w:p>
        </w:tc>
        <w:tc>
          <w:tcPr>
            <w:tcW w:type="dxa" w:w="237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详情抽屉、恢复列表、分类栏溢出内容</w:t>
            </w:r>
          </w:p>
        </w:tc>
        <w:tc>
          <w:tcPr>
            <w:tcW w:type="dxa" w:w="338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内容区滚动；边界到达时停止，不触发相邻控件。</w:t>
            </w:r>
          </w:p>
        </w:tc>
      </w:tr>
      <w:tr>
        <w:tc>
          <w:tcPr>
            <w:tcW w:type="dxa" w:w="151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Pinch 双指</w:t>
            </w:r>
          </w:p>
        </w:tc>
        <w:tc>
          <w:tcPr>
            <w:tcW w:type="dxa" w:w="19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拉近 / 看清关系</w:t>
            </w:r>
          </w:p>
        </w:tc>
        <w:tc>
          <w:tcPr>
            <w:tcW w:type="dxa" w:w="237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仅关系图可选；默认非必需</w:t>
            </w:r>
          </w:p>
        </w:tc>
        <w:tc>
          <w:tcPr>
            <w:tcW w:type="dxa" w:w="338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若启用只改变关系图视图，不改变节点状态；无任何关键功能依赖它。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936"/>
            <w:shd w:fill="F7EBD0"/>
            <w:tcBorders>
              <w:top w:val="single" w:sz="12" w:color="D39A38"/>
              <w:left w:val="single" w:sz="12" w:color="D39A38"/>
              <w:bottom w:val="single" w:sz="12" w:color="D39A38"/>
              <w:right w:val="single" w:sz="12" w:color="D39A38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D39A38"/>
                <w:sz w:val="20"/>
              </w:rPr>
              <w:t xml:space="preserve">复杂度上限  </w:t>
            </w:r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20"/>
              </w:rPr>
              <w:t>除关系图的可选Pinch外，所有核心任务必须可用Tap、Drag、Swipe与必要Hold完成。不得使用三指、旋转手势、边缘滑动作为唯一入口。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6B3F1F"/>
          <w:sz w:val="38"/>
        </w:rPr>
        <w:t>02  Global Touch State System</w:t>
      </w:r>
    </w:p>
    <w:p>
      <w:pPr>
        <w:spacing w:before="0" w:after="160" w:line="293" w:lineRule="auto"/>
        <w:jc w:val="left"/>
      </w:pPr>
      <w:r>
        <w:rPr>
          <w:rFonts w:ascii="Microsoft YaHei" w:hAnsi="Microsoft YaHei" w:eastAsia="Microsoft YaHei"/>
          <w:b w:val="0"/>
          <w:i/>
          <w:color w:val="8C7A62"/>
          <w:sz w:val="20"/>
        </w:rPr>
        <w:t>所有可交互对象使用同一状态语义，组件可裁剪不适用状态，但不得重新命名。</w:t>
      </w:r>
    </w:p>
    <w:p>
      <w:pPr>
        <w:spacing w:after="140"/>
        <w:pBdr>
          <w:bottom w:val="single" w:sz="12" w:color="D39A3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5"/>
        <w:gridCol w:w="1806"/>
        <w:gridCol w:w="1557"/>
        <w:gridCol w:w="1681"/>
        <w:gridCol w:w="1308"/>
        <w:gridCol w:w="1619"/>
      </w:tblGrid>
      <w:tr>
        <w:trPr>
          <w:tblHeader/>
        </w:trPr>
        <w:tc>
          <w:tcPr>
            <w:tcW w:type="dxa" w:w="1656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状态</w:t>
            </w:r>
          </w:p>
        </w:tc>
        <w:tc>
          <w:tcPr>
            <w:tcW w:type="dxa" w:w="1656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进入条件</w:t>
            </w:r>
          </w:p>
        </w:tc>
        <w:tc>
          <w:tcPr>
            <w:tcW w:type="dxa" w:w="1656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退出条件</w:t>
            </w:r>
          </w:p>
        </w:tc>
        <w:tc>
          <w:tcPr>
            <w:tcW w:type="dxa" w:w="1656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视觉变化</w:t>
            </w:r>
          </w:p>
        </w:tc>
        <w:tc>
          <w:tcPr>
            <w:tcW w:type="dxa" w:w="1656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反馈占位</w:t>
            </w:r>
          </w:p>
        </w:tc>
        <w:tc>
          <w:tcPr>
            <w:tcW w:type="dxa" w:w="1656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数据变化</w:t>
            </w:r>
          </w:p>
        </w:tc>
      </w:tr>
      <w:tr>
        <w:tc>
          <w:tcPr>
            <w:tcW w:type="dxa" w:w="1245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Idle</w:t>
            </w:r>
          </w:p>
        </w:tc>
        <w:tc>
          <w:tcPr>
            <w:tcW w:type="dxa" w:w="180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对象可用且未被触摸/选中</w:t>
            </w:r>
          </w:p>
        </w:tc>
        <w:tc>
          <w:tcPr>
            <w:tcW w:type="dxa" w:w="1557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Finger Down、外部状态更新</w:t>
            </w:r>
          </w:p>
        </w:tc>
        <w:tc>
          <w:tcPr>
            <w:tcW w:type="dxa" w:w="1681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Visual Bible既定默认外观</w:t>
            </w:r>
          </w:p>
        </w:tc>
        <w:tc>
          <w:tcPr>
            <w:tcW w:type="dxa" w:w="130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无或环境底噪</w:t>
            </w:r>
          </w:p>
        </w:tc>
        <w:tc>
          <w:tcPr>
            <w:tcW w:type="dxa" w:w="1619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无</w:t>
            </w:r>
          </w:p>
        </w:tc>
      </w:tr>
      <w:tr>
        <w:tc>
          <w:tcPr>
            <w:tcW w:type="dxa" w:w="1245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Touch Down</w:t>
            </w:r>
          </w:p>
        </w:tc>
        <w:tc>
          <w:tcPr>
            <w:tcW w:type="dxa" w:w="180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第一触点进入Hitbox</w:t>
            </w:r>
          </w:p>
        </w:tc>
        <w:tc>
          <w:tcPr>
            <w:tcW w:type="dxa" w:w="1557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进入Hold、有效/无效Release、拖动、取消</w:t>
            </w:r>
          </w:p>
        </w:tc>
        <w:tc>
          <w:tcPr>
            <w:tcW w:type="dxa" w:w="1681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既定Pressed视觉；对象确认接触</w:t>
            </w:r>
          </w:p>
        </w:tc>
        <w:tc>
          <w:tcPr>
            <w:tcW w:type="dxa" w:w="130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触感/按下音占位</w:t>
            </w:r>
          </w:p>
        </w:tc>
        <w:tc>
          <w:tcPr>
            <w:tcW w:type="dxa" w:w="1619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无</w:t>
            </w:r>
          </w:p>
        </w:tc>
      </w:tr>
      <w:tr>
        <w:tc>
          <w:tcPr>
            <w:tcW w:type="dxa" w:w="1245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Touch Hold</w:t>
            </w:r>
          </w:p>
        </w:tc>
        <w:tc>
          <w:tcPr>
            <w:tcW w:type="dxa" w:w="180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触点持续且未超过移动容差；组件允许Hold</w:t>
            </w:r>
          </w:p>
        </w:tc>
        <w:tc>
          <w:tcPr>
            <w:tcW w:type="dxa" w:w="1557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Release、移出容错区、系统取消</w:t>
            </w:r>
          </w:p>
        </w:tc>
        <w:tc>
          <w:tcPr>
            <w:tcW w:type="dxa" w:w="1681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持续关注标识；不改变完成等级</w:t>
            </w:r>
          </w:p>
        </w:tc>
        <w:tc>
          <w:tcPr>
            <w:tcW w:type="dxa" w:w="130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持续反馈占位</w:t>
            </w:r>
          </w:p>
        </w:tc>
        <w:tc>
          <w:tcPr>
            <w:tcW w:type="dxa" w:w="1619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仅在Hold达成规则后提交一次</w:t>
            </w:r>
          </w:p>
        </w:tc>
      </w:tr>
      <w:tr>
        <w:tc>
          <w:tcPr>
            <w:tcW w:type="dxa" w:w="1245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Touch Release</w:t>
            </w:r>
          </w:p>
        </w:tc>
        <w:tc>
          <w:tcPr>
            <w:tcW w:type="dxa" w:w="180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触点抬起；系统判定有效或无效</w:t>
            </w:r>
          </w:p>
        </w:tc>
        <w:tc>
          <w:tcPr>
            <w:tcW w:type="dxa" w:w="1557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Action Trigger后进入目标状态，或回Idle/Selected</w:t>
            </w:r>
          </w:p>
        </w:tc>
        <w:tc>
          <w:tcPr>
            <w:tcW w:type="dxa" w:w="1681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有效：确认反馈；无效：撤销Pressed</w:t>
            </w:r>
          </w:p>
        </w:tc>
        <w:tc>
          <w:tcPr>
            <w:tcW w:type="dxa" w:w="130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确认/取消音占位</w:t>
            </w:r>
          </w:p>
        </w:tc>
        <w:tc>
          <w:tcPr>
            <w:tcW w:type="dxa" w:w="1619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有效Release才允许写入</w:t>
            </w:r>
          </w:p>
        </w:tc>
      </w:tr>
      <w:tr>
        <w:tc>
          <w:tcPr>
            <w:tcW w:type="dxa" w:w="1245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Selected</w:t>
            </w:r>
          </w:p>
        </w:tc>
        <w:tc>
          <w:tcPr>
            <w:tcW w:type="dxa" w:w="180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对象被选择且其上下文仍有效</w:t>
            </w:r>
          </w:p>
        </w:tc>
        <w:tc>
          <w:tcPr>
            <w:tcW w:type="dxa" w:w="1557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选择同组其他对象、关闭详情、页面离开</w:t>
            </w:r>
          </w:p>
        </w:tc>
        <w:tc>
          <w:tcPr>
            <w:tcW w:type="dxa" w:w="1681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Visual Bible Selected外观</w:t>
            </w:r>
          </w:p>
        </w:tc>
        <w:tc>
          <w:tcPr>
            <w:tcW w:type="dxa" w:w="130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选择音占位</w:t>
            </w:r>
          </w:p>
        </w:tc>
        <w:tc>
          <w:tcPr>
            <w:tcW w:type="dxa" w:w="1619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更新当前选择ID，不等同永久进度</w:t>
            </w:r>
          </w:p>
        </w:tc>
      </w:tr>
      <w:tr>
        <w:tc>
          <w:tcPr>
            <w:tcW w:type="dxa" w:w="1245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Disabled</w:t>
            </w:r>
          </w:p>
        </w:tc>
        <w:tc>
          <w:tcPr>
            <w:tcW w:type="dxa" w:w="180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前置条件不满足、正在转场或对象不可操作</w:t>
            </w:r>
          </w:p>
        </w:tc>
        <w:tc>
          <w:tcPr>
            <w:tcW w:type="dxa" w:w="1557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条件恢复或页面刷新</w:t>
            </w:r>
          </w:p>
        </w:tc>
        <w:tc>
          <w:tcPr>
            <w:tcW w:type="dxa" w:w="1681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Visual Bible Disabled外观</w:t>
            </w:r>
          </w:p>
        </w:tc>
        <w:tc>
          <w:tcPr>
            <w:tcW w:type="dxa" w:w="130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无；必要时提示占位</w:t>
            </w:r>
          </w:p>
        </w:tc>
        <w:tc>
          <w:tcPr>
            <w:tcW w:type="dxa" w:w="1619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无</w:t>
            </w:r>
          </w:p>
        </w:tc>
      </w:tr>
      <w:tr>
        <w:tc>
          <w:tcPr>
            <w:tcW w:type="dxa" w:w="1245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Completed</w:t>
            </w:r>
          </w:p>
        </w:tc>
        <w:tc>
          <w:tcPr>
            <w:tcW w:type="dxa" w:w="180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一次性任务/记忆已完成且结果持久化</w:t>
            </w:r>
          </w:p>
        </w:tc>
        <w:tc>
          <w:tcPr>
            <w:tcW w:type="dxa" w:w="1557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通常不退出；重置存档例外</w:t>
            </w:r>
          </w:p>
        </w:tc>
        <w:tc>
          <w:tcPr>
            <w:tcW w:type="dxa" w:w="1681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Visual Bible归档/恢复标记</w:t>
            </w:r>
          </w:p>
        </w:tc>
        <w:tc>
          <w:tcPr>
            <w:tcW w:type="dxa" w:w="130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完成音/触感占位</w:t>
            </w:r>
          </w:p>
        </w:tc>
        <w:tc>
          <w:tcPr>
            <w:tcW w:type="dxa" w:w="1619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写入完成标志、结果与恢复程度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优先级与互斥</w:t>
      </w:r>
    </w:p>
    <w:p>
      <w:pPr>
        <w:spacing w:before="0" w:after="10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  <w:t>Disabled优先级最高，禁止进入Down。Completed是持久业务状态，可同时具有Selected交互状态；Selected与Touch Down可短暂叠加。页面进入Transition Lock时，全部Action Trigger暂停，但已开始的安全滚动可自然停止。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取消条件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624"/>
      </w:tblGrid>
      <w:tr>
        <w:trPr>
          <w:tblHeader/>
        </w:trPr>
        <w:tc>
          <w:tcPr>
            <w:tcW w:type="dxa" w:w="4968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取消来源</w:t>
            </w:r>
          </w:p>
        </w:tc>
        <w:tc>
          <w:tcPr>
            <w:tcW w:type="dxa" w:w="4968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处理</w:t>
            </w:r>
          </w:p>
        </w:tc>
      </w:tr>
      <w:tr>
        <w:tc>
          <w:tcPr>
            <w:tcW w:type="dxa" w:w="259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手指移出有效Release容错区</w:t>
            </w:r>
          </w:p>
        </w:tc>
        <w:tc>
          <w:tcPr>
            <w:tcW w:type="dxa" w:w="662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撤销Pressed；不触发Action；回Idle或原Selected。</w:t>
            </w:r>
          </w:p>
        </w:tc>
      </w:tr>
      <w:tr>
        <w:tc>
          <w:tcPr>
            <w:tcW w:type="dxa" w:w="259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系统中断 / 来电 / 切后台</w:t>
            </w:r>
          </w:p>
        </w:tc>
        <w:tc>
          <w:tcPr>
            <w:tcW w:type="dxa" w:w="662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取消全部触点；不提交未完成Hold、Drag、组合或按钮Action。</w:t>
            </w:r>
          </w:p>
        </w:tc>
      </w:tr>
      <w:tr>
        <w:tc>
          <w:tcPr>
            <w:tcW w:type="dxa" w:w="259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第二触点进入普通UI</w:t>
            </w:r>
          </w:p>
        </w:tc>
        <w:tc>
          <w:tcPr>
            <w:tcW w:type="dxa" w:w="662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忽略第二触点；第一触点继续。若区域支持Pinch，才切换为关系图缩放上下文。</w:t>
            </w:r>
          </w:p>
        </w:tc>
      </w:tr>
      <w:tr>
        <w:tc>
          <w:tcPr>
            <w:tcW w:type="dxa" w:w="259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页面条件变化导致Disabled</w:t>
            </w:r>
          </w:p>
        </w:tc>
        <w:tc>
          <w:tcPr>
            <w:tcW w:type="dxa" w:w="662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立即撤销当前触摸；保持数据不变。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6B3F1F"/>
          <w:sz w:val="38"/>
        </w:rPr>
        <w:t>03  Button Interaction Specification</w:t>
      </w:r>
    </w:p>
    <w:p>
      <w:pPr>
        <w:spacing w:before="0" w:after="160" w:line="293" w:lineRule="auto"/>
        <w:jc w:val="left"/>
      </w:pPr>
      <w:r>
        <w:rPr>
          <w:rFonts w:ascii="Microsoft YaHei" w:hAnsi="Microsoft YaHei" w:eastAsia="Microsoft YaHei"/>
          <w:b w:val="0"/>
          <w:i/>
          <w:color w:val="8C7A62"/>
          <w:sz w:val="20"/>
        </w:rPr>
        <w:t>所有按钮在Visual Bible尺寸与Hitbox内执行相同点击链。</w:t>
      </w:r>
    </w:p>
    <w:p>
      <w:pPr>
        <w:spacing w:after="140"/>
        <w:pBdr>
          <w:bottom w:val="single" w:sz="12" w:color="D39A38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936"/>
            <w:shd w:fill="F7EBD0"/>
            <w:tcBorders>
              <w:top w:val="single" w:sz="12" w:color="D39A38"/>
              <w:left w:val="single" w:sz="12" w:color="D39A38"/>
              <w:bottom w:val="single" w:sz="12" w:color="D39A38"/>
              <w:right w:val="single" w:sz="12" w:color="D39A38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D39A38"/>
                <w:sz w:val="20"/>
              </w:rPr>
              <w:t xml:space="preserve">标准点击链  </w:t>
            </w:r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20"/>
              </w:rPr>
              <w:t>Finger Down → Touch Down / Pressed → Release Valid → Action Trigger → Transition或目标状态。任何步骤取消，都不得执行Action。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752"/>
        <w:gridCol w:w="2808"/>
      </w:tblGrid>
      <w:tr>
        <w:trPr>
          <w:tblHeader/>
        </w:trPr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判定</w:t>
            </w:r>
          </w:p>
        </w:tc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条件</w:t>
            </w:r>
          </w:p>
        </w:tc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结果</w:t>
            </w:r>
          </w:p>
        </w:tc>
      </w:tr>
      <w:tr>
        <w:tc>
          <w:tcPr>
            <w:tcW w:type="dxa" w:w="165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有效点击</w:t>
            </w:r>
          </w:p>
        </w:tc>
        <w:tc>
          <w:tcPr>
            <w:tcW w:type="dxa" w:w="475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Down起点在Hitbox；未进入拖动；Release在有效区或规定容错区</w:t>
            </w:r>
          </w:p>
        </w:tc>
        <w:tc>
          <w:tcPr>
            <w:tcW w:type="dxa" w:w="280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触发一次Action；进入Selected、Completed或页面Transition。</w:t>
            </w:r>
          </w:p>
        </w:tc>
      </w:tr>
      <w:tr>
        <w:tc>
          <w:tcPr>
            <w:tcW w:type="dxa" w:w="165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无效点击</w:t>
            </w:r>
          </w:p>
        </w:tc>
        <w:tc>
          <w:tcPr>
            <w:tcW w:type="dxa" w:w="475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Down始于Hitbox外；对象Disabled；Release超出容错区；系统取消</w:t>
            </w:r>
          </w:p>
        </w:tc>
        <w:tc>
          <w:tcPr>
            <w:tcW w:type="dxa" w:w="280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不触发；恢复原状态。</w:t>
            </w:r>
          </w:p>
        </w:tc>
      </w:tr>
      <w:tr>
        <w:tc>
          <w:tcPr>
            <w:tcW w:type="dxa" w:w="165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误触滑动</w:t>
            </w:r>
          </w:p>
        </w:tc>
        <w:tc>
          <w:tcPr>
            <w:tcW w:type="dxa" w:w="475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Down后移动超过拖动阈值，且所在容器允许滚动/拖动</w:t>
            </w:r>
          </w:p>
        </w:tc>
        <w:tc>
          <w:tcPr>
            <w:tcW w:type="dxa" w:w="280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按钮点击候选取消；交给容器手势。</w:t>
            </w:r>
          </w:p>
        </w:tc>
      </w:tr>
      <w:tr>
        <w:tc>
          <w:tcPr>
            <w:tcW w:type="dxa" w:w="165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连续点击</w:t>
            </w:r>
          </w:p>
        </w:tc>
        <w:tc>
          <w:tcPr>
            <w:tcW w:type="dxa" w:w="475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首次有效Release后对象进入Action Lock</w:t>
            </w:r>
          </w:p>
        </w:tc>
        <w:tc>
          <w:tcPr>
            <w:tcW w:type="dxa" w:w="280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后续触摸不重复触发；目标页稳定或动作失败后解除。</w:t>
            </w:r>
          </w:p>
        </w:tc>
      </w:tr>
      <w:tr>
        <w:tc>
          <w:tcPr>
            <w:tcW w:type="dxa" w:w="165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双指误触</w:t>
            </w:r>
          </w:p>
        </w:tc>
        <w:tc>
          <w:tcPr>
            <w:tcW w:type="dxa" w:w="475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第二触点落在另一按钮</w:t>
            </w:r>
          </w:p>
        </w:tc>
        <w:tc>
          <w:tcPr>
            <w:tcW w:type="dxa" w:w="280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只认可第一触点；不得同时触发两个按钮。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四类按钮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456"/>
        <w:gridCol w:w="2376"/>
        <w:gridCol w:w="1728"/>
      </w:tblGrid>
      <w:tr>
        <w:trPr>
          <w:tblHeader/>
        </w:trPr>
        <w:tc>
          <w:tcPr>
            <w:tcW w:type="dxa" w:w="2484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类型</w:t>
            </w:r>
          </w:p>
        </w:tc>
        <w:tc>
          <w:tcPr>
            <w:tcW w:type="dxa" w:w="2484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触发职责</w:t>
            </w:r>
          </w:p>
        </w:tc>
        <w:tc>
          <w:tcPr>
            <w:tcW w:type="dxa" w:w="2484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Release后状态</w:t>
            </w:r>
          </w:p>
        </w:tc>
        <w:tc>
          <w:tcPr>
            <w:tcW w:type="dxa" w:w="2484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保护规则</w:t>
            </w:r>
          </w:p>
        </w:tc>
      </w:tr>
      <w:tr>
        <w:tc>
          <w:tcPr>
            <w:tcW w:type="dxa" w:w="165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Primary</w:t>
            </w:r>
          </w:p>
        </w:tc>
        <w:tc>
          <w:tcPr>
            <w:tcW w:type="dxa" w:w="345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当前页面唯一主要前进动作</w:t>
            </w:r>
          </w:p>
        </w:tc>
        <w:tc>
          <w:tcPr>
            <w:tcW w:type="dxa" w:w="237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立即Action Lock，随后Transition</w:t>
            </w:r>
          </w:p>
        </w:tc>
        <w:tc>
          <w:tcPr>
            <w:tcW w:type="dxa" w:w="17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一屏最多1个；失败时回Idle并保留可重试。</w:t>
            </w:r>
          </w:p>
        </w:tc>
      </w:tr>
      <w:tr>
        <w:tc>
          <w:tcPr>
            <w:tcW w:type="dxa" w:w="165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Secondary</w:t>
            </w:r>
          </w:p>
        </w:tc>
        <w:tc>
          <w:tcPr>
            <w:tcW w:type="dxa" w:w="345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同层级次要目标或信息入口</w:t>
            </w:r>
          </w:p>
        </w:tc>
        <w:tc>
          <w:tcPr>
            <w:tcW w:type="dxa" w:w="237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可进入目标页或保持Selected</w:t>
            </w:r>
          </w:p>
        </w:tc>
        <w:tc>
          <w:tcPr>
            <w:tcW w:type="dxa" w:w="17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不得抢占Primary反馈；同组只触发一个。</w:t>
            </w:r>
          </w:p>
        </w:tc>
      </w:tr>
      <w:tr>
        <w:tc>
          <w:tcPr>
            <w:tcW w:type="dxa" w:w="165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Bottom</w:t>
            </w:r>
          </w:p>
        </w:tc>
        <w:tc>
          <w:tcPr>
            <w:tcW w:type="dxa" w:w="345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返回、查看档案、继续等页面底部动作</w:t>
            </w:r>
          </w:p>
        </w:tc>
        <w:tc>
          <w:tcPr>
            <w:tcW w:type="dxa" w:w="237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依据目标执行返回或前进</w:t>
            </w:r>
          </w:p>
        </w:tc>
        <w:tc>
          <w:tcPr>
            <w:tcW w:type="dxa" w:w="17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避开系统手势区；滚动未停止时首次Tap只停止滚动可选。</w:t>
            </w:r>
          </w:p>
        </w:tc>
      </w:tr>
      <w:tr>
        <w:tc>
          <w:tcPr>
            <w:tcW w:type="dxa" w:w="165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Icon</w:t>
            </w:r>
          </w:p>
        </w:tc>
        <w:tc>
          <w:tcPr>
            <w:tcW w:type="dxa" w:w="345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关闭、返回、设置等轻量动作</w:t>
            </w:r>
          </w:p>
        </w:tc>
        <w:tc>
          <w:tcPr>
            <w:tcW w:type="dxa" w:w="237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通常不保持Selected，Tab型Icon除外</w:t>
            </w:r>
          </w:p>
        </w:tc>
        <w:tc>
          <w:tcPr>
            <w:tcW w:type="dxa" w:w="17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必须有88×88 LP Hitbox；不可仅靠小图形。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普通按钮 vs 记忆唤醒按钮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528"/>
        <w:gridCol w:w="3960"/>
      </w:tblGrid>
      <w:tr>
        <w:trPr>
          <w:tblHeader/>
        </w:trPr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维度</w:t>
            </w:r>
          </w:p>
        </w:tc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普通按钮</w:t>
            </w:r>
          </w:p>
        </w:tc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记忆唤醒按钮（最高级）</w:t>
            </w:r>
          </w:p>
        </w:tc>
      </w:tr>
      <w:tr>
        <w:tc>
          <w:tcPr>
            <w:tcW w:type="dxa" w:w="17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适用</w:t>
            </w:r>
          </w:p>
        </w:tc>
        <w:tc>
          <w:tcPr>
            <w:tcW w:type="dxa" w:w="35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设置、返回、查看、分类等功能操作</w:t>
            </w:r>
          </w:p>
        </w:tc>
        <w:tc>
          <w:tcPr>
            <w:tcW w:type="dxa" w:w="396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“开始回忆”、关键章节继续、确认恢复等叙事阈值</w:t>
            </w:r>
          </w:p>
        </w:tc>
      </w:tr>
      <w:tr>
        <w:tc>
          <w:tcPr>
            <w:tcW w:type="dxa" w:w="17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Down</w:t>
            </w:r>
          </w:p>
        </w:tc>
        <w:tc>
          <w:tcPr>
            <w:tcW w:type="dxa" w:w="35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表现按下与对象归属</w:t>
            </w:r>
          </w:p>
        </w:tc>
        <w:tc>
          <w:tcPr>
            <w:tcW w:type="dxa" w:w="396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除Pressed外，显露被触摸的记忆线索占位</w:t>
            </w:r>
          </w:p>
        </w:tc>
      </w:tr>
      <w:tr>
        <w:tc>
          <w:tcPr>
            <w:tcW w:type="dxa" w:w="17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Release</w:t>
            </w:r>
          </w:p>
        </w:tc>
        <w:tc>
          <w:tcPr>
            <w:tcW w:type="dxa" w:w="35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执行功能并转场</w:t>
            </w:r>
          </w:p>
        </w:tc>
        <w:tc>
          <w:tcPr>
            <w:tcW w:type="dxa" w:w="396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先提交“唤醒确认”，再进入叙事目标；Action Lock更严格</w:t>
            </w:r>
          </w:p>
        </w:tc>
      </w:tr>
      <w:tr>
        <w:tc>
          <w:tcPr>
            <w:tcW w:type="dxa" w:w="17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完成语义</w:t>
            </w:r>
          </w:p>
        </w:tc>
        <w:tc>
          <w:tcPr>
            <w:tcW w:type="dxa" w:w="35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页面跳转即可</w:t>
            </w:r>
          </w:p>
        </w:tc>
        <w:tc>
          <w:tcPr>
            <w:tcW w:type="dxa" w:w="396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写入一次唤醒事件/章节入口上下文，防止重复提交</w:t>
            </w:r>
          </w:p>
        </w:tc>
      </w:tr>
      <w:tr>
        <w:tc>
          <w:tcPr>
            <w:tcW w:type="dxa" w:w="17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反馈层级</w:t>
            </w:r>
          </w:p>
        </w:tc>
        <w:tc>
          <w:tcPr>
            <w:tcW w:type="dxa" w:w="35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常规纸张确认音/触感占位</w:t>
            </w:r>
          </w:p>
        </w:tc>
        <w:tc>
          <w:tcPr>
            <w:tcW w:type="dxa" w:w="396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最高等级确认音、触感、显影反馈占位；具体设计交给动画/音频规范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936"/>
            <w:shd w:fill="F7EBD0"/>
            <w:tcBorders>
              <w:top w:val="single" w:sz="12" w:color="D39A38"/>
              <w:left w:val="single" w:sz="12" w:color="D39A38"/>
              <w:bottom w:val="single" w:sz="12" w:color="D39A38"/>
              <w:right w:val="single" w:sz="12" w:color="D39A38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D39A38"/>
                <w:sz w:val="20"/>
              </w:rPr>
              <w:t xml:space="preserve">开始回忆  </w:t>
            </w:r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20"/>
              </w:rPr>
              <w:t>只有有效Release才能启动新游戏。首次触发前确认必要存档规则；触发后立即锁定按钮与同页其他入口，直到游戏场景接管。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6B3F1F"/>
          <w:sz w:val="38"/>
        </w:rPr>
        <w:t>04  Main Menu Interaction</w:t>
      </w:r>
    </w:p>
    <w:p>
      <w:pPr>
        <w:spacing w:before="0" w:after="160" w:line="293" w:lineRule="auto"/>
        <w:jc w:val="left"/>
      </w:pPr>
      <w:r>
        <w:rPr>
          <w:rFonts w:ascii="Microsoft YaHei" w:hAnsi="Microsoft YaHei" w:eastAsia="Microsoft YaHei"/>
          <w:b w:val="0"/>
          <w:i/>
          <w:color w:val="8C7A62"/>
          <w:sz w:val="20"/>
        </w:rPr>
        <w:t>主菜单只决定入口，不在触摸后修改Visual Bible布局。</w:t>
      </w:r>
    </w:p>
    <w:p>
      <w:pPr>
        <w:spacing w:after="140"/>
        <w:pBdr>
          <w:bottom w:val="single" w:sz="12" w:color="D39A3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2"/>
        <w:gridCol w:w="1984"/>
        <w:gridCol w:w="1600"/>
        <w:gridCol w:w="2176"/>
        <w:gridCol w:w="1984"/>
      </w:tblGrid>
      <w:tr>
        <w:trPr>
          <w:tblHeader/>
        </w:trPr>
        <w:tc>
          <w:tcPr>
            <w:tcW w:type="dxa" w:w="1987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入口</w:t>
            </w:r>
          </w:p>
        </w:tc>
        <w:tc>
          <w:tcPr>
            <w:tcW w:type="dxa" w:w="1987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点击前</w:t>
            </w:r>
          </w:p>
        </w:tc>
        <w:tc>
          <w:tcPr>
            <w:tcW w:type="dxa" w:w="1987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点击中</w:t>
            </w:r>
          </w:p>
        </w:tc>
        <w:tc>
          <w:tcPr>
            <w:tcW w:type="dxa" w:w="1987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点击后 / 目标</w:t>
            </w:r>
          </w:p>
        </w:tc>
        <w:tc>
          <w:tcPr>
            <w:tcW w:type="dxa" w:w="1987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数据处理</w:t>
            </w:r>
          </w:p>
        </w:tc>
      </w:tr>
      <w:tr>
        <w:tc>
          <w:tcPr>
            <w:tcW w:type="dxa" w:w="147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开始回忆</w:t>
            </w:r>
          </w:p>
        </w:tc>
        <w:tc>
          <w:tcPr>
            <w:tcW w:type="dxa" w:w="198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无存档时Primary Idle；有存档时降为次入口</w:t>
            </w:r>
          </w:p>
        </w:tc>
        <w:tc>
          <w:tcPr>
            <w:tcW w:type="dxa" w:w="160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使用记忆唤醒按钮反馈</w:t>
            </w:r>
          </w:p>
        </w:tc>
        <w:tc>
          <w:tcPr>
            <w:tcW w:type="dxa" w:w="217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有效Release → 新游戏确认（如需要）→ 第一章游戏场景</w:t>
            </w:r>
          </w:p>
        </w:tc>
        <w:tc>
          <w:tcPr>
            <w:tcW w:type="dxa" w:w="198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建立新会话；仅确认后覆盖/新建进度</w:t>
            </w:r>
          </w:p>
        </w:tc>
      </w:tr>
      <w:tr>
        <w:tc>
          <w:tcPr>
            <w:tcW w:type="dxa" w:w="147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继续昨日</w:t>
            </w:r>
          </w:p>
        </w:tc>
        <w:tc>
          <w:tcPr>
            <w:tcW w:type="dxa" w:w="198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有有效存档时Primary Idle；无存档Disabled</w:t>
            </w:r>
          </w:p>
        </w:tc>
        <w:tc>
          <w:tcPr>
            <w:tcW w:type="dxa" w:w="160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记忆唤醒按钮反馈</w:t>
            </w:r>
          </w:p>
        </w:tc>
        <w:tc>
          <w:tcPr>
            <w:tcW w:type="dxa" w:w="217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有效Release → 最近安全存档点/章节入口</w:t>
            </w:r>
          </w:p>
        </w:tc>
        <w:tc>
          <w:tcPr>
            <w:tcW w:type="dxa" w:w="198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读取存档；不提前改写进度</w:t>
            </w:r>
          </w:p>
        </w:tc>
      </w:tr>
      <w:tr>
        <w:tc>
          <w:tcPr>
            <w:tcW w:type="dxa" w:w="147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章节选择</w:t>
            </w:r>
          </w:p>
        </w:tc>
        <w:tc>
          <w:tcPr>
            <w:tcW w:type="dxa" w:w="198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Secondary；按解锁条件启用</w:t>
            </w:r>
          </w:p>
        </w:tc>
        <w:tc>
          <w:tcPr>
            <w:tcW w:type="dxa" w:w="160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普通按钮Pressed</w:t>
            </w:r>
          </w:p>
        </w:tc>
        <w:tc>
          <w:tcPr>
            <w:tcW w:type="dxa" w:w="217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进入章节选择页；返回恢复主菜单选择状态</w:t>
            </w:r>
          </w:p>
        </w:tc>
        <w:tc>
          <w:tcPr>
            <w:tcW w:type="dxa" w:w="198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只读解锁表；选择章节后才更新会话入口</w:t>
            </w:r>
          </w:p>
        </w:tc>
      </w:tr>
      <w:tr>
        <w:tc>
          <w:tcPr>
            <w:tcW w:type="dxa" w:w="147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记忆档案</w:t>
            </w:r>
          </w:p>
        </w:tc>
        <w:tc>
          <w:tcPr>
            <w:tcW w:type="dxa" w:w="198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Bottom或Icon Idle</w:t>
            </w:r>
          </w:p>
        </w:tc>
        <w:tc>
          <w:tcPr>
            <w:tcW w:type="dxa" w:w="160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普通按钮Pressed</w:t>
            </w:r>
          </w:p>
        </w:tc>
        <w:tc>
          <w:tcPr>
            <w:tcW w:type="dxa" w:w="217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进入Memory Archive，默认上次分类/节点</w:t>
            </w:r>
          </w:p>
        </w:tc>
        <w:tc>
          <w:tcPr>
            <w:tcW w:type="dxa" w:w="198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读取档案状态与上次浏览位置</w:t>
            </w:r>
          </w:p>
        </w:tc>
      </w:tr>
      <w:tr>
        <w:tc>
          <w:tcPr>
            <w:tcW w:type="dxa" w:w="147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设置</w:t>
            </w:r>
          </w:p>
        </w:tc>
        <w:tc>
          <w:tcPr>
            <w:tcW w:type="dxa" w:w="198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Icon Idle</w:t>
            </w:r>
          </w:p>
        </w:tc>
        <w:tc>
          <w:tcPr>
            <w:tcW w:type="dxa" w:w="160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普通Icon反馈</w:t>
            </w:r>
          </w:p>
        </w:tc>
        <w:tc>
          <w:tcPr>
            <w:tcW w:type="dxa" w:w="217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打开设置页/覆盖层</w:t>
            </w:r>
          </w:p>
        </w:tc>
        <w:tc>
          <w:tcPr>
            <w:tcW w:type="dxa" w:w="198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仅在明确改变选项时写入设置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首次进入流程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592"/>
        <w:gridCol w:w="2880"/>
        <w:gridCol w:w="2016"/>
      </w:tblGrid>
      <w:tr>
        <w:trPr>
          <w:tblHeader/>
        </w:trPr>
        <w:tc>
          <w:tcPr>
            <w:tcW w:type="dxa" w:w="2484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阶段</w:t>
            </w:r>
          </w:p>
        </w:tc>
        <w:tc>
          <w:tcPr>
            <w:tcW w:type="dxa" w:w="2484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条件</w:t>
            </w:r>
          </w:p>
        </w:tc>
        <w:tc>
          <w:tcPr>
            <w:tcW w:type="dxa" w:w="2484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允许操作</w:t>
            </w:r>
          </w:p>
        </w:tc>
        <w:tc>
          <w:tcPr>
            <w:tcW w:type="dxa" w:w="2484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状态保存</w:t>
            </w:r>
          </w:p>
        </w:tc>
      </w:tr>
      <w:tr>
        <w:tc>
          <w:tcPr>
            <w:tcW w:type="dxa" w:w="17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启动</w:t>
            </w:r>
          </w:p>
        </w:tc>
        <w:tc>
          <w:tcPr>
            <w:tcW w:type="dxa" w:w="259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资源与存档检查完成</w:t>
            </w:r>
          </w:p>
        </w:tc>
        <w:tc>
          <w:tcPr>
            <w:tcW w:type="dxa" w:w="288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不可操作或仅允许系统取消</w:t>
            </w:r>
          </w:p>
        </w:tc>
        <w:tc>
          <w:tcPr>
            <w:tcW w:type="dxa" w:w="201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不写入游戏进度</w:t>
            </w:r>
          </w:p>
        </w:tc>
      </w:tr>
      <w:tr>
        <w:tc>
          <w:tcPr>
            <w:tcW w:type="dxa" w:w="17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主菜单出现</w:t>
            </w:r>
          </w:p>
        </w:tc>
        <w:tc>
          <w:tcPr>
            <w:tcW w:type="dxa" w:w="259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无有效存档</w:t>
            </w:r>
          </w:p>
        </w:tc>
        <w:tc>
          <w:tcPr>
            <w:tcW w:type="dxa" w:w="288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开始回忆为Primary；其余入口按条件启用</w:t>
            </w:r>
          </w:p>
        </w:tc>
        <w:tc>
          <w:tcPr>
            <w:tcW w:type="dxa" w:w="201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记录菜单已就绪</w:t>
            </w:r>
          </w:p>
        </w:tc>
      </w:tr>
      <w:tr>
        <w:tc>
          <w:tcPr>
            <w:tcW w:type="dxa" w:w="17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开始回忆 Down</w:t>
            </w:r>
          </w:p>
        </w:tc>
        <w:tc>
          <w:tcPr>
            <w:tcW w:type="dxa" w:w="259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触点有效</w:t>
            </w:r>
          </w:p>
        </w:tc>
        <w:tc>
          <w:tcPr>
            <w:tcW w:type="dxa" w:w="288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允许滑出取消</w:t>
            </w:r>
          </w:p>
        </w:tc>
        <w:tc>
          <w:tcPr>
            <w:tcW w:type="dxa" w:w="201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不写入</w:t>
            </w:r>
          </w:p>
        </w:tc>
      </w:tr>
      <w:tr>
        <w:tc>
          <w:tcPr>
            <w:tcW w:type="dxa" w:w="17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有效Release</w:t>
            </w:r>
          </w:p>
        </w:tc>
        <w:tc>
          <w:tcPr>
            <w:tcW w:type="dxa" w:w="259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仍满足新游戏条件</w:t>
            </w:r>
          </w:p>
        </w:tc>
        <w:tc>
          <w:tcPr>
            <w:tcW w:type="dxa" w:w="288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锁定其他入口；发出Action Trigger</w:t>
            </w:r>
          </w:p>
        </w:tc>
        <w:tc>
          <w:tcPr>
            <w:tcW w:type="dxa" w:w="201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建立新会话入口</w:t>
            </w:r>
          </w:p>
        </w:tc>
      </w:tr>
      <w:tr>
        <w:tc>
          <w:tcPr>
            <w:tcW w:type="dxa" w:w="17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游戏场景接管</w:t>
            </w:r>
          </w:p>
        </w:tc>
        <w:tc>
          <w:tcPr>
            <w:tcW w:type="dxa" w:w="259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场景确认可交互</w:t>
            </w:r>
          </w:p>
        </w:tc>
        <w:tc>
          <w:tcPr>
            <w:tcW w:type="dxa" w:w="288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UI交互权移交场景</w:t>
            </w:r>
          </w:p>
        </w:tc>
        <w:tc>
          <w:tcPr>
            <w:tcW w:type="dxa" w:w="201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写入首个安全点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已有存档流程</w:t>
      </w:r>
    </w:p>
    <w:p>
      <w:pPr>
        <w:spacing w:before="0" w:after="10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  <w:t>启动完成后优先把“继续昨日”设为Primary；有效Release读取最近安全存档点。若存档不可用，按钮进入Disabled并提供说明入口，不自动新建或覆盖。返回主菜单时恢复之前的焦点/选择上下文，但不保持Touch Down。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6B3F1F"/>
          <w:sz w:val="38"/>
        </w:rPr>
        <w:t>05  Memory Archive Interaction</w:t>
      </w:r>
    </w:p>
    <w:p>
      <w:pPr>
        <w:spacing w:before="0" w:after="160" w:line="293" w:lineRule="auto"/>
        <w:jc w:val="left"/>
      </w:pPr>
      <w:r>
        <w:rPr>
          <w:rFonts w:ascii="Microsoft YaHei" w:hAnsi="Microsoft YaHei" w:eastAsia="Microsoft YaHei"/>
          <w:b w:val="0"/>
          <w:i/>
          <w:color w:val="8C7A62"/>
          <w:sz w:val="20"/>
        </w:rPr>
        <w:t>左分类栏、中央关系图、右详情抽屉使用明确的触摸所有权。</w:t>
      </w:r>
    </w:p>
    <w:p>
      <w:pPr>
        <w:spacing w:after="140"/>
        <w:pBdr>
          <w:bottom w:val="single" w:sz="12" w:color="D39A38"/>
        </w:pBdr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Node Interaction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456"/>
        <w:gridCol w:w="3888"/>
      </w:tblGrid>
      <w:tr>
        <w:trPr>
          <w:tblHeader/>
        </w:trPr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阶段</w:t>
            </w:r>
          </w:p>
        </w:tc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状态 / 反馈</w:t>
            </w:r>
          </w:p>
        </w:tc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抽屉与数据</w:t>
            </w:r>
          </w:p>
        </w:tc>
      </w:tr>
      <w:tr>
        <w:tc>
          <w:tcPr>
            <w:tcW w:type="dxa" w:w="187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Node Idle</w:t>
            </w:r>
          </w:p>
        </w:tc>
        <w:tc>
          <w:tcPr>
            <w:tcW w:type="dxa" w:w="345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按记忆等级显示Unknown / Partial / Restored</w:t>
            </w:r>
          </w:p>
        </w:tc>
        <w:tc>
          <w:tcPr>
            <w:tcW w:type="dxa" w:w="388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抽屉保持当前状态</w:t>
            </w:r>
          </w:p>
        </w:tc>
      </w:tr>
      <w:tr>
        <w:tc>
          <w:tcPr>
            <w:tcW w:type="dxa" w:w="187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Finger Down</w:t>
            </w:r>
          </w:p>
        </w:tc>
        <w:tc>
          <w:tcPr>
            <w:tcW w:type="dxa" w:w="345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节点进入Touch Down；关系图暂不平移</w:t>
            </w:r>
          </w:p>
        </w:tc>
        <w:tc>
          <w:tcPr>
            <w:tcW w:type="dxa" w:w="388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不切换数据</w:t>
            </w:r>
          </w:p>
        </w:tc>
      </w:tr>
      <w:tr>
        <w:tc>
          <w:tcPr>
            <w:tcW w:type="dxa" w:w="187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移动未过阈值</w:t>
            </w:r>
          </w:p>
        </w:tc>
        <w:tc>
          <w:tcPr>
            <w:tcW w:type="dxa" w:w="345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保持点击候选</w:t>
            </w:r>
          </w:p>
        </w:tc>
        <w:tc>
          <w:tcPr>
            <w:tcW w:type="dxa" w:w="388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无</w:t>
            </w:r>
          </w:p>
        </w:tc>
      </w:tr>
      <w:tr>
        <w:tc>
          <w:tcPr>
            <w:tcW w:type="dxa" w:w="187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有效Release</w:t>
            </w:r>
          </w:p>
        </w:tc>
        <w:tc>
          <w:tcPr>
            <w:tcW w:type="dxa" w:w="345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目标节点进入Selected；原节点退出Selected</w:t>
            </w:r>
          </w:p>
        </w:tc>
        <w:tc>
          <w:tcPr>
            <w:tcW w:type="dxa" w:w="388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右抽屉展开或更新；currentNodeID写入浏览态</w:t>
            </w:r>
          </w:p>
        </w:tc>
      </w:tr>
      <w:tr>
        <w:tc>
          <w:tcPr>
            <w:tcW w:type="dxa" w:w="187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详情显示</w:t>
            </w:r>
          </w:p>
        </w:tc>
        <w:tc>
          <w:tcPr>
            <w:tcW w:type="dxa" w:w="345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照片、姓名、关系、关联记忆、恢复程度按节点数据填充</w:t>
            </w:r>
          </w:p>
        </w:tc>
        <w:tc>
          <w:tcPr>
            <w:tcW w:type="dxa" w:w="388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不改变恢复进度</w:t>
            </w:r>
          </w:p>
        </w:tc>
      </w:tr>
      <w:tr>
        <w:tc>
          <w:tcPr>
            <w:tcW w:type="dxa" w:w="187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Completed节点</w:t>
            </w:r>
          </w:p>
        </w:tc>
        <w:tc>
          <w:tcPr>
            <w:tcW w:type="dxa" w:w="345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可再次Selected查看；Completed标记持续</w:t>
            </w:r>
          </w:p>
        </w:tc>
        <w:tc>
          <w:tcPr>
            <w:tcW w:type="dxa" w:w="388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只读展示已恢复数据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节点拖动与关系图移动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528"/>
        <w:gridCol w:w="3600"/>
      </w:tblGrid>
      <w:tr>
        <w:trPr>
          <w:tblHeader/>
        </w:trPr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行为</w:t>
            </w:r>
          </w:p>
        </w:tc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允许条件</w:t>
            </w:r>
          </w:p>
        </w:tc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结果 / 限制</w:t>
            </w:r>
          </w:p>
        </w:tc>
      </w:tr>
      <w:tr>
        <w:tc>
          <w:tcPr>
            <w:tcW w:type="dxa" w:w="208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节点拖动</w:t>
            </w:r>
          </w:p>
        </w:tc>
        <w:tc>
          <w:tcPr>
            <w:tcW w:type="dxa" w:w="35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默认浏览模式禁止；仅明确进入“整理/拼接”任务时允许</w:t>
            </w:r>
          </w:p>
        </w:tc>
        <w:tc>
          <w:tcPr>
            <w:tcW w:type="dxa" w:w="360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拖动只改变任务内临时位置；有效放置后才提交。</w:t>
            </w:r>
          </w:p>
        </w:tc>
      </w:tr>
      <w:tr>
        <w:tc>
          <w:tcPr>
            <w:tcW w:type="dxa" w:w="208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空白区拖动</w:t>
            </w:r>
          </w:p>
        </w:tc>
        <w:tc>
          <w:tcPr>
            <w:tcW w:type="dxa" w:w="35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Down始于中央关系图空白；移动超过阈值</w:t>
            </w:r>
          </w:p>
        </w:tc>
        <w:tc>
          <w:tcPr>
            <w:tcW w:type="dxa" w:w="360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平移关系图视口；不改变节点坐标数据。</w:t>
            </w:r>
          </w:p>
        </w:tc>
      </w:tr>
      <w:tr>
        <w:tc>
          <w:tcPr>
            <w:tcW w:type="dxa" w:w="208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节点起点后拖动</w:t>
            </w:r>
          </w:p>
        </w:tc>
        <w:tc>
          <w:tcPr>
            <w:tcW w:type="dxa" w:w="35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超过阈值且不在整理模式</w:t>
            </w:r>
          </w:p>
        </w:tc>
        <w:tc>
          <w:tcPr>
            <w:tcW w:type="dxa" w:w="360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取消节点Tap，转为关系图平移；节点不跟随。</w:t>
            </w:r>
          </w:p>
        </w:tc>
      </w:tr>
      <w:tr>
        <w:tc>
          <w:tcPr>
            <w:tcW w:type="dxa" w:w="208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Pinch</w:t>
            </w:r>
          </w:p>
        </w:tc>
        <w:tc>
          <w:tcPr>
            <w:tcW w:type="dxa" w:w="35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仅关系图可选；两触点都在中央区域</w:t>
            </w:r>
          </w:p>
        </w:tc>
        <w:tc>
          <w:tcPr>
            <w:tcW w:type="dxa" w:w="360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改变视图比例；不选择节点、不打开抽屉、不写进度。</w:t>
            </w:r>
          </w:p>
        </w:tc>
      </w:tr>
      <w:tr>
        <w:tc>
          <w:tcPr>
            <w:tcW w:type="dxa" w:w="208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边界</w:t>
            </w:r>
          </w:p>
        </w:tc>
        <w:tc>
          <w:tcPr>
            <w:tcW w:type="dxa" w:w="35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视口到内容边界</w:t>
            </w:r>
          </w:p>
        </w:tc>
        <w:tc>
          <w:tcPr>
            <w:tcW w:type="dxa" w:w="360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停止移动；不得把全部节点拖出可见区。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空白区、分类与关闭详情</w:t>
      </w:r>
    </w:p>
    <w:p>
      <w:pPr>
        <w:spacing w:before="0" w:after="10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  <w:t>Tap关系图空白：清除currentNodeID并关闭右抽屉；若正在平移则不执行。Tap左侧Tab：切换分类、清除节点选择、关闭抽屉，并恢复该分类上次视口或默认视口。Tap抽屉关闭Icon：仅关闭抽屉并清除Selected，不改变分类与关系图视口。页面返回：保存浏览态，不改记忆完成数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936"/>
            <w:shd w:fill="F7EBD0"/>
            <w:tcBorders>
              <w:top w:val="single" w:sz="12" w:color="D39A38"/>
              <w:left w:val="single" w:sz="12" w:color="D39A38"/>
              <w:bottom w:val="single" w:sz="12" w:color="D39A38"/>
              <w:right w:val="single" w:sz="12" w:color="D39A38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D39A38"/>
                <w:sz w:val="20"/>
              </w:rPr>
              <w:t xml:space="preserve">冲突优先级  </w:t>
            </w:r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20"/>
              </w:rPr>
              <w:t>详情抽屉滚动 &gt; 抽屉内控件 &gt; 节点Tap &gt; 关系图平移 &gt; 空白区关闭。触点一旦由某区域接管，不在同一触摸序列中转交给另一页面区域。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6B3F1F"/>
          <w:sz w:val="38"/>
        </w:rPr>
        <w:t>06  Photo Card Interaction</w:t>
      </w:r>
    </w:p>
    <w:p>
      <w:pPr>
        <w:spacing w:before="0" w:after="160" w:line="293" w:lineRule="auto"/>
        <w:jc w:val="left"/>
      </w:pPr>
      <w:r>
        <w:rPr>
          <w:rFonts w:ascii="Microsoft YaHei" w:hAnsi="Microsoft YaHei" w:eastAsia="Microsoft YaHei"/>
          <w:b w:val="0"/>
          <w:i/>
          <w:color w:val="8C7A62"/>
          <w:sz w:val="20"/>
        </w:rPr>
        <w:t>照片卡的交互语义是查看证据、整理碎片、完成恢复。</w:t>
      </w:r>
    </w:p>
    <w:p>
      <w:pPr>
        <w:spacing w:after="140"/>
        <w:pBdr>
          <w:bottom w:val="single" w:sz="12" w:color="D39A3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7"/>
        <w:gridCol w:w="2117"/>
        <w:gridCol w:w="2242"/>
        <w:gridCol w:w="1681"/>
        <w:gridCol w:w="1619"/>
      </w:tblGrid>
      <w:tr>
        <w:trPr>
          <w:tblHeader/>
        </w:trPr>
        <w:tc>
          <w:tcPr>
            <w:tcW w:type="dxa" w:w="1987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照片类型</w:t>
            </w:r>
          </w:p>
        </w:tc>
        <w:tc>
          <w:tcPr>
            <w:tcW w:type="dxa" w:w="1987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Tap</w:t>
            </w:r>
          </w:p>
        </w:tc>
        <w:tc>
          <w:tcPr>
            <w:tcW w:type="dxa" w:w="1987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Drag</w:t>
            </w:r>
          </w:p>
        </w:tc>
        <w:tc>
          <w:tcPr>
            <w:tcW w:type="dxa" w:w="1987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Hold</w:t>
            </w:r>
          </w:p>
        </w:tc>
        <w:tc>
          <w:tcPr>
            <w:tcW w:type="dxa" w:w="1987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完成条件</w:t>
            </w:r>
          </w:p>
        </w:tc>
      </w:tr>
      <w:tr>
        <w:tc>
          <w:tcPr>
            <w:tcW w:type="dxa" w:w="1557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普通照片</w:t>
            </w:r>
          </w:p>
        </w:tc>
        <w:tc>
          <w:tcPr>
            <w:tcW w:type="dxa" w:w="2117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Selected并展开查看；再次Tap不自动关闭</w:t>
            </w:r>
          </w:p>
        </w:tc>
        <w:tc>
          <w:tcPr>
            <w:tcW w:type="dxa" w:w="224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浏览模式不允许移动；整理模式按任务规则</w:t>
            </w:r>
          </w:p>
        </w:tc>
        <w:tc>
          <w:tcPr>
            <w:tcW w:type="dxa" w:w="1681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可用于查看背面/注释占位（若页面明确提供）</w:t>
            </w:r>
          </w:p>
        </w:tc>
        <w:tc>
          <w:tcPr>
            <w:tcW w:type="dxa" w:w="1619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无需改变恢复状态</w:t>
            </w:r>
          </w:p>
        </w:tc>
      </w:tr>
      <w:tr>
        <w:tc>
          <w:tcPr>
            <w:tcW w:type="dxa" w:w="1557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破损照片</w:t>
            </w:r>
          </w:p>
        </w:tc>
        <w:tc>
          <w:tcPr>
            <w:tcW w:type="dxa" w:w="2117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Selected后进入重构上下文或显示缺失信息</w:t>
            </w:r>
          </w:p>
        </w:tc>
        <w:tc>
          <w:tcPr>
            <w:tcW w:type="dxa" w:w="224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拖动碎片/照片到合法位置；错误位置不提交</w:t>
            </w:r>
          </w:p>
        </w:tc>
        <w:tc>
          <w:tcPr>
            <w:tcW w:type="dxa" w:w="1681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可用于辨认线索占位，非强制</w:t>
            </w:r>
          </w:p>
        </w:tc>
        <w:tc>
          <w:tcPr>
            <w:tcW w:type="dxa" w:w="1619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所有必需碎片/关系满足后进入Recovered</w:t>
            </w:r>
          </w:p>
        </w:tc>
      </w:tr>
      <w:tr>
        <w:tc>
          <w:tcPr>
            <w:tcW w:type="dxa" w:w="1557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恢复照片</w:t>
            </w:r>
          </w:p>
        </w:tc>
        <w:tc>
          <w:tcPr>
            <w:tcW w:type="dxa" w:w="2117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Selected后查看完整照片与档案</w:t>
            </w:r>
          </w:p>
        </w:tc>
        <w:tc>
          <w:tcPr>
            <w:tcW w:type="dxa" w:w="224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不可拖散；若档案整理允许，只改临时展示顺序</w:t>
            </w:r>
          </w:p>
        </w:tc>
        <w:tc>
          <w:tcPr>
            <w:tcW w:type="dxa" w:w="1681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可查看关联记忆占位</w:t>
            </w:r>
          </w:p>
        </w:tc>
        <w:tc>
          <w:tcPr>
            <w:tcW w:type="dxa" w:w="1619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保持Completed，不重复写入奖励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照片状态路径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448"/>
        <w:gridCol w:w="3096"/>
        <w:gridCol w:w="1728"/>
      </w:tblGrid>
      <w:tr>
        <w:trPr>
          <w:tblHeader/>
        </w:trPr>
        <w:tc>
          <w:tcPr>
            <w:tcW w:type="dxa" w:w="2484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阶段</w:t>
            </w:r>
          </w:p>
        </w:tc>
        <w:tc>
          <w:tcPr>
            <w:tcW w:type="dxa" w:w="2484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进入条件</w:t>
            </w:r>
          </w:p>
        </w:tc>
        <w:tc>
          <w:tcPr>
            <w:tcW w:type="dxa" w:w="2484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允许行为</w:t>
            </w:r>
          </w:p>
        </w:tc>
        <w:tc>
          <w:tcPr>
            <w:tcW w:type="dxa" w:w="2484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退出 / 数据</w:t>
            </w:r>
          </w:p>
        </w:tc>
      </w:tr>
      <w:tr>
        <w:tc>
          <w:tcPr>
            <w:tcW w:type="dxa" w:w="19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Before Memory</w:t>
            </w:r>
          </w:p>
        </w:tc>
        <w:tc>
          <w:tcPr>
            <w:tcW w:type="dxa" w:w="244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照片未恢复或信息不足</w:t>
            </w:r>
          </w:p>
        </w:tc>
        <w:tc>
          <w:tcPr>
            <w:tcW w:type="dxa" w:w="309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Tap查看；按任务允许Drag/Hold</w:t>
            </w:r>
          </w:p>
        </w:tc>
        <w:tc>
          <w:tcPr>
            <w:tcW w:type="dxa" w:w="17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进入Memory Reconstruction时建立临时会话，不改永久状态</w:t>
            </w:r>
          </w:p>
        </w:tc>
      </w:tr>
      <w:tr>
        <w:tc>
          <w:tcPr>
            <w:tcW w:type="dxa" w:w="19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Memory Reconstruction</w:t>
            </w:r>
          </w:p>
        </w:tc>
        <w:tc>
          <w:tcPr>
            <w:tcW w:type="dxa" w:w="244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重构任务已显式开始</w:t>
            </w:r>
          </w:p>
        </w:tc>
        <w:tc>
          <w:tcPr>
            <w:tcW w:type="dxa" w:w="309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Drag碎片、组合照片、检查关系；可取消/返回</w:t>
            </w:r>
          </w:p>
        </w:tc>
        <w:tc>
          <w:tcPr>
            <w:tcW w:type="dxa" w:w="17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成功：提交组合结果；取消：丢弃临时位置并回Before Memory</w:t>
            </w:r>
          </w:p>
        </w:tc>
      </w:tr>
      <w:tr>
        <w:tc>
          <w:tcPr>
            <w:tcW w:type="dxa" w:w="19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Recovered</w:t>
            </w:r>
          </w:p>
        </w:tc>
        <w:tc>
          <w:tcPr>
            <w:tcW w:type="dxa" w:w="244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所有必要条件满足并确认</w:t>
            </w:r>
          </w:p>
        </w:tc>
        <w:tc>
          <w:tcPr>
            <w:tcW w:type="dxa" w:w="309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查看、Selected、读取完整档案</w:t>
            </w:r>
          </w:p>
        </w:tc>
        <w:tc>
          <w:tcPr>
            <w:tcW w:type="dxa" w:w="17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写入recoveryState=Recovered与完成记录；不可被普通返回撤销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展开、拖动与组合</w:t>
      </w:r>
    </w:p>
    <w:p>
      <w:pPr>
        <w:spacing w:before="0" w:after="10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  <w:t>展开查看必须保持照片原状态，不因为放大就视为恢复。Drag开始后取消Tap候选；拖到合法组合区时显示可放置反馈占位，Release才提交临时位置。组合错误不扣除永久进度，照片回到上一个有效位置。最后一个条件满足后仍需系统确认完成，再转为Recovered，避免手指仍在屏幕时跳页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退出规则</w:t>
      </w:r>
    </w:p>
    <w:p>
      <w:pPr>
        <w:spacing w:before="0" w:after="10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  <w:t>重构未完成时返回：若存在未提交临时操作，提供继续/放弃语义；不能在无提示下写入半成品永久状态。已提交的阶段性结果是否保留由任务Requirement字段定义，并在进入任务前保持一致。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6B3F1F"/>
          <w:sz w:val="38"/>
        </w:rPr>
        <w:t>07  Chapter Recovery Report Interaction</w:t>
      </w:r>
    </w:p>
    <w:p>
      <w:pPr>
        <w:spacing w:before="0" w:after="160" w:line="293" w:lineRule="auto"/>
        <w:jc w:val="left"/>
      </w:pPr>
      <w:r>
        <w:rPr>
          <w:rFonts w:ascii="Microsoft YaHei" w:hAnsi="Microsoft YaHei" w:eastAsia="Microsoft YaHei"/>
          <w:b w:val="0"/>
          <w:i/>
          <w:color w:val="8C7A62"/>
          <w:sz w:val="20"/>
        </w:rPr>
        <w:t>报告页是一段阅读与确认流程，不是自动跳过的奖励弹窗。</w:t>
      </w:r>
    </w:p>
    <w:p>
      <w:pPr>
        <w:spacing w:after="140"/>
        <w:pBdr>
          <w:bottom w:val="single" w:sz="12" w:color="D39A3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320"/>
        <w:gridCol w:w="3168"/>
      </w:tblGrid>
      <w:tr>
        <w:trPr>
          <w:tblHeader/>
        </w:trPr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阅读阶段</w:t>
            </w:r>
          </w:p>
        </w:tc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默认交互</w:t>
            </w:r>
          </w:p>
        </w:tc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状态规则</w:t>
            </w:r>
          </w:p>
        </w:tc>
      </w:tr>
      <w:tr>
        <w:tc>
          <w:tcPr>
            <w:tcW w:type="dxa" w:w="17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结果</w:t>
            </w:r>
          </w:p>
        </w:tc>
        <w:tc>
          <w:tcPr>
            <w:tcW w:type="dxa" w:w="432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页面进入后左总结卡可读；其余区域已存在但不抢占</w:t>
            </w:r>
          </w:p>
        </w:tc>
        <w:tc>
          <w:tcPr>
            <w:tcW w:type="dxa" w:w="316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未读不等于Disabled；只记录reportOpened。</w:t>
            </w:r>
          </w:p>
        </w:tc>
      </w:tr>
      <w:tr>
        <w:tc>
          <w:tcPr>
            <w:tcW w:type="dxa" w:w="17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恢复内容</w:t>
            </w:r>
          </w:p>
        </w:tc>
        <w:tc>
          <w:tcPr>
            <w:tcW w:type="dxa" w:w="432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Swipe中部恢复列表；Tap条目可查看关联档案（若启用）</w:t>
            </w:r>
          </w:p>
        </w:tc>
        <w:tc>
          <w:tcPr>
            <w:tcW w:type="dxa" w:w="316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滚动只改变浏览位置，不改完成数据。</w:t>
            </w:r>
          </w:p>
        </w:tc>
      </w:tr>
      <w:tr>
        <w:tc>
          <w:tcPr>
            <w:tcW w:type="dxa" w:w="17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未知记忆</w:t>
            </w:r>
          </w:p>
        </w:tc>
        <w:tc>
          <w:tcPr>
            <w:tcW w:type="dxa" w:w="432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Swipe/查看右侧未知列表</w:t>
            </w:r>
          </w:p>
        </w:tc>
        <w:tc>
          <w:tcPr>
            <w:tcW w:type="dxa" w:w="316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未知项不可误标为错误；不写入恢复进度。</w:t>
            </w:r>
          </w:p>
        </w:tc>
      </w:tr>
      <w:tr>
        <w:tc>
          <w:tcPr>
            <w:tcW w:type="dxa" w:w="17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下一步</w:t>
            </w:r>
          </w:p>
        </w:tc>
        <w:tc>
          <w:tcPr>
            <w:tcW w:type="dxa" w:w="432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Tap“继续昨日”Primary</w:t>
            </w:r>
          </w:p>
        </w:tc>
        <w:tc>
          <w:tcPr>
            <w:tcW w:type="dxa" w:w="316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有效Release锁定页面并进入下一章节/场景。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按钮行为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448"/>
        <w:gridCol w:w="2880"/>
        <w:gridCol w:w="1944"/>
      </w:tblGrid>
      <w:tr>
        <w:trPr>
          <w:tblHeader/>
        </w:trPr>
        <w:tc>
          <w:tcPr>
            <w:tcW w:type="dxa" w:w="2484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按钮</w:t>
            </w:r>
          </w:p>
        </w:tc>
        <w:tc>
          <w:tcPr>
            <w:tcW w:type="dxa" w:w="2484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点击前</w:t>
            </w:r>
          </w:p>
        </w:tc>
        <w:tc>
          <w:tcPr>
            <w:tcW w:type="dxa" w:w="2484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有效Release</w:t>
            </w:r>
          </w:p>
        </w:tc>
        <w:tc>
          <w:tcPr>
            <w:tcW w:type="dxa" w:w="2484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返回后</w:t>
            </w:r>
          </w:p>
        </w:tc>
      </w:tr>
      <w:tr>
        <w:tc>
          <w:tcPr>
            <w:tcW w:type="dxa" w:w="19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继续昨日</w:t>
            </w:r>
          </w:p>
        </w:tc>
        <w:tc>
          <w:tcPr>
            <w:tcW w:type="dxa" w:w="244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Primary Idle；章节结果数据已提交后启用</w:t>
            </w:r>
          </w:p>
        </w:tc>
        <w:tc>
          <w:tcPr>
            <w:tcW w:type="dxa" w:w="288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Action Lock → 下一章节游戏场景</w:t>
            </w:r>
          </w:p>
        </w:tc>
        <w:tc>
          <w:tcPr>
            <w:tcW w:type="dxa" w:w="19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不返回报告，除非章节选择/历史报告入口显式打开</w:t>
            </w:r>
          </w:p>
        </w:tc>
      </w:tr>
      <w:tr>
        <w:tc>
          <w:tcPr>
            <w:tcW w:type="dxa" w:w="19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查看档案</w:t>
            </w:r>
          </w:p>
        </w:tc>
        <w:tc>
          <w:tcPr>
            <w:tcW w:type="dxa" w:w="244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Secondary/Bottom Idle</w:t>
            </w:r>
          </w:p>
        </w:tc>
        <w:tc>
          <w:tcPr>
            <w:tcW w:type="dxa" w:w="288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进入Memory Archive，并携带本章新增节点过滤上下文</w:t>
            </w:r>
          </w:p>
        </w:tc>
        <w:tc>
          <w:tcPr>
            <w:tcW w:type="dxa" w:w="19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返回报告时恢复列表滚动位置与阅读状态</w:t>
            </w:r>
          </w:p>
        </w:tc>
      </w:tr>
      <w:tr>
        <w:tc>
          <w:tcPr>
            <w:tcW w:type="dxa" w:w="19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返回</w:t>
            </w:r>
          </w:p>
        </w:tc>
        <w:tc>
          <w:tcPr>
            <w:tcW w:type="dxa" w:w="244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Bottom/Icon；依据入口决定是否显示</w:t>
            </w:r>
          </w:p>
        </w:tc>
        <w:tc>
          <w:tcPr>
            <w:tcW w:type="dxa" w:w="288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若从游戏流程进入，返回章节/主菜单规则必须明确；不撤销结果</w:t>
            </w:r>
          </w:p>
        </w:tc>
        <w:tc>
          <w:tcPr>
            <w:tcW w:type="dxa" w:w="19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恢复上级页面选择态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阅读顺序保护</w:t>
      </w:r>
    </w:p>
    <w:p>
      <w:pPr>
        <w:spacing w:before="0" w:after="10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  <w:t>不强制玩家逐条点完才继续，但Primary按钮只在章节结果提交成功后可用。列表正在惯性滚动时，按钮区域仍独立响应；列表手势不得越界触发底部按钮。离开报告页前保存滚动位置、reportOpened与本章新增节点集合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936"/>
            <w:shd w:fill="F7EBD0"/>
            <w:tcBorders>
              <w:top w:val="single" w:sz="12" w:color="D39A38"/>
              <w:left w:val="single" w:sz="12" w:color="D39A38"/>
              <w:bottom w:val="single" w:sz="12" w:color="D39A38"/>
              <w:right w:val="single" w:sz="12" w:color="D39A38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D39A38"/>
                <w:sz w:val="20"/>
              </w:rPr>
              <w:t xml:space="preserve">数据先于跳转  </w:t>
            </w:r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20"/>
              </w:rPr>
              <w:t>章节恢复结果应在报告页可交互前完成提交。继续按钮只负责前进，不负责首次写入章节结果，避免重复点击造成重复奖励。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6B3F1F"/>
          <w:sz w:val="38"/>
        </w:rPr>
        <w:t>08  Gesture Rules</w:t>
      </w:r>
    </w:p>
    <w:p>
      <w:pPr>
        <w:spacing w:before="0" w:after="160" w:line="293" w:lineRule="auto"/>
        <w:jc w:val="left"/>
      </w:pPr>
      <w:r>
        <w:rPr>
          <w:rFonts w:ascii="Microsoft YaHei" w:hAnsi="Microsoft YaHei" w:eastAsia="Microsoft YaHei"/>
          <w:b w:val="0"/>
          <w:i/>
          <w:color w:val="8C7A62"/>
          <w:sz w:val="20"/>
        </w:rPr>
        <w:t>移动横屏只保留单击、拖动、滑动、必要长按；Pinch仅为关系图可选辅助。</w:t>
      </w:r>
    </w:p>
    <w:p>
      <w:pPr>
        <w:spacing w:after="140"/>
        <w:pBdr>
          <w:bottom w:val="single" w:sz="12" w:color="D39A3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0"/>
        <w:gridCol w:w="1016"/>
        <w:gridCol w:w="1965"/>
        <w:gridCol w:w="1830"/>
        <w:gridCol w:w="1423"/>
        <w:gridCol w:w="1152"/>
      </w:tblGrid>
      <w:tr>
        <w:trPr>
          <w:tblHeader/>
        </w:trPr>
        <w:tc>
          <w:tcPr>
            <w:tcW w:type="dxa" w:w="1656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区域</w:t>
            </w:r>
          </w:p>
        </w:tc>
        <w:tc>
          <w:tcPr>
            <w:tcW w:type="dxa" w:w="1656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Tap</w:t>
            </w:r>
          </w:p>
        </w:tc>
        <w:tc>
          <w:tcPr>
            <w:tcW w:type="dxa" w:w="1656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Drag</w:t>
            </w:r>
          </w:p>
        </w:tc>
        <w:tc>
          <w:tcPr>
            <w:tcW w:type="dxa" w:w="1656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Swipe</w:t>
            </w:r>
          </w:p>
        </w:tc>
        <w:tc>
          <w:tcPr>
            <w:tcW w:type="dxa" w:w="1656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Hold</w:t>
            </w:r>
          </w:p>
        </w:tc>
        <w:tc>
          <w:tcPr>
            <w:tcW w:type="dxa" w:w="1656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Pinch</w:t>
            </w:r>
          </w:p>
        </w:tc>
      </w:tr>
      <w:tr>
        <w:tc>
          <w:tcPr>
            <w:tcW w:type="dxa" w:w="183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主菜单</w:t>
            </w:r>
          </w:p>
        </w:tc>
        <w:tc>
          <w:tcPr>
            <w:tcW w:type="dxa" w:w="101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按钮/图标</w:t>
            </w:r>
          </w:p>
        </w:tc>
        <w:tc>
          <w:tcPr>
            <w:tcW w:type="dxa" w:w="1965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禁止</w:t>
            </w:r>
          </w:p>
        </w:tc>
        <w:tc>
          <w:tcPr>
            <w:tcW w:type="dxa" w:w="183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禁止</w:t>
            </w:r>
          </w:p>
        </w:tc>
        <w:tc>
          <w:tcPr>
            <w:tcW w:type="dxa" w:w="1423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禁止</w:t>
            </w:r>
          </w:p>
        </w:tc>
        <w:tc>
          <w:tcPr>
            <w:tcW w:type="dxa" w:w="115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禁止</w:t>
            </w:r>
          </w:p>
        </w:tc>
      </w:tr>
      <w:tr>
        <w:tc>
          <w:tcPr>
            <w:tcW w:type="dxa" w:w="183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左分类栏</w:t>
            </w:r>
          </w:p>
        </w:tc>
        <w:tc>
          <w:tcPr>
            <w:tcW w:type="dxa" w:w="101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选择Tab</w:t>
            </w:r>
          </w:p>
        </w:tc>
        <w:tc>
          <w:tcPr>
            <w:tcW w:type="dxa" w:w="1965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禁止</w:t>
            </w:r>
          </w:p>
        </w:tc>
        <w:tc>
          <w:tcPr>
            <w:tcW w:type="dxa" w:w="183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垂直浏览溢出项</w:t>
            </w:r>
          </w:p>
        </w:tc>
        <w:tc>
          <w:tcPr>
            <w:tcW w:type="dxa" w:w="1423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禁止</w:t>
            </w:r>
          </w:p>
        </w:tc>
        <w:tc>
          <w:tcPr>
            <w:tcW w:type="dxa" w:w="115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禁止</w:t>
            </w:r>
          </w:p>
        </w:tc>
      </w:tr>
      <w:tr>
        <w:tc>
          <w:tcPr>
            <w:tcW w:type="dxa" w:w="183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中央关系图</w:t>
            </w:r>
          </w:p>
        </w:tc>
        <w:tc>
          <w:tcPr>
            <w:tcW w:type="dxa" w:w="101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选择节点/空白关闭</w:t>
            </w:r>
          </w:p>
        </w:tc>
        <w:tc>
          <w:tcPr>
            <w:tcW w:type="dxa" w:w="1965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平移视口；整理模式可拖节点</w:t>
            </w:r>
          </w:p>
        </w:tc>
        <w:tc>
          <w:tcPr>
            <w:tcW w:type="dxa" w:w="183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不另设Swipe语义</w:t>
            </w:r>
          </w:p>
        </w:tc>
        <w:tc>
          <w:tcPr>
            <w:tcW w:type="dxa" w:w="1423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仅任务明确时</w:t>
            </w:r>
          </w:p>
        </w:tc>
        <w:tc>
          <w:tcPr>
            <w:tcW w:type="dxa" w:w="115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可选缩放</w:t>
            </w:r>
          </w:p>
        </w:tc>
      </w:tr>
      <w:tr>
        <w:tc>
          <w:tcPr>
            <w:tcW w:type="dxa" w:w="183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右详情抽屉</w:t>
            </w:r>
          </w:p>
        </w:tc>
        <w:tc>
          <w:tcPr>
            <w:tcW w:type="dxa" w:w="101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控件/照片</w:t>
            </w:r>
          </w:p>
        </w:tc>
        <w:tc>
          <w:tcPr>
            <w:tcW w:type="dxa" w:w="1965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禁止普通拖动</w:t>
            </w:r>
          </w:p>
        </w:tc>
        <w:tc>
          <w:tcPr>
            <w:tcW w:type="dxa" w:w="183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仅垂直滚动</w:t>
            </w:r>
          </w:p>
        </w:tc>
        <w:tc>
          <w:tcPr>
            <w:tcW w:type="dxa" w:w="1423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明确物件才可</w:t>
            </w:r>
          </w:p>
        </w:tc>
        <w:tc>
          <w:tcPr>
            <w:tcW w:type="dxa" w:w="115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禁止</w:t>
            </w:r>
          </w:p>
        </w:tc>
      </w:tr>
      <w:tr>
        <w:tc>
          <w:tcPr>
            <w:tcW w:type="dxa" w:w="183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照片重构区</w:t>
            </w:r>
          </w:p>
        </w:tc>
        <w:tc>
          <w:tcPr>
            <w:tcW w:type="dxa" w:w="101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选择/确认</w:t>
            </w:r>
          </w:p>
        </w:tc>
        <w:tc>
          <w:tcPr>
            <w:tcW w:type="dxa" w:w="1965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拖动照片或碎片</w:t>
            </w:r>
          </w:p>
        </w:tc>
        <w:tc>
          <w:tcPr>
            <w:tcW w:type="dxa" w:w="183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禁止作为翻页</w:t>
            </w:r>
          </w:p>
        </w:tc>
        <w:tc>
          <w:tcPr>
            <w:tcW w:type="dxa" w:w="1423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任务明确时</w:t>
            </w:r>
          </w:p>
        </w:tc>
        <w:tc>
          <w:tcPr>
            <w:tcW w:type="dxa" w:w="115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禁止</w:t>
            </w:r>
          </w:p>
        </w:tc>
      </w:tr>
      <w:tr>
        <w:tc>
          <w:tcPr>
            <w:tcW w:type="dxa" w:w="183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恢复报告列表</w:t>
            </w:r>
          </w:p>
        </w:tc>
        <w:tc>
          <w:tcPr>
            <w:tcW w:type="dxa" w:w="101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条目查看</w:t>
            </w:r>
          </w:p>
        </w:tc>
        <w:tc>
          <w:tcPr>
            <w:tcW w:type="dxa" w:w="1965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禁止</w:t>
            </w:r>
          </w:p>
        </w:tc>
        <w:tc>
          <w:tcPr>
            <w:tcW w:type="dxa" w:w="183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仅垂直滚动</w:t>
            </w:r>
          </w:p>
        </w:tc>
        <w:tc>
          <w:tcPr>
            <w:tcW w:type="dxa" w:w="1423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禁止</w:t>
            </w:r>
          </w:p>
        </w:tc>
        <w:tc>
          <w:tcPr>
            <w:tcW w:type="dxa" w:w="115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禁止</w:t>
            </w:r>
          </w:p>
        </w:tc>
      </w:tr>
      <w:tr>
        <w:tc>
          <w:tcPr>
            <w:tcW w:type="dxa" w:w="183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底部按钮区</w:t>
            </w:r>
          </w:p>
        </w:tc>
        <w:tc>
          <w:tcPr>
            <w:tcW w:type="dxa" w:w="101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按钮/图标</w:t>
            </w:r>
          </w:p>
        </w:tc>
        <w:tc>
          <w:tcPr>
            <w:tcW w:type="dxa" w:w="1965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禁止</w:t>
            </w:r>
          </w:p>
        </w:tc>
        <w:tc>
          <w:tcPr>
            <w:tcW w:type="dxa" w:w="183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禁止</w:t>
            </w:r>
          </w:p>
        </w:tc>
        <w:tc>
          <w:tcPr>
            <w:tcW w:type="dxa" w:w="1423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禁止</w:t>
            </w:r>
          </w:p>
        </w:tc>
        <w:tc>
          <w:tcPr>
            <w:tcW w:type="dxa" w:w="115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禁止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全局规则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128"/>
      </w:tblGrid>
      <w:tr>
        <w:trPr>
          <w:tblHeader/>
        </w:trPr>
        <w:tc>
          <w:tcPr>
            <w:tcW w:type="dxa" w:w="4968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规则</w:t>
            </w:r>
          </w:p>
        </w:tc>
        <w:tc>
          <w:tcPr>
            <w:tcW w:type="dxa" w:w="4968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定义</w:t>
            </w:r>
          </w:p>
        </w:tc>
      </w:tr>
      <w:tr>
        <w:tc>
          <w:tcPr>
            <w:tcW w:type="dxa" w:w="208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单一所有权</w:t>
            </w:r>
          </w:p>
        </w:tc>
        <w:tc>
          <w:tcPr>
            <w:tcW w:type="dxa" w:w="71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一次触摸序列只归属一个对象或滚动容器。</w:t>
            </w:r>
          </w:p>
        </w:tc>
      </w:tr>
      <w:tr>
        <w:tc>
          <w:tcPr>
            <w:tcW w:type="dxa" w:w="208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拖动阈值</w:t>
            </w:r>
          </w:p>
        </w:tc>
        <w:tc>
          <w:tcPr>
            <w:tcW w:type="dxa" w:w="71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采用Visual Bible既定移动端阈值语义；超过后取消Tap候选。</w:t>
            </w:r>
          </w:p>
        </w:tc>
      </w:tr>
      <w:tr>
        <w:tc>
          <w:tcPr>
            <w:tcW w:type="dxa" w:w="208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方向锁定</w:t>
            </w:r>
          </w:p>
        </w:tc>
        <w:tc>
          <w:tcPr>
            <w:tcW w:type="dxa" w:w="71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列表开始垂直滚动后忽略轻微水平偏移；关系图平移不触发页面返回。</w:t>
            </w:r>
          </w:p>
        </w:tc>
      </w:tr>
      <w:tr>
        <w:tc>
          <w:tcPr>
            <w:tcW w:type="dxa" w:w="208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系统边缘</w:t>
            </w:r>
          </w:p>
        </w:tc>
        <w:tc>
          <w:tcPr>
            <w:tcW w:type="dxa" w:w="71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不把边缘Swipe设为游戏唯一返回；交互对象遵守Interactive Safe Area。</w:t>
            </w:r>
          </w:p>
        </w:tc>
      </w:tr>
      <w:tr>
        <w:tc>
          <w:tcPr>
            <w:tcW w:type="dxa" w:w="208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惯性期间</w:t>
            </w:r>
          </w:p>
        </w:tc>
        <w:tc>
          <w:tcPr>
            <w:tcW w:type="dxa" w:w="7128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Tap列表空白可停止滚动但不选条目；Tap独立按钮不受列表惯性影响。</w:t>
            </w:r>
          </w:p>
        </w:tc>
      </w:tr>
      <w:tr>
        <w:tc>
          <w:tcPr>
            <w:tcW w:type="dxa" w:w="208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禁止区</w:t>
            </w:r>
          </w:p>
        </w:tc>
        <w:tc>
          <w:tcPr>
            <w:tcW w:type="dxa" w:w="7128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8"/>
              </w:rPr>
              <w:t>标题、装饰、背景、连线、纸张空边默认不响应，除非文档明确标为关系图空白区。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6B3F1F"/>
          <w:sz w:val="38"/>
        </w:rPr>
        <w:t>09  Page Transition Rules</w:t>
      </w:r>
    </w:p>
    <w:p>
      <w:pPr>
        <w:spacing w:before="0" w:after="160" w:line="293" w:lineRule="auto"/>
        <w:jc w:val="left"/>
      </w:pPr>
      <w:r>
        <w:rPr>
          <w:rFonts w:ascii="Microsoft YaHei" w:hAnsi="Microsoft YaHei" w:eastAsia="Microsoft YaHei"/>
          <w:b w:val="0"/>
          <w:i/>
          <w:color w:val="8C7A62"/>
          <w:sz w:val="20"/>
        </w:rPr>
        <w:t>页面转换由进入条件、返回目标、浏览态与永久态共同决定。</w:t>
      </w:r>
    </w:p>
    <w:p>
      <w:pPr>
        <w:spacing w:after="140"/>
        <w:pBdr>
          <w:bottom w:val="single" w:sz="12" w:color="D39A3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2"/>
        <w:gridCol w:w="1681"/>
        <w:gridCol w:w="2117"/>
        <w:gridCol w:w="1806"/>
        <w:gridCol w:w="2179"/>
      </w:tblGrid>
      <w:tr>
        <w:trPr>
          <w:tblHeader/>
        </w:trPr>
        <w:tc>
          <w:tcPr>
            <w:tcW w:type="dxa" w:w="1987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来源</w:t>
            </w:r>
          </w:p>
        </w:tc>
        <w:tc>
          <w:tcPr>
            <w:tcW w:type="dxa" w:w="1987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目标</w:t>
            </w:r>
          </w:p>
        </w:tc>
        <w:tc>
          <w:tcPr>
            <w:tcW w:type="dxa" w:w="1987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进入条件</w:t>
            </w:r>
          </w:p>
        </w:tc>
        <w:tc>
          <w:tcPr>
            <w:tcW w:type="dxa" w:w="1987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返回规则</w:t>
            </w:r>
          </w:p>
        </w:tc>
        <w:tc>
          <w:tcPr>
            <w:tcW w:type="dxa" w:w="1987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保存内容</w:t>
            </w:r>
          </w:p>
        </w:tc>
      </w:tr>
      <w:tr>
        <w:tc>
          <w:tcPr>
            <w:tcW w:type="dxa" w:w="143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启动</w:t>
            </w:r>
          </w:p>
        </w:tc>
        <w:tc>
          <w:tcPr>
            <w:tcW w:type="dxa" w:w="1681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主菜单</w:t>
            </w:r>
          </w:p>
        </w:tc>
        <w:tc>
          <w:tcPr>
            <w:tcW w:type="dxa" w:w="2117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资源与存档检查完成</w:t>
            </w:r>
          </w:p>
        </w:tc>
        <w:tc>
          <w:tcPr>
            <w:tcW w:type="dxa" w:w="180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应用退出</w:t>
            </w:r>
          </w:p>
        </w:tc>
        <w:tc>
          <w:tcPr>
            <w:tcW w:type="dxa" w:w="2179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存档可用性、设置</w:t>
            </w:r>
          </w:p>
        </w:tc>
      </w:tr>
      <w:tr>
        <w:tc>
          <w:tcPr>
            <w:tcW w:type="dxa" w:w="143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主菜单</w:t>
            </w:r>
          </w:p>
        </w:tc>
        <w:tc>
          <w:tcPr>
            <w:tcW w:type="dxa" w:w="1681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游戏场景</w:t>
            </w:r>
          </w:p>
        </w:tc>
        <w:tc>
          <w:tcPr>
            <w:tcW w:type="dxa" w:w="2117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新会话/继续会话条件满足</w:t>
            </w:r>
          </w:p>
        </w:tc>
        <w:tc>
          <w:tcPr>
            <w:tcW w:type="dxa" w:w="180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场景暂停菜单或章节结束返回</w:t>
            </w:r>
          </w:p>
        </w:tc>
        <w:tc>
          <w:tcPr>
            <w:tcW w:type="dxa" w:w="2179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会话入口、安全点</w:t>
            </w:r>
          </w:p>
        </w:tc>
      </w:tr>
      <w:tr>
        <w:tc>
          <w:tcPr>
            <w:tcW w:type="dxa" w:w="143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主菜单</w:t>
            </w:r>
          </w:p>
        </w:tc>
        <w:tc>
          <w:tcPr>
            <w:tcW w:type="dxa" w:w="1681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记忆档案</w:t>
            </w:r>
          </w:p>
        </w:tc>
        <w:tc>
          <w:tcPr>
            <w:tcW w:type="dxa" w:w="2117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档案系统可用</w:t>
            </w:r>
          </w:p>
        </w:tc>
        <w:tc>
          <w:tcPr>
            <w:tcW w:type="dxa" w:w="180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返回主菜单原选择上下文</w:t>
            </w:r>
          </w:p>
        </w:tc>
        <w:tc>
          <w:tcPr>
            <w:tcW w:type="dxa" w:w="2179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分类、节点、视口</w:t>
            </w:r>
          </w:p>
        </w:tc>
      </w:tr>
      <w:tr>
        <w:tc>
          <w:tcPr>
            <w:tcW w:type="dxa" w:w="143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游戏场景</w:t>
            </w:r>
          </w:p>
        </w:tc>
        <w:tc>
          <w:tcPr>
            <w:tcW w:type="dxa" w:w="1681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章节恢复报告</w:t>
            </w:r>
          </w:p>
        </w:tc>
        <w:tc>
          <w:tcPr>
            <w:tcW w:type="dxa" w:w="2117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章节结果提交完成</w:t>
            </w:r>
          </w:p>
        </w:tc>
        <w:tc>
          <w:tcPr>
            <w:tcW w:type="dxa" w:w="180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通常不直接回未完成场景</w:t>
            </w:r>
          </w:p>
        </w:tc>
        <w:tc>
          <w:tcPr>
            <w:tcW w:type="dxa" w:w="2179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结果、进度、新节点</w:t>
            </w:r>
          </w:p>
        </w:tc>
      </w:tr>
      <w:tr>
        <w:tc>
          <w:tcPr>
            <w:tcW w:type="dxa" w:w="143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恢复报告</w:t>
            </w:r>
          </w:p>
        </w:tc>
        <w:tc>
          <w:tcPr>
            <w:tcW w:type="dxa" w:w="1681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记忆档案</w:t>
            </w:r>
          </w:p>
        </w:tc>
        <w:tc>
          <w:tcPr>
            <w:tcW w:type="dxa" w:w="2117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档案可用并携带本章上下文</w:t>
            </w:r>
          </w:p>
        </w:tc>
        <w:tc>
          <w:tcPr>
            <w:tcW w:type="dxa" w:w="180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返回报告原滚动位置</w:t>
            </w:r>
          </w:p>
        </w:tc>
        <w:tc>
          <w:tcPr>
            <w:tcW w:type="dxa" w:w="2179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报告浏览态、档案浏览态</w:t>
            </w:r>
          </w:p>
        </w:tc>
      </w:tr>
      <w:tr>
        <w:tc>
          <w:tcPr>
            <w:tcW w:type="dxa" w:w="143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恢复报告</w:t>
            </w:r>
          </w:p>
        </w:tc>
        <w:tc>
          <w:tcPr>
            <w:tcW w:type="dxa" w:w="1681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下一游戏场景</w:t>
            </w:r>
          </w:p>
        </w:tc>
        <w:tc>
          <w:tcPr>
            <w:tcW w:type="dxa" w:w="2117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下一章节已解锁且资源就绪</w:t>
            </w:r>
          </w:p>
        </w:tc>
        <w:tc>
          <w:tcPr>
            <w:tcW w:type="dxa" w:w="180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按游戏流程返回</w:t>
            </w:r>
          </w:p>
        </w:tc>
        <w:tc>
          <w:tcPr>
            <w:tcW w:type="dxa" w:w="2179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下一章节入口</w:t>
            </w:r>
          </w:p>
        </w:tc>
      </w:tr>
      <w:tr>
        <w:tc>
          <w:tcPr>
            <w:tcW w:type="dxa" w:w="143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任意UI页</w:t>
            </w:r>
          </w:p>
        </w:tc>
        <w:tc>
          <w:tcPr>
            <w:tcW w:type="dxa" w:w="1681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设置</w:t>
            </w:r>
          </w:p>
        </w:tc>
        <w:tc>
          <w:tcPr>
            <w:tcW w:type="dxa" w:w="2117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设置入口可用</w:t>
            </w:r>
          </w:p>
        </w:tc>
        <w:tc>
          <w:tcPr>
            <w:tcW w:type="dxa" w:w="180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返回原页面与浏览态</w:t>
            </w:r>
          </w:p>
        </w:tc>
        <w:tc>
          <w:tcPr>
            <w:tcW w:type="dxa" w:w="2179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5"/>
              </w:rPr>
              <w:t>已确认设置项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Transition Lock</w:t>
      </w:r>
    </w:p>
    <w:p>
      <w:pPr>
        <w:spacing w:before="0" w:after="10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  <w:t>有效Action Trigger发出后，来源页面进入Transition Lock：按钮不再重复触发，新的选择与拖动被拒绝；若目标进入失败，解除锁定并恢复可操作状态，同时保留原页面浏览态。Transition Lock不是Visual Bible新增视觉状态，而是交互权限标志。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返回优先级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336"/>
      </w:tblGrid>
      <w:tr>
        <w:trPr>
          <w:tblHeader/>
        </w:trPr>
        <w:tc>
          <w:tcPr>
            <w:tcW w:type="dxa" w:w="4968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当前上下文</w:t>
            </w:r>
          </w:p>
        </w:tc>
        <w:tc>
          <w:tcPr>
            <w:tcW w:type="dxa" w:w="4968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返回结果</w:t>
            </w:r>
          </w:p>
        </w:tc>
      </w:tr>
      <w:tr>
        <w:tc>
          <w:tcPr>
            <w:tcW w:type="dxa" w:w="288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右详情抽屉已展开</w:t>
            </w:r>
          </w:p>
        </w:tc>
        <w:tc>
          <w:tcPr>
            <w:tcW w:type="dxa" w:w="633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先关闭抽屉，不离开Memory Archive。</w:t>
            </w:r>
          </w:p>
        </w:tc>
      </w:tr>
      <w:tr>
        <w:tc>
          <w:tcPr>
            <w:tcW w:type="dxa" w:w="288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照片展开层已打开</w:t>
            </w:r>
          </w:p>
        </w:tc>
        <w:tc>
          <w:tcPr>
            <w:tcW w:type="dxa" w:w="633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先关闭展开层，回到所在页面。</w:t>
            </w:r>
          </w:p>
        </w:tc>
      </w:tr>
      <w:tr>
        <w:tc>
          <w:tcPr>
            <w:tcW w:type="dxa" w:w="288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照片重构有未提交临时操作</w:t>
            </w:r>
          </w:p>
        </w:tc>
        <w:tc>
          <w:tcPr>
            <w:tcW w:type="dxa" w:w="633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先处理继续/放弃语义，不直接离页。</w:t>
            </w:r>
          </w:p>
        </w:tc>
      </w:tr>
      <w:tr>
        <w:tc>
          <w:tcPr>
            <w:tcW w:type="dxa" w:w="288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普通页面无局部上下文</w:t>
            </w:r>
          </w:p>
        </w:tc>
        <w:tc>
          <w:tcPr>
            <w:tcW w:type="dxa" w:w="633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返回明确的sourcePage。</w:t>
            </w:r>
          </w:p>
        </w:tc>
      </w:tr>
      <w:tr>
        <w:tc>
          <w:tcPr>
            <w:tcW w:type="dxa" w:w="288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主菜单</w:t>
            </w:r>
          </w:p>
        </w:tc>
        <w:tc>
          <w:tcPr>
            <w:tcW w:type="dxa" w:w="633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交由系统退出/后台规则；游戏内不制造循环返回。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状态分层</w:t>
      </w:r>
    </w:p>
    <w:p>
      <w:pPr>
        <w:spacing w:before="0" w:after="10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  <w:t>浏览态：分类、Selected节点、抽屉开合、滚动位置、关系图视口，可在页面返回时恢复。会话态：当前章节、报告入口、临时重构步骤，仅在当前游戏会话有效。永久态：Completed、Recovered、章节进度、解锁与设置，只有明确提交点可写入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6B3F1F"/>
          <w:sz w:val="38"/>
        </w:rPr>
        <w:t>10  Interaction Data Structure</w:t>
      </w:r>
    </w:p>
    <w:p>
      <w:pPr>
        <w:spacing w:before="0" w:after="160" w:line="293" w:lineRule="auto"/>
        <w:jc w:val="left"/>
      </w:pPr>
      <w:r>
        <w:rPr>
          <w:rFonts w:ascii="Microsoft YaHei" w:hAnsi="Microsoft YaHei" w:eastAsia="Microsoft YaHei"/>
          <w:b w:val="0"/>
          <w:i/>
          <w:color w:val="8C7A62"/>
          <w:sz w:val="20"/>
        </w:rPr>
        <w:t>以下为逻辑字段契约，不代表任何编程语言或实现格式。</w:t>
      </w:r>
    </w:p>
    <w:p>
      <w:pPr>
        <w:spacing w:after="140"/>
        <w:pBdr>
          <w:bottom w:val="single" w:sz="12" w:color="D39A3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672"/>
        <w:gridCol w:w="3744"/>
      </w:tblGrid>
      <w:tr>
        <w:trPr>
          <w:tblHeader/>
        </w:trPr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字段</w:t>
            </w:r>
          </w:p>
        </w:tc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含义</w:t>
            </w:r>
          </w:p>
        </w:tc>
        <w:tc>
          <w:tcPr>
            <w:tcW w:type="dxa" w:w="3312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示例规则</w:t>
            </w:r>
          </w:p>
        </w:tc>
      </w:tr>
      <w:tr>
        <w:tc>
          <w:tcPr>
            <w:tcW w:type="dxa" w:w="180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ID</w:t>
            </w:r>
          </w:p>
        </w:tc>
        <w:tc>
          <w:tcPr>
            <w:tcW w:type="dxa" w:w="367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全局唯一元素标识</w:t>
            </w:r>
          </w:p>
        </w:tc>
        <w:tc>
          <w:tcPr>
            <w:tcW w:type="dxa" w:w="37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同一页面与跨页面不得复用为不同功能。</w:t>
            </w:r>
          </w:p>
        </w:tc>
      </w:tr>
      <w:tr>
        <w:tc>
          <w:tcPr>
            <w:tcW w:type="dxa" w:w="180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Type</w:t>
            </w:r>
          </w:p>
        </w:tc>
        <w:tc>
          <w:tcPr>
            <w:tcW w:type="dxa" w:w="367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Button / Icon / Tab / MemoryNode / PhotoCard / ListItem / Container</w:t>
            </w:r>
          </w:p>
        </w:tc>
        <w:tc>
          <w:tcPr>
            <w:tcW w:type="dxa" w:w="37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决定支持的基础状态与手势。</w:t>
            </w:r>
          </w:p>
        </w:tc>
      </w:tr>
      <w:tr>
        <w:tc>
          <w:tcPr>
            <w:tcW w:type="dxa" w:w="180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PageID</w:t>
            </w:r>
          </w:p>
        </w:tc>
        <w:tc>
          <w:tcPr>
            <w:tcW w:type="dxa" w:w="367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所属页面或覆盖层</w:t>
            </w:r>
          </w:p>
        </w:tc>
        <w:tc>
          <w:tcPr>
            <w:tcW w:type="dxa" w:w="37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用于返回与浏览态恢复。</w:t>
            </w:r>
          </w:p>
        </w:tc>
      </w:tr>
      <w:tr>
        <w:tc>
          <w:tcPr>
            <w:tcW w:type="dxa" w:w="180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State</w:t>
            </w:r>
          </w:p>
        </w:tc>
        <w:tc>
          <w:tcPr>
            <w:tcW w:type="dxa" w:w="367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Idle / TouchDown / TouchHold / TouchRelease / Selected / Disabled / Completed</w:t>
            </w:r>
          </w:p>
        </w:tc>
        <w:tc>
          <w:tcPr>
            <w:tcW w:type="dxa" w:w="37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当前交互状态；业务状态可附加。</w:t>
            </w:r>
          </w:p>
        </w:tc>
      </w:tr>
      <w:tr>
        <w:tc>
          <w:tcPr>
            <w:tcW w:type="dxa" w:w="180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Interaction</w:t>
            </w:r>
          </w:p>
        </w:tc>
        <w:tc>
          <w:tcPr>
            <w:tcW w:type="dxa" w:w="367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Tap / Hold / Drag / Swipe / Pinch / None</w:t>
            </w:r>
          </w:p>
        </w:tc>
        <w:tc>
          <w:tcPr>
            <w:tcW w:type="dxa" w:w="37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一个元素只声明必要手势。</w:t>
            </w:r>
          </w:p>
        </w:tc>
      </w:tr>
      <w:tr>
        <w:tc>
          <w:tcPr>
            <w:tcW w:type="dxa" w:w="180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Target</w:t>
            </w:r>
          </w:p>
        </w:tc>
        <w:tc>
          <w:tcPr>
            <w:tcW w:type="dxa" w:w="367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页面、抽屉、节点、任务或Action目标</w:t>
            </w:r>
          </w:p>
        </w:tc>
        <w:tc>
          <w:tcPr>
            <w:tcW w:type="dxa" w:w="37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必须明确，不使用模糊“下一步”。</w:t>
            </w:r>
          </w:p>
        </w:tc>
      </w:tr>
      <w:tr>
        <w:tc>
          <w:tcPr>
            <w:tcW w:type="dxa" w:w="180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Requirement</w:t>
            </w:r>
          </w:p>
        </w:tc>
        <w:tc>
          <w:tcPr>
            <w:tcW w:type="dxa" w:w="367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启用、显示、完成或进入前置条件</w:t>
            </w:r>
          </w:p>
        </w:tc>
        <w:tc>
          <w:tcPr>
            <w:tcW w:type="dxa" w:w="37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例如hasSave、chapterUnlocked、resultCommitted。</w:t>
            </w:r>
          </w:p>
        </w:tc>
      </w:tr>
      <w:tr>
        <w:tc>
          <w:tcPr>
            <w:tcW w:type="dxa" w:w="180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HitboxRef</w:t>
            </w:r>
          </w:p>
        </w:tc>
        <w:tc>
          <w:tcPr>
            <w:tcW w:type="dxa" w:w="367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引用Visual Bible组件Hitbox Token</w:t>
            </w:r>
          </w:p>
        </w:tc>
        <w:tc>
          <w:tcPr>
            <w:tcW w:type="dxa" w:w="37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不得在本文件自定义更小尺寸。</w:t>
            </w:r>
          </w:p>
        </w:tc>
      </w:tr>
      <w:tr>
        <w:tc>
          <w:tcPr>
            <w:tcW w:type="dxa" w:w="180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CancelRule</w:t>
            </w:r>
          </w:p>
        </w:tc>
        <w:tc>
          <w:tcPr>
            <w:tcW w:type="dxa" w:w="367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移出、拖动、系统中断时的恢复目标</w:t>
            </w:r>
          </w:p>
        </w:tc>
        <w:tc>
          <w:tcPr>
            <w:tcW w:type="dxa" w:w="37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回Idle、原Selected或上一个有效位置。</w:t>
            </w:r>
          </w:p>
        </w:tc>
      </w:tr>
      <w:tr>
        <w:tc>
          <w:tcPr>
            <w:tcW w:type="dxa" w:w="180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LockRule</w:t>
            </w:r>
          </w:p>
        </w:tc>
        <w:tc>
          <w:tcPr>
            <w:tcW w:type="dxa" w:w="367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Action触发后的连续点击保护</w:t>
            </w:r>
          </w:p>
        </w:tc>
        <w:tc>
          <w:tcPr>
            <w:tcW w:type="dxa" w:w="37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直到目标接管或失败恢复。</w:t>
            </w:r>
          </w:p>
        </w:tc>
      </w:tr>
      <w:tr>
        <w:tc>
          <w:tcPr>
            <w:tcW w:type="dxa" w:w="180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DataRead</w:t>
            </w:r>
          </w:p>
        </w:tc>
        <w:tc>
          <w:tcPr>
            <w:tcW w:type="dxa" w:w="367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显示所需只读数据</w:t>
            </w:r>
          </w:p>
        </w:tc>
        <w:tc>
          <w:tcPr>
            <w:tcW w:type="dxa" w:w="37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照片、人物关系、恢复程度、存档摘要。</w:t>
            </w:r>
          </w:p>
        </w:tc>
      </w:tr>
      <w:tr>
        <w:tc>
          <w:tcPr>
            <w:tcW w:type="dxa" w:w="180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DataWrite</w:t>
            </w:r>
          </w:p>
        </w:tc>
        <w:tc>
          <w:tcPr>
            <w:tcW w:type="dxa" w:w="367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有效提交时允许写入的数据</w:t>
            </w:r>
          </w:p>
        </w:tc>
        <w:tc>
          <w:tcPr>
            <w:tcW w:type="dxa" w:w="37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Selected浏览态、Completed、Recovered、设置等。</w:t>
            </w:r>
          </w:p>
        </w:tc>
      </w:tr>
      <w:tr>
        <w:tc>
          <w:tcPr>
            <w:tcW w:type="dxa" w:w="180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ReturnTarget</w:t>
            </w:r>
          </w:p>
        </w:tc>
        <w:tc>
          <w:tcPr>
            <w:tcW w:type="dxa" w:w="367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页面返回目标与局部关闭优先级</w:t>
            </w:r>
          </w:p>
        </w:tc>
        <w:tc>
          <w:tcPr>
            <w:tcW w:type="dxa" w:w="374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包含sourcePage和localContext。</w:t>
            </w:r>
          </w:p>
        </w:tc>
      </w:tr>
      <w:tr>
        <w:tc>
          <w:tcPr>
            <w:tcW w:type="dxa" w:w="180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FeedbackSlot</w:t>
            </w:r>
          </w:p>
        </w:tc>
        <w:tc>
          <w:tcPr>
            <w:tcW w:type="dxa" w:w="367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视觉、声音、触感反馈占位名称</w:t>
            </w:r>
          </w:p>
        </w:tc>
        <w:tc>
          <w:tcPr>
            <w:tcW w:type="dxa" w:w="374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6"/>
              </w:rPr>
              <w:t>不在本文件定义具体素材或时长。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6B3F1F"/>
          <w:sz w:val="26"/>
        </w:rPr>
        <w:t>Element Record 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840"/>
      </w:tblGrid>
      <w:tr>
        <w:trPr>
          <w:tblHeader/>
        </w:trPr>
        <w:tc>
          <w:tcPr>
            <w:tcW w:type="dxa" w:w="4968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项目</w:t>
            </w:r>
          </w:p>
        </w:tc>
        <w:tc>
          <w:tcPr>
            <w:tcW w:type="dxa" w:w="4968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填写要求</w:t>
            </w:r>
          </w:p>
        </w:tc>
      </w:tr>
      <w:tr>
        <w:tc>
          <w:tcPr>
            <w:tcW w:type="dxa" w:w="237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Identity</w:t>
            </w:r>
          </w:p>
        </w:tc>
        <w:tc>
          <w:tcPr>
            <w:tcW w:type="dxa" w:w="684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ID、Type、PageID、显示名称</w:t>
            </w:r>
          </w:p>
        </w:tc>
      </w:tr>
      <w:tr>
        <w:tc>
          <w:tcPr>
            <w:tcW w:type="dxa" w:w="237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Availability</w:t>
            </w:r>
          </w:p>
        </w:tc>
        <w:tc>
          <w:tcPr>
            <w:tcW w:type="dxa" w:w="684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Visible条件、Enabled Requirement、Disabled原因</w:t>
            </w:r>
          </w:p>
        </w:tc>
      </w:tr>
      <w:tr>
        <w:tc>
          <w:tcPr>
            <w:tcW w:type="dxa" w:w="237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Touch Contract</w:t>
            </w:r>
          </w:p>
        </w:tc>
        <w:tc>
          <w:tcPr>
            <w:tcW w:type="dxa" w:w="684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允许手势、HitboxRef、触摸所有权、CancelRule</w:t>
            </w:r>
          </w:p>
        </w:tc>
      </w:tr>
      <w:tr>
        <w:tc>
          <w:tcPr>
            <w:tcW w:type="dxa" w:w="237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State Contract</w:t>
            </w:r>
          </w:p>
        </w:tc>
        <w:tc>
          <w:tcPr>
            <w:tcW w:type="dxa" w:w="684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初始State、可达State、Completed是否持久</w:t>
            </w:r>
          </w:p>
        </w:tc>
      </w:tr>
      <w:tr>
        <w:tc>
          <w:tcPr>
            <w:tcW w:type="dxa" w:w="237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Action Contract</w:t>
            </w:r>
          </w:p>
        </w:tc>
        <w:tc>
          <w:tcPr>
            <w:tcW w:type="dxa" w:w="684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有效Release/完成Hold/有效Drop触发的Target</w:t>
            </w:r>
          </w:p>
        </w:tc>
      </w:tr>
      <w:tr>
        <w:tc>
          <w:tcPr>
            <w:tcW w:type="dxa" w:w="237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Data Contract</w:t>
            </w:r>
          </w:p>
        </w:tc>
        <w:tc>
          <w:tcPr>
            <w:tcW w:type="dxa" w:w="684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DataRead、DataWrite、提交点、失败回滚</w:t>
            </w:r>
          </w:p>
        </w:tc>
      </w:tr>
      <w:tr>
        <w:tc>
          <w:tcPr>
            <w:tcW w:type="dxa" w:w="2376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Navigation Contract</w:t>
            </w:r>
          </w:p>
        </w:tc>
        <w:tc>
          <w:tcPr>
            <w:tcW w:type="dxa" w:w="6840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Transition Lock、ReturnTarget、浏览态恢复</w:t>
            </w:r>
          </w:p>
        </w:tc>
      </w:tr>
      <w:tr>
        <w:tc>
          <w:tcPr>
            <w:tcW w:type="dxa" w:w="2376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Feedback Contract</w:t>
            </w:r>
          </w:p>
        </w:tc>
        <w:tc>
          <w:tcPr>
            <w:tcW w:type="dxa" w:w="6840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Visual / Audio / Haptic Slot；具体参数留给后续规范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936"/>
            <w:shd w:fill="F7EBD0"/>
            <w:tcBorders>
              <w:top w:val="single" w:sz="12" w:color="D39A38"/>
              <w:left w:val="single" w:sz="12" w:color="D39A38"/>
              <w:bottom w:val="single" w:sz="12" w:color="D39A38"/>
              <w:right w:val="single" w:sz="12" w:color="D39A38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D39A38"/>
                <w:sz w:val="20"/>
              </w:rPr>
              <w:t xml:space="preserve">开发交接  </w:t>
            </w:r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20"/>
              </w:rPr>
              <w:t>每个可交互元素必须先完成Element Record，再进入实现。若Target、Requirement、CancelRule或DataWrite为空，视为交互定义未完成。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6B3F1F"/>
          <w:sz w:val="38"/>
        </w:rPr>
        <w:t>11  交付验收与边界</w:t>
      </w:r>
    </w:p>
    <w:p>
      <w:pPr>
        <w:spacing w:before="0" w:after="160" w:line="293" w:lineRule="auto"/>
        <w:jc w:val="left"/>
      </w:pPr>
      <w:r>
        <w:rPr>
          <w:rFonts w:ascii="Microsoft YaHei" w:hAnsi="Microsoft YaHei" w:eastAsia="Microsoft YaHei"/>
          <w:b w:val="0"/>
          <w:i/>
          <w:color w:val="8C7A62"/>
          <w:sz w:val="20"/>
        </w:rPr>
        <w:t>本文件是移动端交互语义标准，不是动画或技术实现文档。</w:t>
      </w:r>
    </w:p>
    <w:p>
      <w:pPr>
        <w:spacing w:after="140"/>
        <w:pBdr>
          <w:bottom w:val="single" w:sz="12" w:color="D39A3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984"/>
      </w:tblGrid>
      <w:tr>
        <w:trPr>
          <w:tblHeader/>
        </w:trPr>
        <w:tc>
          <w:tcPr>
            <w:tcW w:type="dxa" w:w="4968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验收项</w:t>
            </w:r>
          </w:p>
        </w:tc>
        <w:tc>
          <w:tcPr>
            <w:tcW w:type="dxa" w:w="4968"/>
            <w:vAlign w:val="center"/>
            <w:shd w:fill="6B3F1F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AF2DD"/>
                <w:sz w:val="17"/>
              </w:rPr>
              <w:t>通过条件</w:t>
            </w:r>
          </w:p>
        </w:tc>
      </w:tr>
      <w:tr>
        <w:tc>
          <w:tcPr>
            <w:tcW w:type="dxa" w:w="223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视觉继承</w:t>
            </w:r>
          </w:p>
        </w:tc>
        <w:tc>
          <w:tcPr>
            <w:tcW w:type="dxa" w:w="698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全部尺寸引用1280×720 LP、Visual Bible v1.1 Safe Area、Hitbox、字体、按钮与Token；无修改。</w:t>
            </w:r>
          </w:p>
        </w:tc>
      </w:tr>
      <w:tr>
        <w:tc>
          <w:tcPr>
            <w:tcW w:type="dxa" w:w="223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状态完整</w:t>
            </w:r>
          </w:p>
        </w:tc>
        <w:tc>
          <w:tcPr>
            <w:tcW w:type="dxa" w:w="698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全局Idle、Touch Down、Touch Hold、Touch Release、Selected、Disabled、Completed含进入、退出、反馈与数据逻辑。</w:t>
            </w:r>
          </w:p>
        </w:tc>
      </w:tr>
      <w:tr>
        <w:tc>
          <w:tcPr>
            <w:tcW w:type="dxa" w:w="223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按钮可靠</w:t>
            </w:r>
          </w:p>
        </w:tc>
        <w:tc>
          <w:tcPr>
            <w:tcW w:type="dxa" w:w="698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有效/无效点击、误触、连续点击、普通按钮与记忆唤醒按钮差异明确。</w:t>
            </w:r>
          </w:p>
        </w:tc>
      </w:tr>
      <w:tr>
        <w:tc>
          <w:tcPr>
            <w:tcW w:type="dxa" w:w="223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页面流程</w:t>
            </w:r>
          </w:p>
        </w:tc>
        <w:tc>
          <w:tcPr>
            <w:tcW w:type="dxa" w:w="698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主菜单、记忆档案、照片卡、章节报告、页面返回与状态保存均可追踪。</w:t>
            </w:r>
          </w:p>
        </w:tc>
      </w:tr>
      <w:tr>
        <w:tc>
          <w:tcPr>
            <w:tcW w:type="dxa" w:w="223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手势克制</w:t>
            </w:r>
          </w:p>
        </w:tc>
        <w:tc>
          <w:tcPr>
            <w:tcW w:type="dxa" w:w="698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核心流程不依赖复杂手势；Pinch仅为关系图可选辅助。</w:t>
            </w:r>
          </w:p>
        </w:tc>
      </w:tr>
      <w:tr>
        <w:tc>
          <w:tcPr>
            <w:tcW w:type="dxa" w:w="223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数据可交接</w:t>
            </w:r>
          </w:p>
        </w:tc>
        <w:tc>
          <w:tcPr>
            <w:tcW w:type="dxa" w:w="698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每个元素可用ID、Type、State、Interaction、Target、Requirement等字段描述。</w:t>
            </w:r>
          </w:p>
        </w:tc>
      </w:tr>
      <w:tr>
        <w:tc>
          <w:tcPr>
            <w:tcW w:type="dxa" w:w="2232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无越界内容</w:t>
            </w:r>
          </w:p>
        </w:tc>
        <w:tc>
          <w:tcPr>
            <w:tcW w:type="dxa" w:w="6984"/>
            <w:vAlign w:val="center"/>
            <w:shd w:fill="FAF2DD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无代码、无具体动画时长、无Unity/HTML实现方式、无新增视觉设计。</w:t>
            </w:r>
          </w:p>
        </w:tc>
      </w:tr>
      <w:tr>
        <w:tc>
          <w:tcPr>
            <w:tcW w:type="dxa" w:w="2232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可恢复性</w:t>
            </w:r>
          </w:p>
        </w:tc>
        <w:tc>
          <w:tcPr>
            <w:tcW w:type="dxa" w:w="6984"/>
            <w:vAlign w:val="center"/>
            <w:shd w:fill="F4E3C1"/>
            <w:tcBorders>
              <w:top w:val="single" w:sz="6" w:color="B99A69"/>
              <w:left w:val="single" w:sz="6" w:color="B99A69"/>
              <w:bottom w:val="single" w:sz="6" w:color="B99A69"/>
              <w:right w:val="single" w:sz="6" w:color="B99A69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17"/>
              </w:rPr>
              <w:t>取消、系统中断、目标进入失败与未完成重构都有明确回退。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936"/>
            <w:shd w:fill="F7EBD0"/>
            <w:tcBorders>
              <w:top w:val="single" w:sz="12" w:color="D39A38"/>
              <w:left w:val="single" w:sz="12" w:color="D39A38"/>
              <w:bottom w:val="single" w:sz="12" w:color="D39A38"/>
              <w:right w:val="single" w:sz="12" w:color="D39A38"/>
            </w:tcBorders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D39A38"/>
                <w:sz w:val="20"/>
              </w:rPr>
              <w:t xml:space="preserve">最终原则  </w:t>
            </w:r>
            <w:r>
              <w:rPr>
                <w:rFonts w:ascii="Microsoft YaHei" w:hAnsi="Microsoft YaHei" w:eastAsia="Microsoft YaHei"/>
                <w:b w:val="0"/>
                <w:i w:val="0"/>
                <w:color w:val="3A2415"/>
                <w:sz w:val="20"/>
              </w:rPr>
              <w:t>玩家每一次有效触摸都应回答四件事：触到了什么、唤醒了什么、是否完成恢复、结果保存在哪里。若其中任何一项不明确，交互尚未完成设计。</w:t>
            </w:r>
          </w:p>
        </w:tc>
      </w:tr>
    </w:tbl>
    <w:p>
      <w:pPr>
        <w:spacing w:before="0" w:after="20" w:line="293" w:lineRule="auto"/>
        <w:jc w:val="left"/>
      </w:pPr>
      <w:r>
        <w:rPr>
          <w:rFonts w:ascii="Microsoft YaHei" w:hAnsi="Microsoft YaHei" w:eastAsia="Microsoft YaHei"/>
          <w:b w:val="0"/>
          <w:i w:val="0"/>
          <w:color w:val="3A2415"/>
          <w:sz w:val="21"/>
        </w:rPr>
      </w:r>
    </w:p>
    <w:p>
      <w:pPr>
        <w:spacing w:before="0" w:after="100" w:line="293" w:lineRule="auto"/>
        <w:jc w:val="center"/>
      </w:pPr>
      <w:r>
        <w:rPr>
          <w:rFonts w:ascii="Microsoft YaHei" w:hAnsi="Microsoft YaHei" w:eastAsia="Microsoft YaHei"/>
          <w:b/>
          <w:i w:val="0"/>
          <w:color w:val="D39A38"/>
          <w:sz w:val="18"/>
        </w:rPr>
        <w:t>— END OF UI INTERACTION BIBLE v1.0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8C7A62"/>
        <w:sz w:val="16"/>
      </w:rPr>
      <w:t>Interaction Bible v1.0  ·  1280×720 LP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b/>
        <w:i w:val="0"/>
        <w:color w:val="8C7A62"/>
        <w:sz w:val="16"/>
      </w:rPr>
      <w:t>《昨日重现》 / MOBILE LANDSCAPE INTERACTION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Microsoft YaHei" w:hAnsi="Microsoft YaHei" w:eastAsia="Microsoft YaHei"/>
      <w:color w:val="3A241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9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A241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9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A241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昨日重现 UI Interaction Bible v1.0</dc:title>
  <dc:subject>Mobile Landscape Interaction Specification</dc:subject>
  <dc:creator>X7 / UI Design Direction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