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Alexander Moises Negrete Ramos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1035"/>
        <w:gridCol w:w="915"/>
        <w:gridCol w:w="1050"/>
        <w:gridCol w:w="1185"/>
        <w:gridCol w:w="1245"/>
        <w:gridCol w:w="2550"/>
        <w:tblGridChange w:id="0">
          <w:tblGrid>
            <w:gridCol w:w="1935"/>
            <w:gridCol w:w="1035"/>
            <w:gridCol w:w="915"/>
            <w:gridCol w:w="1050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Conocimientos Matematicos 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4.1796875000001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Programación y desarrollo de software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Conocimientos en estructuras de datos y algoritmos 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 gestión de base datos 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habilidades de comunicación trabajo en equipo 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Capacidad dde de investigación y solución de problemas 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seZ0VjZ8v8oXogMPGuZYEXziIg==">CgMxLjAyCGguZ2pkZ3hzMgloLjMwajB6bGw4AHIhMWMwYlByYzFXZ3ZQY3FSOTBQZXo0QlJpcVdpOTJUamRv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