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526B" w14:textId="09DC9724" w:rsidR="00C23F1B" w:rsidRDefault="00C23F1B" w:rsidP="00C23F1B">
      <w:pPr>
        <w:jc w:val="right"/>
      </w:pPr>
      <w:r>
        <w:t>6/13/2024</w:t>
      </w:r>
    </w:p>
    <w:p w14:paraId="63935904" w14:textId="39FEF775" w:rsidR="00C23F1B" w:rsidRDefault="00C23F1B" w:rsidP="00C23F1B">
      <w:pPr>
        <w:jc w:val="right"/>
      </w:pPr>
      <w:r>
        <w:t>Crowdfunding Analysis</w:t>
      </w:r>
    </w:p>
    <w:p w14:paraId="31B2F8C9" w14:textId="2784035C" w:rsidR="00C23F1B" w:rsidRDefault="00C23F1B" w:rsidP="00C23F1B">
      <w:pPr>
        <w:jc w:val="right"/>
      </w:pPr>
      <w:r>
        <w:t>Staci Drew</w:t>
      </w:r>
    </w:p>
    <w:p w14:paraId="1F9D277E" w14:textId="77777777" w:rsidR="00C23F1B" w:rsidRDefault="00C23F1B" w:rsidP="00C23F1B">
      <w:pPr>
        <w:jc w:val="right"/>
      </w:pPr>
    </w:p>
    <w:p w14:paraId="7A38D6CF" w14:textId="77777777" w:rsidR="00C23F1B" w:rsidRDefault="00C23F1B" w:rsidP="00C23F1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3B544F5" w14:textId="16CACF23" w:rsidR="00C23F1B" w:rsidRDefault="00C23F1B" w:rsidP="00C23F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56.5% of the crowdfunding campaigns were successful.</w:t>
      </w:r>
    </w:p>
    <w:p w14:paraId="2E2F7C78" w14:textId="44351FA8" w:rsidR="00C23F1B" w:rsidRDefault="00C23F1B" w:rsidP="00C23F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Outside of the journalism category, which was %100 successful, the crowdfunding for the technology category has the greatest success rate.</w:t>
      </w:r>
    </w:p>
    <w:p w14:paraId="009AE2CC" w14:textId="251081C2" w:rsidR="00C23F1B" w:rsidRDefault="00C23F1B" w:rsidP="00C23F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Plays were the highest subcategory in the dataset.</w:t>
      </w:r>
    </w:p>
    <w:p w14:paraId="7195C63F" w14:textId="77777777" w:rsidR="00C23F1B" w:rsidRDefault="00C23F1B" w:rsidP="00C23F1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5E7EFA4" w14:textId="77777777" w:rsidR="00C23F1B" w:rsidRDefault="00C23F1B" w:rsidP="00C23F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257BE3C" w14:textId="1CB63488" w:rsidR="00C23F1B" w:rsidRDefault="00C23F1B" w:rsidP="00C23F1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Some of the limitations presented with this dataset is the campaigns that are still live and pending completion and the canceled campaigns.  </w:t>
      </w:r>
    </w:p>
    <w:p w14:paraId="3E3E3E00" w14:textId="77777777" w:rsidR="00C23F1B" w:rsidRDefault="00C23F1B" w:rsidP="00C23F1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19E35341" w14:textId="77777777" w:rsidR="00C23F1B" w:rsidRDefault="00C23F1B" w:rsidP="00C23F1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D6DDB5A" w14:textId="77777777" w:rsidR="00A5692F" w:rsidRDefault="00A5692F" w:rsidP="00A5692F">
      <w:pPr>
        <w:ind w:left="720"/>
      </w:pPr>
    </w:p>
    <w:p w14:paraId="52DB1843" w14:textId="5848D706" w:rsidR="00A5692F" w:rsidRPr="00A5692F" w:rsidRDefault="00C23F1B" w:rsidP="00A5692F">
      <w:pPr>
        <w:ind w:left="720"/>
        <w:rPr>
          <w:sz w:val="30"/>
          <w:szCs w:val="30"/>
        </w:rPr>
      </w:pPr>
      <w:r w:rsidRPr="00A5692F">
        <w:rPr>
          <w:sz w:val="30"/>
          <w:szCs w:val="30"/>
        </w:rPr>
        <w:t xml:space="preserve">An additional table could be provided to compare each category’s success/fail rate by percentage to determine which campaign </w:t>
      </w:r>
      <w:r w:rsidR="00A5692F" w:rsidRPr="00A5692F">
        <w:rPr>
          <w:sz w:val="30"/>
          <w:szCs w:val="30"/>
        </w:rPr>
        <w:t xml:space="preserve">categories are the most successful.  </w:t>
      </w:r>
      <w:r w:rsidRPr="00A5692F">
        <w:rPr>
          <w:sz w:val="30"/>
          <w:szCs w:val="30"/>
        </w:rPr>
        <w:t xml:space="preserve"> </w:t>
      </w:r>
      <w:r w:rsidR="00A5692F" w:rsidRPr="00A5692F">
        <w:rPr>
          <w:sz w:val="30"/>
          <w:szCs w:val="30"/>
        </w:rPr>
        <w:t>We could also create a table to determine the success percentiles per country.  A bar chart can be used to present the average time frame each campaign took.</w:t>
      </w:r>
    </w:p>
    <w:sectPr w:rsidR="00A5692F" w:rsidRPr="00A5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06B7"/>
    <w:multiLevelType w:val="multilevel"/>
    <w:tmpl w:val="778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1B"/>
    <w:rsid w:val="001C02D6"/>
    <w:rsid w:val="00A5692F"/>
    <w:rsid w:val="00C2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4A2"/>
  <w15:chartTrackingRefBased/>
  <w15:docId w15:val="{AE348FDE-A03E-46F4-B6F9-76EB4A28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Drew</dc:creator>
  <cp:keywords/>
  <dc:description/>
  <cp:lastModifiedBy>Staci Drew</cp:lastModifiedBy>
  <cp:revision>1</cp:revision>
  <dcterms:created xsi:type="dcterms:W3CDTF">2024-06-14T04:13:00Z</dcterms:created>
  <dcterms:modified xsi:type="dcterms:W3CDTF">2024-06-14T04:41:00Z</dcterms:modified>
</cp:coreProperties>
</file>