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365" w:rsidRPr="007D085B" w:rsidRDefault="00841365" w:rsidP="00841365">
      <w:pPr>
        <w:jc w:val="center"/>
        <w:rPr>
          <w:noProof/>
          <w:lang w:eastAsia="en-GB"/>
        </w:rPr>
      </w:pPr>
      <w:r w:rsidRPr="001A47BB"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00BB07C1" wp14:editId="22251EE7">
            <wp:simplePos x="0" y="0"/>
            <wp:positionH relativeFrom="column">
              <wp:posOffset>-963930</wp:posOffset>
            </wp:positionH>
            <wp:positionV relativeFrom="paragraph">
              <wp:posOffset>-972268</wp:posOffset>
            </wp:positionV>
            <wp:extent cx="7683500" cy="1086929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tal Health FlyerTemplat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500" cy="1086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u w:val="single"/>
          <w:lang w:eastAsia="en-GB"/>
        </w:rPr>
        <w:t>Mental Capacity Act Quiz</w:t>
      </w:r>
      <w:r w:rsidR="007D085B">
        <w:rPr>
          <w:noProof/>
          <w:lang w:eastAsia="en-GB"/>
        </w:rPr>
        <w:tab/>
      </w:r>
      <w:r w:rsidR="007D085B">
        <w:rPr>
          <w:noProof/>
          <w:lang w:eastAsia="en-GB"/>
        </w:rPr>
        <w:tab/>
      </w:r>
      <w:r w:rsidR="007D085B">
        <w:rPr>
          <w:noProof/>
          <w:lang w:eastAsia="en-GB"/>
        </w:rPr>
        <w:tab/>
      </w:r>
      <w:r w:rsidR="007D085B">
        <w:rPr>
          <w:noProof/>
          <w:lang w:eastAsia="en-GB"/>
        </w:rPr>
        <w:tab/>
      </w:r>
      <w:bookmarkStart w:id="0" w:name="_GoBack"/>
      <w:r w:rsidR="007D085B">
        <w:rPr>
          <w:noProof/>
          <w:lang w:eastAsia="en-GB"/>
        </w:rPr>
        <w:t xml:space="preserve">ID (Your initials/D.O.B.)________________                      </w:t>
      </w:r>
      <w:bookmarkEnd w:id="0"/>
    </w:p>
    <w:p w:rsidR="00986178" w:rsidRDefault="003D2EAB">
      <w:pPr>
        <w:rPr>
          <w:noProof/>
          <w:lang w:eastAsia="en-GB"/>
        </w:rPr>
      </w:pPr>
      <w:r>
        <w:rPr>
          <w:noProof/>
          <w:lang w:eastAsia="en-GB"/>
        </w:rPr>
        <w:t>This quiz aims to assess your knowledge of the Mental Capacity Act (2005).</w:t>
      </w:r>
    </w:p>
    <w:p w:rsidR="007F384B" w:rsidRDefault="003D2EAB" w:rsidP="00CD6A57">
      <w:pPr>
        <w:rPr>
          <w:noProof/>
          <w:lang w:eastAsia="en-GB"/>
        </w:rPr>
      </w:pPr>
      <w:r>
        <w:rPr>
          <w:noProof/>
          <w:lang w:eastAsia="en-GB"/>
        </w:rPr>
        <w:t xml:space="preserve">Please circle your chosen answer (A,B,C </w:t>
      </w:r>
      <w:r w:rsidR="00306F6B">
        <w:rPr>
          <w:noProof/>
          <w:lang w:eastAsia="en-GB"/>
        </w:rPr>
        <w:t>or D) for each of the questions:</w:t>
      </w:r>
    </w:p>
    <w:p w:rsidR="000262AB" w:rsidRPr="007F384B" w:rsidRDefault="003D2EAB" w:rsidP="00CD6A57">
      <w:pPr>
        <w:rPr>
          <w:noProof/>
          <w:sz w:val="10"/>
          <w:szCs w:val="10"/>
          <w:lang w:eastAsia="en-GB"/>
        </w:rPr>
      </w:pPr>
      <w:r>
        <w:rPr>
          <w:noProof/>
          <w:lang w:eastAsia="en-GB"/>
        </w:rPr>
        <w:t xml:space="preserve"> </w:t>
      </w:r>
    </w:p>
    <w:p w:rsidR="00CD6A57" w:rsidRPr="00C83184" w:rsidRDefault="004E5FBD" w:rsidP="00CD6A57">
      <w:r>
        <w:rPr>
          <w:noProof/>
          <w:lang w:eastAsia="en-GB"/>
        </w:rPr>
        <w:t xml:space="preserve">1. </w:t>
      </w:r>
      <w:r w:rsidR="00CD6A57" w:rsidRPr="00C83184">
        <w:t xml:space="preserve">James needs an operation on his ear and it has been established that he does not have the capacity to make the </w:t>
      </w:r>
      <w:r w:rsidR="00CD6A57">
        <w:t>decision. Who is the decision maker</w:t>
      </w:r>
      <w:r w:rsidR="00CD6A57" w:rsidRPr="00C83184">
        <w:t>?</w:t>
      </w:r>
    </w:p>
    <w:p w:rsidR="00CD6A57" w:rsidRPr="00C83184" w:rsidRDefault="00CD6A57" w:rsidP="00CD6A57">
      <w:pPr>
        <w:pStyle w:val="ListParagraph"/>
        <w:numPr>
          <w:ilvl w:val="0"/>
          <w:numId w:val="8"/>
        </w:numPr>
        <w:spacing w:line="360" w:lineRule="auto"/>
      </w:pPr>
      <w:r w:rsidRPr="00C83184">
        <w:t xml:space="preserve">His mother </w:t>
      </w:r>
    </w:p>
    <w:p w:rsidR="00CD6A57" w:rsidRPr="00C83184" w:rsidRDefault="00CD6A57" w:rsidP="00CD6A57">
      <w:pPr>
        <w:pStyle w:val="ListParagraph"/>
        <w:numPr>
          <w:ilvl w:val="0"/>
          <w:numId w:val="8"/>
        </w:numPr>
        <w:spacing w:line="360" w:lineRule="auto"/>
      </w:pPr>
      <w:r w:rsidRPr="00C83184">
        <w:t xml:space="preserve">His psychiatrist </w:t>
      </w:r>
    </w:p>
    <w:p w:rsidR="00CD6A57" w:rsidRPr="00C83184" w:rsidRDefault="00CD6A57" w:rsidP="00CD6A57">
      <w:pPr>
        <w:pStyle w:val="ListParagraph"/>
        <w:numPr>
          <w:ilvl w:val="0"/>
          <w:numId w:val="8"/>
        </w:numPr>
        <w:spacing w:line="360" w:lineRule="auto"/>
      </w:pPr>
      <w:r w:rsidRPr="00C83184">
        <w:t>The su</w:t>
      </w:r>
      <w:r w:rsidR="002C28EC">
        <w:t>rgeon performing the operation</w:t>
      </w:r>
    </w:p>
    <w:p w:rsidR="00CD6A57" w:rsidRDefault="00CD6A57" w:rsidP="00CD6A57">
      <w:pPr>
        <w:pStyle w:val="ListParagraph"/>
        <w:numPr>
          <w:ilvl w:val="0"/>
          <w:numId w:val="8"/>
        </w:numPr>
        <w:spacing w:line="360" w:lineRule="auto"/>
      </w:pPr>
      <w:r w:rsidRPr="00C83184">
        <w:t xml:space="preserve">All of the above </w:t>
      </w:r>
    </w:p>
    <w:p w:rsidR="007E1CBF" w:rsidRPr="002C28EC" w:rsidRDefault="007E1CBF" w:rsidP="00CD6A57">
      <w:pPr>
        <w:rPr>
          <w:sz w:val="10"/>
          <w:szCs w:val="10"/>
        </w:rPr>
      </w:pPr>
    </w:p>
    <w:p w:rsidR="001D2C10" w:rsidRPr="00C83184" w:rsidRDefault="001D2C10" w:rsidP="001D2C10">
      <w:r>
        <w:rPr>
          <w:noProof/>
          <w:lang w:eastAsia="en-GB"/>
        </w:rPr>
        <w:t xml:space="preserve">2. </w:t>
      </w:r>
      <w:r w:rsidRPr="00C83184">
        <w:t>Mental capacity is always:</w:t>
      </w:r>
    </w:p>
    <w:p w:rsidR="001D2C10" w:rsidRPr="00C83184" w:rsidRDefault="001D2C10" w:rsidP="001D2C10">
      <w:pPr>
        <w:pStyle w:val="ListParagraph"/>
        <w:numPr>
          <w:ilvl w:val="0"/>
          <w:numId w:val="13"/>
        </w:numPr>
        <w:spacing w:line="360" w:lineRule="auto"/>
      </w:pPr>
      <w:r w:rsidRPr="00C83184">
        <w:t>Based upon the person’s condition or IQ</w:t>
      </w:r>
    </w:p>
    <w:p w:rsidR="001D2C10" w:rsidRPr="00C83184" w:rsidRDefault="001D2C10" w:rsidP="001D2C10">
      <w:pPr>
        <w:pStyle w:val="ListParagraph"/>
        <w:numPr>
          <w:ilvl w:val="0"/>
          <w:numId w:val="13"/>
        </w:numPr>
        <w:spacing w:line="360" w:lineRule="auto"/>
      </w:pPr>
      <w:r w:rsidRPr="00C83184">
        <w:t xml:space="preserve">Based upon how the person lives their life </w:t>
      </w:r>
    </w:p>
    <w:p w:rsidR="001D2C10" w:rsidRPr="00C83184" w:rsidRDefault="002C28EC" w:rsidP="001D2C10">
      <w:pPr>
        <w:pStyle w:val="ListParagraph"/>
        <w:numPr>
          <w:ilvl w:val="0"/>
          <w:numId w:val="13"/>
        </w:numPr>
        <w:spacing w:line="360" w:lineRule="auto"/>
      </w:pPr>
      <w:r>
        <w:t>Decision and time specific</w:t>
      </w:r>
    </w:p>
    <w:p w:rsidR="001D2C10" w:rsidRDefault="001D2C10" w:rsidP="001D2C10">
      <w:pPr>
        <w:pStyle w:val="ListParagraph"/>
        <w:numPr>
          <w:ilvl w:val="0"/>
          <w:numId w:val="13"/>
        </w:numPr>
        <w:spacing w:line="360" w:lineRule="auto"/>
      </w:pPr>
      <w:r w:rsidRPr="00C83184">
        <w:t xml:space="preserve">All of the above </w:t>
      </w:r>
    </w:p>
    <w:p w:rsidR="000D18C7" w:rsidRPr="002C28EC" w:rsidRDefault="000D18C7" w:rsidP="001D2C10">
      <w:pPr>
        <w:rPr>
          <w:sz w:val="10"/>
          <w:szCs w:val="10"/>
        </w:rPr>
      </w:pPr>
    </w:p>
    <w:p w:rsidR="00A94429" w:rsidRDefault="000262AB" w:rsidP="00986178">
      <w:r>
        <w:t>3. The decision made must always be:</w:t>
      </w:r>
    </w:p>
    <w:p w:rsidR="00A94429" w:rsidRDefault="000262AB" w:rsidP="00F00C86">
      <w:pPr>
        <w:pStyle w:val="ListParagraph"/>
        <w:numPr>
          <w:ilvl w:val="0"/>
          <w:numId w:val="5"/>
        </w:numPr>
        <w:spacing w:line="360" w:lineRule="auto"/>
      </w:pPr>
      <w:r>
        <w:t>Specific</w:t>
      </w:r>
    </w:p>
    <w:p w:rsidR="00A94429" w:rsidRDefault="000262AB" w:rsidP="00F00C86">
      <w:pPr>
        <w:pStyle w:val="ListParagraph"/>
        <w:numPr>
          <w:ilvl w:val="0"/>
          <w:numId w:val="5"/>
        </w:numPr>
        <w:spacing w:line="360" w:lineRule="auto"/>
      </w:pPr>
      <w:r>
        <w:t>Clearly defined</w:t>
      </w:r>
      <w:r w:rsidR="006E2F43">
        <w:t xml:space="preserve"> </w:t>
      </w:r>
    </w:p>
    <w:p w:rsidR="00A94429" w:rsidRDefault="000262AB" w:rsidP="00F00C86">
      <w:pPr>
        <w:pStyle w:val="ListParagraph"/>
        <w:numPr>
          <w:ilvl w:val="0"/>
          <w:numId w:val="5"/>
        </w:numPr>
        <w:spacing w:line="360" w:lineRule="auto"/>
      </w:pPr>
      <w:r>
        <w:t xml:space="preserve">Time specific </w:t>
      </w:r>
      <w:r w:rsidR="006E2F43">
        <w:t xml:space="preserve"> </w:t>
      </w:r>
    </w:p>
    <w:p w:rsidR="000D18C7" w:rsidRDefault="002C28EC" w:rsidP="000262AB">
      <w:pPr>
        <w:pStyle w:val="ListParagraph"/>
        <w:numPr>
          <w:ilvl w:val="0"/>
          <w:numId w:val="5"/>
        </w:numPr>
        <w:spacing w:line="360" w:lineRule="auto"/>
      </w:pPr>
      <w:r>
        <w:t>All of the above</w:t>
      </w:r>
    </w:p>
    <w:p w:rsidR="002C28EC" w:rsidRPr="002C28EC" w:rsidRDefault="002C28EC" w:rsidP="002C28EC">
      <w:pPr>
        <w:pStyle w:val="ListParagraph"/>
        <w:spacing w:line="360" w:lineRule="auto"/>
        <w:ind w:left="1080"/>
        <w:rPr>
          <w:sz w:val="10"/>
          <w:szCs w:val="10"/>
        </w:rPr>
      </w:pPr>
    </w:p>
    <w:p w:rsidR="006E31DA" w:rsidRPr="00C83184" w:rsidRDefault="000D18C7" w:rsidP="006E31DA">
      <w:r>
        <w:t>4.</w:t>
      </w:r>
      <w:r w:rsidR="006E31DA">
        <w:t xml:space="preserve"> Allowing a person</w:t>
      </w:r>
      <w:r w:rsidR="006E31DA" w:rsidRPr="00C83184">
        <w:t xml:space="preserve"> to unwisely spend all their money on lottery tickets is an example of which principle?</w:t>
      </w:r>
      <w:r w:rsidR="002C28EC">
        <w:t xml:space="preserve"> (Details of the 5 principles are stated at the </w:t>
      </w:r>
      <w:r w:rsidR="00E26658">
        <w:t>end of this quiz)</w:t>
      </w:r>
      <w:r w:rsidR="00E26658" w:rsidRPr="00E26658">
        <w:rPr>
          <w:rFonts w:cs="Arial"/>
          <w:b/>
          <w:noProof/>
          <w:sz w:val="24"/>
          <w:szCs w:val="24"/>
          <w:lang w:eastAsia="en-GB"/>
        </w:rPr>
        <w:t xml:space="preserve"> </w:t>
      </w:r>
    </w:p>
    <w:p w:rsidR="006E31DA" w:rsidRPr="00C83184" w:rsidRDefault="006E31DA" w:rsidP="006E31DA">
      <w:pPr>
        <w:pStyle w:val="ListParagraph"/>
        <w:numPr>
          <w:ilvl w:val="0"/>
          <w:numId w:val="10"/>
        </w:numPr>
        <w:spacing w:line="360" w:lineRule="auto"/>
      </w:pPr>
      <w:r w:rsidRPr="00C83184">
        <w:t xml:space="preserve">Principle 4 </w:t>
      </w:r>
    </w:p>
    <w:p w:rsidR="006E31DA" w:rsidRPr="00C83184" w:rsidRDefault="006E31DA" w:rsidP="006E31DA">
      <w:pPr>
        <w:pStyle w:val="ListParagraph"/>
        <w:numPr>
          <w:ilvl w:val="0"/>
          <w:numId w:val="10"/>
        </w:numPr>
        <w:spacing w:line="360" w:lineRule="auto"/>
      </w:pPr>
      <w:r w:rsidRPr="00C83184">
        <w:t xml:space="preserve">Principle 1 </w:t>
      </w:r>
    </w:p>
    <w:p w:rsidR="006E31DA" w:rsidRPr="00C83184" w:rsidRDefault="006E31DA" w:rsidP="006E31DA">
      <w:pPr>
        <w:pStyle w:val="ListParagraph"/>
        <w:numPr>
          <w:ilvl w:val="0"/>
          <w:numId w:val="10"/>
        </w:numPr>
        <w:spacing w:line="360" w:lineRule="auto"/>
      </w:pPr>
      <w:r w:rsidRPr="00C83184">
        <w:t xml:space="preserve">Principle 2 </w:t>
      </w:r>
    </w:p>
    <w:p w:rsidR="006E31DA" w:rsidRDefault="002C28EC" w:rsidP="002C28EC">
      <w:pPr>
        <w:pStyle w:val="ListParagraph"/>
        <w:numPr>
          <w:ilvl w:val="0"/>
          <w:numId w:val="10"/>
        </w:numPr>
        <w:spacing w:line="360" w:lineRule="auto"/>
      </w:pPr>
      <w:r>
        <w:t>Principle 3</w:t>
      </w:r>
      <w:r w:rsidR="006E31DA" w:rsidRPr="00C83184">
        <w:t xml:space="preserve"> </w:t>
      </w:r>
    </w:p>
    <w:p w:rsidR="002C28EC" w:rsidRPr="002C28EC" w:rsidRDefault="002C28EC" w:rsidP="002C28EC">
      <w:pPr>
        <w:pStyle w:val="ListParagraph"/>
        <w:spacing w:line="360" w:lineRule="auto"/>
        <w:ind w:left="1080"/>
        <w:rPr>
          <w:sz w:val="10"/>
          <w:szCs w:val="10"/>
        </w:rPr>
      </w:pPr>
    </w:p>
    <w:p w:rsidR="00AD6862" w:rsidRDefault="00AD6862" w:rsidP="00A94429"/>
    <w:p w:rsidR="00AD6862" w:rsidRDefault="00841365" w:rsidP="00A94429">
      <w:r>
        <w:rPr>
          <w:rFonts w:cs="Arial"/>
          <w:noProof/>
          <w:sz w:val="23"/>
          <w:szCs w:val="23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162BD2" wp14:editId="349C158B">
                <wp:simplePos x="0" y="0"/>
                <wp:positionH relativeFrom="column">
                  <wp:posOffset>2887980</wp:posOffset>
                </wp:positionH>
                <wp:positionV relativeFrom="paragraph">
                  <wp:posOffset>853551</wp:posOffset>
                </wp:positionV>
                <wp:extent cx="3506470" cy="22225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365" w:rsidRDefault="00841365" w:rsidP="00841365">
                            <w:r>
                              <w:t xml:space="preserve">Version 1.0    Date: 07/03/2016         IRAS ID: </w:t>
                            </w:r>
                            <w:r w:rsidR="001D2870">
                              <w:t>226041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27.4pt;margin-top:67.2pt;width:276.1pt;height:17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" fillcolor="white [3201]" stroked="f" strokeweight=".5pt">
                <v:textbox>
                  <w:txbxContent>
                    <w:p w:rsidR="00841365" w:rsidRDefault="00841365" w:rsidP="00841365">
                      <w:r>
                        <w:t xml:space="preserve">Version 1.0    Date: 07/03/2016         IRAS ID: </w:t>
                      </w:r>
                      <w:r w:rsidR="001D2870">
                        <w:t>226041</w:t>
                      </w:r>
                    </w:p>
                  </w:txbxContent>
                </v:textbox>
              </v:shape>
            </w:pict>
          </mc:Fallback>
        </mc:AlternateContent>
      </w:r>
    </w:p>
    <w:p w:rsidR="00AD6862" w:rsidRDefault="00841365" w:rsidP="00A94429">
      <w:r w:rsidRPr="001A47BB">
        <w:rPr>
          <w:noProof/>
          <w:lang w:eastAsia="en-GB"/>
        </w:rPr>
        <w:lastRenderedPageBreak/>
        <w:drawing>
          <wp:anchor distT="0" distB="0" distL="114300" distR="114300" simplePos="0" relativeHeight="251661312" behindDoc="1" locked="0" layoutInCell="1" allowOverlap="1" wp14:anchorId="2A9C5A31" wp14:editId="4B3CDE65">
            <wp:simplePos x="0" y="0"/>
            <wp:positionH relativeFrom="column">
              <wp:posOffset>-921385</wp:posOffset>
            </wp:positionH>
            <wp:positionV relativeFrom="paragraph">
              <wp:posOffset>-911860</wp:posOffset>
            </wp:positionV>
            <wp:extent cx="7664450" cy="108426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tal Health FlyerTemplat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4450" cy="1084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27CA" w:rsidRDefault="00FB27CA" w:rsidP="00A94429"/>
    <w:p w:rsidR="00A94429" w:rsidRDefault="000D18C7" w:rsidP="00A94429">
      <w:r>
        <w:t>5</w:t>
      </w:r>
      <w:r w:rsidR="006E31DA">
        <w:t>. What should you do if an impairment of the mind is due to a temporary illness?</w:t>
      </w:r>
    </w:p>
    <w:p w:rsidR="006E31DA" w:rsidRPr="00C83184" w:rsidRDefault="006E31DA" w:rsidP="006E31DA">
      <w:pPr>
        <w:pStyle w:val="ListParagraph"/>
        <w:numPr>
          <w:ilvl w:val="0"/>
          <w:numId w:val="20"/>
        </w:numPr>
        <w:spacing w:line="360" w:lineRule="auto"/>
      </w:pPr>
      <w:r>
        <w:t>Try to delay the deci</w:t>
      </w:r>
      <w:r w:rsidR="00426A19">
        <w:t>sion until the person is better</w:t>
      </w:r>
    </w:p>
    <w:p w:rsidR="006E31DA" w:rsidRPr="00C83184" w:rsidRDefault="006E31DA" w:rsidP="006E31DA">
      <w:pPr>
        <w:pStyle w:val="ListParagraph"/>
        <w:numPr>
          <w:ilvl w:val="0"/>
          <w:numId w:val="20"/>
        </w:numPr>
        <w:spacing w:line="360" w:lineRule="auto"/>
      </w:pPr>
      <w:r>
        <w:t>Carry on with the assessment</w:t>
      </w:r>
    </w:p>
    <w:p w:rsidR="006E31DA" w:rsidRPr="00C83184" w:rsidRDefault="006E31DA" w:rsidP="006E31DA">
      <w:pPr>
        <w:pStyle w:val="ListParagraph"/>
        <w:numPr>
          <w:ilvl w:val="0"/>
          <w:numId w:val="20"/>
        </w:numPr>
        <w:spacing w:line="360" w:lineRule="auto"/>
      </w:pPr>
      <w:r>
        <w:t>Prescribe medication and carry on with the assessment</w:t>
      </w:r>
    </w:p>
    <w:p w:rsidR="00EA1818" w:rsidRDefault="006E31DA" w:rsidP="00EA1818">
      <w:pPr>
        <w:pStyle w:val="ListParagraph"/>
        <w:numPr>
          <w:ilvl w:val="0"/>
          <w:numId w:val="20"/>
        </w:numPr>
        <w:spacing w:line="360" w:lineRule="auto"/>
      </w:pPr>
      <w:r>
        <w:t xml:space="preserve">Ask a relative to speak on their behalf </w:t>
      </w:r>
    </w:p>
    <w:p w:rsidR="006E31DA" w:rsidRPr="00426A19" w:rsidRDefault="006E31DA" w:rsidP="006E31DA">
      <w:pPr>
        <w:pStyle w:val="ListParagraph"/>
        <w:spacing w:line="360" w:lineRule="auto"/>
        <w:ind w:left="1080"/>
        <w:rPr>
          <w:sz w:val="10"/>
          <w:szCs w:val="10"/>
        </w:rPr>
      </w:pPr>
    </w:p>
    <w:p w:rsidR="00EA1818" w:rsidRDefault="006E31DA" w:rsidP="00EA1818">
      <w:r>
        <w:t xml:space="preserve">6. </w:t>
      </w:r>
      <w:r w:rsidRPr="006E31DA">
        <w:t>The environment is noisy during a capacity assessment of a person with dementia, what should you do?</w:t>
      </w:r>
    </w:p>
    <w:p w:rsidR="00EA1818" w:rsidRDefault="00426A19" w:rsidP="00F00C86">
      <w:pPr>
        <w:pStyle w:val="ListParagraph"/>
        <w:numPr>
          <w:ilvl w:val="0"/>
          <w:numId w:val="9"/>
        </w:numPr>
        <w:spacing w:line="360" w:lineRule="auto"/>
      </w:pPr>
      <w:r>
        <w:t>Find a more suitable location</w:t>
      </w:r>
    </w:p>
    <w:p w:rsidR="00EA1818" w:rsidRDefault="006E31DA" w:rsidP="00F00C86">
      <w:pPr>
        <w:pStyle w:val="ListParagraph"/>
        <w:numPr>
          <w:ilvl w:val="0"/>
          <w:numId w:val="9"/>
        </w:numPr>
        <w:spacing w:line="360" w:lineRule="auto"/>
      </w:pPr>
      <w:r>
        <w:t>Apologise to the person</w:t>
      </w:r>
      <w:r w:rsidRPr="00C83184">
        <w:t xml:space="preserve"> for the noise and carry on</w:t>
      </w:r>
    </w:p>
    <w:p w:rsidR="00EA1818" w:rsidRDefault="006E31DA" w:rsidP="00F00C86">
      <w:pPr>
        <w:pStyle w:val="ListParagraph"/>
        <w:numPr>
          <w:ilvl w:val="0"/>
          <w:numId w:val="9"/>
        </w:numPr>
        <w:spacing w:line="360" w:lineRule="auto"/>
      </w:pPr>
      <w:r>
        <w:t>Speak louder so the person</w:t>
      </w:r>
      <w:r w:rsidRPr="00C83184">
        <w:t xml:space="preserve"> can hear you</w:t>
      </w:r>
    </w:p>
    <w:p w:rsidR="00EA1818" w:rsidRDefault="006E31DA" w:rsidP="00F00C86">
      <w:pPr>
        <w:pStyle w:val="ListParagraph"/>
        <w:numPr>
          <w:ilvl w:val="0"/>
          <w:numId w:val="9"/>
        </w:numPr>
        <w:spacing w:line="360" w:lineRule="auto"/>
      </w:pPr>
      <w:r w:rsidRPr="00C83184">
        <w:t>All of the above</w:t>
      </w:r>
    </w:p>
    <w:p w:rsidR="00796C23" w:rsidRPr="00426A19" w:rsidRDefault="00796C23" w:rsidP="00796C23">
      <w:pPr>
        <w:rPr>
          <w:sz w:val="10"/>
          <w:szCs w:val="10"/>
        </w:rPr>
      </w:pPr>
    </w:p>
    <w:p w:rsidR="00796C23" w:rsidRDefault="00796C23" w:rsidP="00796C23">
      <w:r>
        <w:t xml:space="preserve">7. </w:t>
      </w:r>
      <w:r w:rsidR="006E31DA" w:rsidRPr="00C83184">
        <w:rPr>
          <w:color w:val="333333"/>
        </w:rPr>
        <w:t>Which of the following would require you to delay an assessment</w:t>
      </w:r>
      <w:r w:rsidR="0002085E">
        <w:rPr>
          <w:color w:val="333333"/>
        </w:rPr>
        <w:t>,</w:t>
      </w:r>
      <w:r w:rsidR="00AD3CF7">
        <w:rPr>
          <w:color w:val="333333"/>
        </w:rPr>
        <w:t xml:space="preserve"> where possible</w:t>
      </w:r>
      <w:r w:rsidR="006E31DA" w:rsidRPr="00C83184">
        <w:rPr>
          <w:color w:val="333333"/>
        </w:rPr>
        <w:t>?</w:t>
      </w:r>
    </w:p>
    <w:p w:rsidR="00352AD0" w:rsidRPr="00352AD0" w:rsidRDefault="00426A19" w:rsidP="00352AD0">
      <w:pPr>
        <w:pStyle w:val="ListParagraph"/>
        <w:numPr>
          <w:ilvl w:val="0"/>
          <w:numId w:val="21"/>
        </w:numPr>
        <w:spacing w:line="360" w:lineRule="auto"/>
      </w:pPr>
      <w:r>
        <w:rPr>
          <w:color w:val="333333"/>
        </w:rPr>
        <w:t>A recent death of a relative</w:t>
      </w:r>
    </w:p>
    <w:p w:rsidR="00352AD0" w:rsidRPr="00352AD0" w:rsidRDefault="006E31DA" w:rsidP="00352AD0">
      <w:pPr>
        <w:pStyle w:val="ListParagraph"/>
        <w:numPr>
          <w:ilvl w:val="0"/>
          <w:numId w:val="21"/>
        </w:numPr>
        <w:spacing w:line="360" w:lineRule="auto"/>
      </w:pPr>
      <w:r w:rsidRPr="00352AD0">
        <w:rPr>
          <w:color w:val="333333"/>
        </w:rPr>
        <w:t>Waiting for results of an IQ test</w:t>
      </w:r>
    </w:p>
    <w:p w:rsidR="00352AD0" w:rsidRPr="00352AD0" w:rsidRDefault="006E31DA" w:rsidP="00352AD0">
      <w:pPr>
        <w:pStyle w:val="ListParagraph"/>
        <w:numPr>
          <w:ilvl w:val="0"/>
          <w:numId w:val="21"/>
        </w:numPr>
        <w:spacing w:line="360" w:lineRule="auto"/>
      </w:pPr>
      <w:r w:rsidRPr="00352AD0">
        <w:rPr>
          <w:color w:val="333333"/>
        </w:rPr>
        <w:t>Finding out the person’s dementia has worsened</w:t>
      </w:r>
    </w:p>
    <w:p w:rsidR="00796C23" w:rsidRDefault="006E31DA" w:rsidP="00352AD0">
      <w:pPr>
        <w:pStyle w:val="ListParagraph"/>
        <w:numPr>
          <w:ilvl w:val="0"/>
          <w:numId w:val="21"/>
        </w:numPr>
        <w:spacing w:line="360" w:lineRule="auto"/>
      </w:pPr>
      <w:r>
        <w:t>All of the above</w:t>
      </w:r>
    </w:p>
    <w:p w:rsidR="00C74953" w:rsidRPr="00426A19" w:rsidRDefault="00C74953" w:rsidP="00C74953">
      <w:pPr>
        <w:rPr>
          <w:sz w:val="10"/>
          <w:szCs w:val="10"/>
        </w:rPr>
      </w:pPr>
    </w:p>
    <w:p w:rsidR="00C74953" w:rsidRDefault="00F461AD" w:rsidP="00C74953">
      <w:r>
        <w:t xml:space="preserve">8. </w:t>
      </w:r>
      <w:r w:rsidR="00426A19">
        <w:rPr>
          <w:color w:val="333333"/>
        </w:rPr>
        <w:t>Again, w</w:t>
      </w:r>
      <w:r w:rsidRPr="00C83184">
        <w:rPr>
          <w:color w:val="333333"/>
        </w:rPr>
        <w:t>hich of the following would require you to delay an assessment</w:t>
      </w:r>
      <w:r w:rsidR="0002085E">
        <w:rPr>
          <w:color w:val="333333"/>
        </w:rPr>
        <w:t>,</w:t>
      </w:r>
      <w:r w:rsidR="00AD3CF7">
        <w:rPr>
          <w:color w:val="333333"/>
        </w:rPr>
        <w:t xml:space="preserve"> where possible</w:t>
      </w:r>
      <w:r w:rsidRPr="00C83184">
        <w:rPr>
          <w:color w:val="333333"/>
        </w:rPr>
        <w:t>?</w:t>
      </w:r>
    </w:p>
    <w:p w:rsidR="00431DBE" w:rsidRDefault="00F461AD" w:rsidP="00F00C86">
      <w:pPr>
        <w:pStyle w:val="ListParagraph"/>
        <w:numPr>
          <w:ilvl w:val="0"/>
          <w:numId w:val="11"/>
        </w:numPr>
        <w:spacing w:line="360" w:lineRule="auto"/>
      </w:pPr>
      <w:r w:rsidRPr="00C83184">
        <w:rPr>
          <w:rFonts w:cs="Arial"/>
        </w:rPr>
        <w:t>It is a</w:t>
      </w:r>
      <w:r>
        <w:rPr>
          <w:rFonts w:cs="Arial"/>
        </w:rPr>
        <w:t xml:space="preserve"> bad time of day for the person</w:t>
      </w:r>
    </w:p>
    <w:p w:rsidR="00431DBE" w:rsidRDefault="00F461AD" w:rsidP="00F00C86">
      <w:pPr>
        <w:pStyle w:val="ListParagraph"/>
        <w:numPr>
          <w:ilvl w:val="0"/>
          <w:numId w:val="11"/>
        </w:numPr>
        <w:spacing w:line="360" w:lineRule="auto"/>
      </w:pPr>
      <w:r>
        <w:rPr>
          <w:rFonts w:cs="Arial"/>
        </w:rPr>
        <w:t>The person’s medication affect</w:t>
      </w:r>
      <w:r w:rsidRPr="00C83184">
        <w:rPr>
          <w:rFonts w:cs="Arial"/>
        </w:rPr>
        <w:t>s their concentration</w:t>
      </w:r>
      <w:r w:rsidR="006E2F43">
        <w:t xml:space="preserve"> </w:t>
      </w:r>
    </w:p>
    <w:p w:rsidR="00431DBE" w:rsidRDefault="00F461AD" w:rsidP="00F00C86">
      <w:pPr>
        <w:pStyle w:val="ListParagraph"/>
        <w:numPr>
          <w:ilvl w:val="0"/>
          <w:numId w:val="11"/>
        </w:numPr>
        <w:spacing w:line="360" w:lineRule="auto"/>
      </w:pPr>
      <w:r>
        <w:rPr>
          <w:rFonts w:cs="Arial"/>
        </w:rPr>
        <w:t>The person</w:t>
      </w:r>
      <w:r w:rsidRPr="00C83184">
        <w:rPr>
          <w:rFonts w:cs="Arial"/>
        </w:rPr>
        <w:t xml:space="preserve">’s </w:t>
      </w:r>
      <w:r>
        <w:rPr>
          <w:rFonts w:cs="Arial"/>
        </w:rPr>
        <w:t xml:space="preserve">interpreter </w:t>
      </w:r>
      <w:r w:rsidRPr="00C83184">
        <w:rPr>
          <w:rFonts w:cs="Arial"/>
        </w:rPr>
        <w:t>cannot attend</w:t>
      </w:r>
      <w:r w:rsidR="006E2F43">
        <w:t xml:space="preserve"> </w:t>
      </w:r>
    </w:p>
    <w:p w:rsidR="00431DBE" w:rsidRDefault="00F461AD" w:rsidP="00F00C86">
      <w:pPr>
        <w:pStyle w:val="ListParagraph"/>
        <w:numPr>
          <w:ilvl w:val="0"/>
          <w:numId w:val="11"/>
        </w:numPr>
        <w:spacing w:line="360" w:lineRule="auto"/>
      </w:pPr>
      <w:r>
        <w:rPr>
          <w:rFonts w:cs="Arial"/>
        </w:rPr>
        <w:t>All</w:t>
      </w:r>
      <w:r w:rsidRPr="00C83184">
        <w:rPr>
          <w:rFonts w:cs="Arial"/>
        </w:rPr>
        <w:t xml:space="preserve"> of the above</w:t>
      </w:r>
      <w:r w:rsidR="006E2F43">
        <w:t xml:space="preserve"> </w:t>
      </w:r>
    </w:p>
    <w:p w:rsidR="00431DBE" w:rsidRPr="00426A19" w:rsidRDefault="00431DBE" w:rsidP="00431DBE">
      <w:pPr>
        <w:rPr>
          <w:sz w:val="10"/>
          <w:szCs w:val="10"/>
        </w:rPr>
      </w:pPr>
    </w:p>
    <w:p w:rsidR="00431DBE" w:rsidRDefault="00431DBE" w:rsidP="00431DBE">
      <w:r>
        <w:t xml:space="preserve">9. </w:t>
      </w:r>
      <w:r w:rsidR="00B27FAC">
        <w:rPr>
          <w:rFonts w:cs="Arial"/>
        </w:rPr>
        <w:t xml:space="preserve">The person </w:t>
      </w:r>
      <w:r w:rsidR="00B27FAC" w:rsidRPr="00C83184">
        <w:rPr>
          <w:rFonts w:cs="Arial"/>
        </w:rPr>
        <w:t>you are assessing has sight problems and struggles to read, what should you do?</w:t>
      </w:r>
    </w:p>
    <w:p w:rsidR="00431DBE" w:rsidRDefault="00B27FAC" w:rsidP="00F00C86">
      <w:pPr>
        <w:pStyle w:val="ListParagraph"/>
        <w:numPr>
          <w:ilvl w:val="0"/>
          <w:numId w:val="12"/>
        </w:numPr>
        <w:spacing w:line="360" w:lineRule="auto"/>
      </w:pPr>
      <w:r w:rsidRPr="00C83184">
        <w:rPr>
          <w:rFonts w:cs="Arial"/>
        </w:rPr>
        <w:t>Check if their glasses are on and clean</w:t>
      </w:r>
    </w:p>
    <w:p w:rsidR="00431DBE" w:rsidRDefault="00B27FAC" w:rsidP="00F00C86">
      <w:pPr>
        <w:pStyle w:val="ListParagraph"/>
        <w:numPr>
          <w:ilvl w:val="0"/>
          <w:numId w:val="12"/>
        </w:numPr>
        <w:spacing w:line="360" w:lineRule="auto"/>
      </w:pPr>
      <w:r w:rsidRPr="00C83184">
        <w:rPr>
          <w:rFonts w:cs="Arial"/>
        </w:rPr>
        <w:t>Consider using a picture story to explain the decision that has to be made</w:t>
      </w:r>
    </w:p>
    <w:p w:rsidR="00431DBE" w:rsidRDefault="00B27FAC" w:rsidP="00F00C86">
      <w:pPr>
        <w:pStyle w:val="ListParagraph"/>
        <w:numPr>
          <w:ilvl w:val="0"/>
          <w:numId w:val="12"/>
        </w:numPr>
        <w:spacing w:line="360" w:lineRule="auto"/>
      </w:pPr>
      <w:r w:rsidRPr="00C83184">
        <w:rPr>
          <w:rFonts w:cs="Arial"/>
        </w:rPr>
        <w:t>Allow extra time in the a</w:t>
      </w:r>
      <w:r>
        <w:rPr>
          <w:rFonts w:cs="Arial"/>
        </w:rPr>
        <w:t xml:space="preserve">ssessment to ensure the person </w:t>
      </w:r>
      <w:r w:rsidRPr="00C83184">
        <w:rPr>
          <w:rFonts w:cs="Arial"/>
        </w:rPr>
        <w:t>can understand the decision</w:t>
      </w:r>
    </w:p>
    <w:p w:rsidR="00431DBE" w:rsidRPr="00AD6862" w:rsidRDefault="00841365" w:rsidP="00F00C86">
      <w:pPr>
        <w:pStyle w:val="ListParagraph"/>
        <w:numPr>
          <w:ilvl w:val="0"/>
          <w:numId w:val="12"/>
        </w:numPr>
        <w:spacing w:line="360" w:lineRule="auto"/>
      </w:pPr>
      <w:r>
        <w:rPr>
          <w:rFonts w:cs="Arial"/>
          <w:noProof/>
          <w:sz w:val="23"/>
          <w:szCs w:val="23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AF47F4" wp14:editId="7D683F97">
                <wp:simplePos x="0" y="0"/>
                <wp:positionH relativeFrom="column">
                  <wp:posOffset>2848058</wp:posOffset>
                </wp:positionH>
                <wp:positionV relativeFrom="paragraph">
                  <wp:posOffset>767080</wp:posOffset>
                </wp:positionV>
                <wp:extent cx="3506470" cy="22225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365" w:rsidRDefault="00841365" w:rsidP="00841365">
                            <w:r>
                              <w:t xml:space="preserve">Version 1.0    Date: 07/03/2016         IRAS ID: </w:t>
                            </w:r>
                            <w:r w:rsidR="001D2870">
                              <w:t>226041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224.25pt;margin-top:60.4pt;width:276.1pt;height:17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" fillcolor="white [3201]" stroked="f" strokeweight=".5pt">
                <v:textbox>
                  <w:txbxContent>
                    <w:p w:rsidR="00841365" w:rsidRDefault="00841365" w:rsidP="00841365">
                      <w:r>
                        <w:t xml:space="preserve">Version 1.0    Date: 07/03/2016         IRAS ID: </w:t>
                      </w:r>
                      <w:r w:rsidR="001D2870">
                        <w:t>226041</w:t>
                      </w:r>
                    </w:p>
                  </w:txbxContent>
                </v:textbox>
              </v:shape>
            </w:pict>
          </mc:Fallback>
        </mc:AlternateContent>
      </w:r>
      <w:r w:rsidR="00B27FAC" w:rsidRPr="00C83184">
        <w:rPr>
          <w:rFonts w:cs="Arial"/>
        </w:rPr>
        <w:t>All of the above</w:t>
      </w:r>
    </w:p>
    <w:p w:rsidR="00AD6862" w:rsidRPr="00F00C86" w:rsidRDefault="00841365" w:rsidP="00AD6862">
      <w:pPr>
        <w:spacing w:line="360" w:lineRule="auto"/>
      </w:pPr>
      <w:r w:rsidRPr="001A47BB">
        <w:rPr>
          <w:noProof/>
          <w:lang w:eastAsia="en-GB"/>
        </w:rPr>
        <w:lastRenderedPageBreak/>
        <w:drawing>
          <wp:anchor distT="0" distB="0" distL="114300" distR="114300" simplePos="0" relativeHeight="251663360" behindDoc="1" locked="0" layoutInCell="1" allowOverlap="1" wp14:anchorId="757D2B75" wp14:editId="5DF90E87">
            <wp:simplePos x="0" y="0"/>
            <wp:positionH relativeFrom="column">
              <wp:posOffset>-914400</wp:posOffset>
            </wp:positionH>
            <wp:positionV relativeFrom="paragraph">
              <wp:posOffset>-932815</wp:posOffset>
            </wp:positionV>
            <wp:extent cx="7672070" cy="10853420"/>
            <wp:effectExtent l="0" t="0" r="508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tal Health FlyerTemplat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2070" cy="1085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0C86" w:rsidRPr="00426A19" w:rsidRDefault="00F00C86" w:rsidP="00F00C86">
      <w:pPr>
        <w:pStyle w:val="ListParagraph"/>
        <w:ind w:left="1080"/>
        <w:rPr>
          <w:sz w:val="10"/>
          <w:szCs w:val="10"/>
        </w:rPr>
      </w:pPr>
    </w:p>
    <w:p w:rsidR="00AD3CF7" w:rsidRPr="00AD3CF7" w:rsidRDefault="00AD3CF7" w:rsidP="00431DBE">
      <w:pPr>
        <w:rPr>
          <w:sz w:val="10"/>
          <w:szCs w:val="10"/>
        </w:rPr>
      </w:pPr>
    </w:p>
    <w:p w:rsidR="00431DBE" w:rsidRDefault="00431DBE" w:rsidP="00431DBE">
      <w:r>
        <w:t xml:space="preserve">10. </w:t>
      </w:r>
      <w:r w:rsidR="00B27FAC">
        <w:rPr>
          <w:rFonts w:cs="Arial"/>
        </w:rPr>
        <w:t>A person</w:t>
      </w:r>
      <w:r w:rsidR="00B27FAC" w:rsidRPr="00C83184">
        <w:rPr>
          <w:rFonts w:cs="Arial"/>
        </w:rPr>
        <w:t xml:space="preserve"> is not responding when you ask them a question, what should you do</w:t>
      </w:r>
      <w:r w:rsidR="00B27FAC">
        <w:rPr>
          <w:rFonts w:cs="Arial"/>
        </w:rPr>
        <w:t xml:space="preserve"> first of all</w:t>
      </w:r>
      <w:r w:rsidR="00B27FAC" w:rsidRPr="00C83184">
        <w:rPr>
          <w:rFonts w:cs="Arial"/>
        </w:rPr>
        <w:t>?</w:t>
      </w:r>
    </w:p>
    <w:p w:rsidR="00B27FAC" w:rsidRDefault="00B27FAC" w:rsidP="00B27FAC">
      <w:pPr>
        <w:pStyle w:val="ListParagraph"/>
        <w:numPr>
          <w:ilvl w:val="0"/>
          <w:numId w:val="22"/>
        </w:numPr>
        <w:spacing w:line="360" w:lineRule="auto"/>
      </w:pPr>
      <w:r w:rsidRPr="00B27FAC">
        <w:rPr>
          <w:rFonts w:cs="Arial"/>
        </w:rPr>
        <w:t xml:space="preserve"> </w:t>
      </w:r>
      <w:r w:rsidRPr="00C83184">
        <w:rPr>
          <w:rFonts w:cs="Arial"/>
        </w:rPr>
        <w:t>Check if the</w:t>
      </w:r>
      <w:r>
        <w:rPr>
          <w:rFonts w:cs="Arial"/>
        </w:rPr>
        <w:t>y have</w:t>
      </w:r>
      <w:r w:rsidRPr="00C83184">
        <w:rPr>
          <w:rFonts w:cs="Arial"/>
        </w:rPr>
        <w:t xml:space="preserve"> hearing aids</w:t>
      </w:r>
      <w:r>
        <w:rPr>
          <w:rFonts w:cs="Arial"/>
        </w:rPr>
        <w:t xml:space="preserve"> and if they are </w:t>
      </w:r>
      <w:r w:rsidRPr="00C83184">
        <w:rPr>
          <w:rFonts w:cs="Arial"/>
        </w:rPr>
        <w:t>working</w:t>
      </w:r>
    </w:p>
    <w:p w:rsidR="00B27FAC" w:rsidRDefault="00B27FAC" w:rsidP="00B27FAC">
      <w:pPr>
        <w:pStyle w:val="ListParagraph"/>
        <w:numPr>
          <w:ilvl w:val="0"/>
          <w:numId w:val="22"/>
        </w:numPr>
        <w:spacing w:line="360" w:lineRule="auto"/>
      </w:pPr>
      <w:r w:rsidRPr="00C83184">
        <w:rPr>
          <w:rFonts w:cs="Arial"/>
        </w:rPr>
        <w:t>Invite an interpreter</w:t>
      </w:r>
    </w:p>
    <w:p w:rsidR="0002085E" w:rsidRPr="0002085E" w:rsidRDefault="00B27FAC" w:rsidP="00B27FAC">
      <w:pPr>
        <w:pStyle w:val="ListParagraph"/>
        <w:numPr>
          <w:ilvl w:val="0"/>
          <w:numId w:val="22"/>
        </w:numPr>
        <w:spacing w:line="360" w:lineRule="auto"/>
      </w:pPr>
      <w:r w:rsidRPr="0002085E">
        <w:rPr>
          <w:rFonts w:cs="Arial"/>
        </w:rPr>
        <w:t xml:space="preserve">Move onto the next part of the assessment </w:t>
      </w:r>
    </w:p>
    <w:p w:rsidR="00683365" w:rsidRDefault="0002085E" w:rsidP="00B27FAC">
      <w:pPr>
        <w:pStyle w:val="ListParagraph"/>
        <w:numPr>
          <w:ilvl w:val="0"/>
          <w:numId w:val="22"/>
        </w:numPr>
        <w:spacing w:line="360" w:lineRule="auto"/>
      </w:pPr>
      <w:r>
        <w:t>Note that they cannot interpret the information you have given them</w:t>
      </w:r>
    </w:p>
    <w:p w:rsidR="00642079" w:rsidRPr="00426A19" w:rsidRDefault="00642079" w:rsidP="00642079">
      <w:pPr>
        <w:rPr>
          <w:sz w:val="10"/>
          <w:szCs w:val="10"/>
        </w:rPr>
      </w:pPr>
    </w:p>
    <w:p w:rsidR="00642079" w:rsidRDefault="00B27FAC" w:rsidP="00642079">
      <w:r>
        <w:t xml:space="preserve">11. </w:t>
      </w:r>
      <w:r w:rsidR="00426A19">
        <w:rPr>
          <w:rFonts w:cs="Arial"/>
        </w:rPr>
        <w:t xml:space="preserve">When checking a </w:t>
      </w:r>
      <w:proofErr w:type="gramStart"/>
      <w:r w:rsidR="00426A19">
        <w:rPr>
          <w:rFonts w:cs="Arial"/>
        </w:rPr>
        <w:t>person’</w:t>
      </w:r>
      <w:r w:rsidRPr="00C83184">
        <w:rPr>
          <w:rFonts w:cs="Arial"/>
        </w:rPr>
        <w:t>s understanding</w:t>
      </w:r>
      <w:proofErr w:type="gramEnd"/>
      <w:r w:rsidRPr="00C83184">
        <w:rPr>
          <w:rFonts w:cs="Arial"/>
        </w:rPr>
        <w:t xml:space="preserve"> of the decision to be made, the assessor should:</w:t>
      </w:r>
      <w:r w:rsidR="00642079">
        <w:t xml:space="preserve"> </w:t>
      </w:r>
    </w:p>
    <w:p w:rsidR="00B27FAC" w:rsidRDefault="00B27FAC" w:rsidP="00F00C86">
      <w:pPr>
        <w:pStyle w:val="ListParagraph"/>
        <w:numPr>
          <w:ilvl w:val="0"/>
          <w:numId w:val="14"/>
        </w:numPr>
        <w:spacing w:line="360" w:lineRule="auto"/>
      </w:pPr>
      <w:r w:rsidRPr="00C83184">
        <w:rPr>
          <w:rFonts w:cs="Arial"/>
        </w:rPr>
        <w:t>Avoid usi</w:t>
      </w:r>
      <w:r>
        <w:rPr>
          <w:rFonts w:cs="Arial"/>
        </w:rPr>
        <w:t>ng jargon and ensure the person</w:t>
      </w:r>
      <w:r w:rsidRPr="00C83184">
        <w:rPr>
          <w:rFonts w:cs="Arial"/>
        </w:rPr>
        <w:t xml:space="preserve"> can retain the information the next day</w:t>
      </w:r>
      <w:r>
        <w:t xml:space="preserve"> </w:t>
      </w:r>
    </w:p>
    <w:p w:rsidR="00642079" w:rsidRDefault="00B27FAC" w:rsidP="00F00C86">
      <w:pPr>
        <w:pStyle w:val="ListParagraph"/>
        <w:numPr>
          <w:ilvl w:val="0"/>
          <w:numId w:val="14"/>
        </w:numPr>
        <w:spacing w:line="360" w:lineRule="auto"/>
      </w:pPr>
      <w:r w:rsidRPr="00C83184">
        <w:rPr>
          <w:rFonts w:cs="Arial"/>
        </w:rPr>
        <w:t>Use any communication aids that can support the information you are explaining</w:t>
      </w:r>
    </w:p>
    <w:p w:rsidR="00642079" w:rsidRDefault="00B27FAC" w:rsidP="00F00C86">
      <w:pPr>
        <w:pStyle w:val="ListParagraph"/>
        <w:numPr>
          <w:ilvl w:val="0"/>
          <w:numId w:val="14"/>
        </w:numPr>
        <w:spacing w:line="360" w:lineRule="auto"/>
      </w:pPr>
      <w:r>
        <w:rPr>
          <w:rFonts w:cs="Arial"/>
        </w:rPr>
        <w:t>Ensure the person</w:t>
      </w:r>
      <w:r w:rsidRPr="00C83184">
        <w:rPr>
          <w:rFonts w:cs="Arial"/>
        </w:rPr>
        <w:t xml:space="preserve"> can relay the pros and cons the next day</w:t>
      </w:r>
    </w:p>
    <w:p w:rsidR="00642079" w:rsidRDefault="00642079" w:rsidP="00F00C86">
      <w:pPr>
        <w:pStyle w:val="ListParagraph"/>
        <w:numPr>
          <w:ilvl w:val="0"/>
          <w:numId w:val="14"/>
        </w:numPr>
        <w:spacing w:line="360" w:lineRule="auto"/>
      </w:pPr>
      <w:r>
        <w:t>All of the above</w:t>
      </w:r>
      <w:r w:rsidR="006E2F43">
        <w:t xml:space="preserve"> </w:t>
      </w:r>
    </w:p>
    <w:p w:rsidR="00AF7357" w:rsidRDefault="00AF7357" w:rsidP="00AF7357"/>
    <w:p w:rsidR="00AF7357" w:rsidRDefault="00AF7357" w:rsidP="00AF7357">
      <w:r>
        <w:t xml:space="preserve">12. </w:t>
      </w:r>
      <w:r w:rsidR="00B1276B" w:rsidRPr="00B1276B">
        <w:t>An assessor can conclude that a person has capacity if they can:</w:t>
      </w:r>
    </w:p>
    <w:p w:rsidR="00A52FC3" w:rsidRDefault="00B1276B" w:rsidP="00B1276B">
      <w:pPr>
        <w:pStyle w:val="ListParagraph"/>
        <w:numPr>
          <w:ilvl w:val="0"/>
          <w:numId w:val="15"/>
        </w:numPr>
        <w:spacing w:line="360" w:lineRule="auto"/>
      </w:pPr>
      <w:r w:rsidRPr="00C83184">
        <w:t>Understand information about a decision</w:t>
      </w:r>
      <w:r>
        <w:t xml:space="preserve"> to be made</w:t>
      </w:r>
    </w:p>
    <w:p w:rsidR="00A52FC3" w:rsidRDefault="00B1276B" w:rsidP="00B1276B">
      <w:pPr>
        <w:pStyle w:val="ListParagraph"/>
        <w:numPr>
          <w:ilvl w:val="0"/>
          <w:numId w:val="15"/>
        </w:numPr>
        <w:spacing w:line="360" w:lineRule="auto"/>
      </w:pPr>
      <w:r w:rsidRPr="00C83184">
        <w:t>Understand and retain information about a decision</w:t>
      </w:r>
      <w:r>
        <w:t xml:space="preserve"> to be made</w:t>
      </w:r>
      <w:r w:rsidR="006E2F43">
        <w:t xml:space="preserve"> </w:t>
      </w:r>
    </w:p>
    <w:p w:rsidR="00B1276B" w:rsidRPr="00C83184" w:rsidRDefault="00B1276B" w:rsidP="00B1276B">
      <w:pPr>
        <w:pStyle w:val="ListParagraph"/>
        <w:numPr>
          <w:ilvl w:val="0"/>
          <w:numId w:val="15"/>
        </w:numPr>
        <w:spacing w:line="360" w:lineRule="auto"/>
      </w:pPr>
      <w:r w:rsidRPr="00C83184">
        <w:t>Understand, retain, weigh &amp; communicate the decision</w:t>
      </w:r>
      <w:r>
        <w:t xml:space="preserve"> to be made</w:t>
      </w:r>
      <w:r w:rsidRPr="00C83184">
        <w:t xml:space="preserve"> </w:t>
      </w:r>
    </w:p>
    <w:p w:rsidR="00A52FC3" w:rsidRDefault="00B1276B" w:rsidP="00B1276B">
      <w:pPr>
        <w:pStyle w:val="ListParagraph"/>
        <w:numPr>
          <w:ilvl w:val="0"/>
          <w:numId w:val="15"/>
        </w:numPr>
        <w:spacing w:line="360" w:lineRule="auto"/>
      </w:pPr>
      <w:r w:rsidRPr="00C83184">
        <w:t>Retain and weigh information about a deci</w:t>
      </w:r>
      <w:r>
        <w:t>sion to be made</w:t>
      </w:r>
    </w:p>
    <w:p w:rsidR="00E26658" w:rsidRDefault="00E26658" w:rsidP="00E26658">
      <w:pPr>
        <w:spacing w:line="360" w:lineRule="auto"/>
      </w:pPr>
    </w:p>
    <w:p w:rsidR="00E26658" w:rsidRDefault="00E26658" w:rsidP="00E26658">
      <w:pPr>
        <w:spacing w:line="360" w:lineRule="auto"/>
      </w:pPr>
    </w:p>
    <w:p w:rsidR="00E26658" w:rsidRDefault="00E26658" w:rsidP="00E26658">
      <w:r w:rsidRPr="00EA202D">
        <w:rPr>
          <w:rFonts w:cs="Arial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811DB3" wp14:editId="325D41EE">
                <wp:simplePos x="0" y="0"/>
                <wp:positionH relativeFrom="margin">
                  <wp:posOffset>-200660</wp:posOffset>
                </wp:positionH>
                <wp:positionV relativeFrom="paragraph">
                  <wp:posOffset>2540</wp:posOffset>
                </wp:positionV>
                <wp:extent cx="5781675" cy="43815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658" w:rsidRPr="00EA202D" w:rsidRDefault="00E26658" w:rsidP="00E26658">
                            <w:pPr>
                              <w:jc w:val="center"/>
                              <w:rPr>
                                <w:rFonts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EA202D">
                              <w:rPr>
                                <w:rFonts w:cs="Arial"/>
                                <w:b/>
                                <w:sz w:val="24"/>
                                <w:szCs w:val="24"/>
                              </w:rPr>
                              <w:t xml:space="preserve">Thank you for taking the time to </w:t>
                            </w:r>
                            <w:r>
                              <w:rPr>
                                <w:rFonts w:cs="Arial"/>
                                <w:b/>
                                <w:sz w:val="24"/>
                                <w:szCs w:val="24"/>
                              </w:rPr>
                              <w:t>complete this quiz</w:t>
                            </w:r>
                            <w:r w:rsidRPr="00EA202D">
                              <w:rPr>
                                <w:rFonts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5.8pt;margin-top:.2pt;width:455.2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" filled="f" stroked="f">
                <v:textbox>
                  <w:txbxContent>
                    <w:p w:rsidR="00E26658" w:rsidRPr="00EA202D" w:rsidRDefault="00E26658" w:rsidP="00E26658">
                      <w:pPr>
                        <w:jc w:val="center"/>
                        <w:rPr>
                          <w:rFonts w:cs="Arial"/>
                          <w:b/>
                          <w:sz w:val="24"/>
                          <w:szCs w:val="24"/>
                        </w:rPr>
                      </w:pPr>
                      <w:r w:rsidRPr="00EA202D">
                        <w:rPr>
                          <w:rFonts w:cs="Arial"/>
                          <w:b/>
                          <w:sz w:val="24"/>
                          <w:szCs w:val="24"/>
                        </w:rPr>
                        <w:t xml:space="preserve">Thank you for taking the time to </w:t>
                      </w:r>
                      <w:r>
                        <w:rPr>
                          <w:rFonts w:cs="Arial"/>
                          <w:b/>
                          <w:sz w:val="24"/>
                          <w:szCs w:val="24"/>
                        </w:rPr>
                        <w:t>complete this quiz</w:t>
                      </w:r>
                      <w:r w:rsidRPr="00EA202D">
                        <w:rPr>
                          <w:rFonts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26658" w:rsidRDefault="00E26658" w:rsidP="00E26658"/>
    <w:p w:rsidR="00426A19" w:rsidRDefault="00426A19" w:rsidP="00E26658"/>
    <w:p w:rsidR="00E26658" w:rsidRDefault="00E26658" w:rsidP="00E26658">
      <w:r>
        <w:t xml:space="preserve">5 principles: </w:t>
      </w:r>
    </w:p>
    <w:p w:rsidR="00AD6862" w:rsidRDefault="00AD6862" w:rsidP="00AD6862">
      <w:pPr>
        <w:pStyle w:val="ListParagraph"/>
        <w:numPr>
          <w:ilvl w:val="0"/>
          <w:numId w:val="24"/>
        </w:numPr>
      </w:pPr>
      <w:r>
        <w:t xml:space="preserve">Presumption of capacity until it is proven otherwise. </w:t>
      </w:r>
    </w:p>
    <w:p w:rsidR="00AD6862" w:rsidRDefault="00AD6862" w:rsidP="00AD6862">
      <w:pPr>
        <w:pStyle w:val="ListParagraph"/>
        <w:numPr>
          <w:ilvl w:val="0"/>
          <w:numId w:val="24"/>
        </w:numPr>
      </w:pPr>
      <w:r>
        <w:t xml:space="preserve">Offering support to make the decision. </w:t>
      </w:r>
    </w:p>
    <w:p w:rsidR="00AD6862" w:rsidRDefault="00AD6862" w:rsidP="00AD6862">
      <w:pPr>
        <w:pStyle w:val="ListParagraph"/>
        <w:numPr>
          <w:ilvl w:val="0"/>
          <w:numId w:val="24"/>
        </w:numPr>
      </w:pPr>
      <w:r>
        <w:t>Presumption of capacity when the decision seems unwise.</w:t>
      </w:r>
    </w:p>
    <w:p w:rsidR="00AD6862" w:rsidRDefault="00AD6862" w:rsidP="00AD6862">
      <w:pPr>
        <w:pStyle w:val="ListParagraph"/>
        <w:numPr>
          <w:ilvl w:val="0"/>
          <w:numId w:val="24"/>
        </w:numPr>
      </w:pPr>
      <w:r>
        <w:t>Working in a person’s best interests.</w:t>
      </w:r>
    </w:p>
    <w:p w:rsidR="003D2EAB" w:rsidRDefault="00841365" w:rsidP="00AD6862">
      <w:pPr>
        <w:pStyle w:val="ListParagraph"/>
        <w:numPr>
          <w:ilvl w:val="0"/>
          <w:numId w:val="24"/>
        </w:numPr>
      </w:pPr>
      <w:r>
        <w:rPr>
          <w:rFonts w:cs="Arial"/>
          <w:noProof/>
          <w:sz w:val="23"/>
          <w:szCs w:val="23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2F041C" wp14:editId="55BD979D">
                <wp:simplePos x="0" y="0"/>
                <wp:positionH relativeFrom="column">
                  <wp:posOffset>2919730</wp:posOffset>
                </wp:positionH>
                <wp:positionV relativeFrom="paragraph">
                  <wp:posOffset>671305</wp:posOffset>
                </wp:positionV>
                <wp:extent cx="3506470" cy="22225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365" w:rsidRDefault="00841365" w:rsidP="00841365">
                            <w:r>
                              <w:t xml:space="preserve">Version 1.0    Date: 07/03/2016         IRAS ID: </w:t>
                            </w:r>
                            <w:r w:rsidR="001D2870">
                              <w:t>226041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229.9pt;margin-top:52.85pt;width:276.1pt;height:17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" fillcolor="white [3201]" stroked="f" strokeweight=".5pt">
                <v:textbox>
                  <w:txbxContent>
                    <w:p w:rsidR="00841365" w:rsidRDefault="00841365" w:rsidP="00841365">
                      <w:r>
                        <w:t xml:space="preserve">Version 1.0    Date: 07/03/2016         IRAS ID: </w:t>
                      </w:r>
                      <w:r w:rsidR="001D2870">
                        <w:t>226041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AD6862">
        <w:t>Where possible, taking the least restrictive course of action.</w:t>
      </w:r>
    </w:p>
    <w:sectPr w:rsidR="003D2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C218A"/>
    <w:multiLevelType w:val="hybridMultilevel"/>
    <w:tmpl w:val="0BEEED8E"/>
    <w:lvl w:ilvl="0" w:tplc="599C3E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CA1A0E"/>
    <w:multiLevelType w:val="hybridMultilevel"/>
    <w:tmpl w:val="305CB46C"/>
    <w:lvl w:ilvl="0" w:tplc="438238DE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333333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1D1A40"/>
    <w:multiLevelType w:val="hybridMultilevel"/>
    <w:tmpl w:val="3B9E9038"/>
    <w:lvl w:ilvl="0" w:tplc="688663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5767B7"/>
    <w:multiLevelType w:val="hybridMultilevel"/>
    <w:tmpl w:val="3B9E9038"/>
    <w:lvl w:ilvl="0" w:tplc="688663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312812"/>
    <w:multiLevelType w:val="hybridMultilevel"/>
    <w:tmpl w:val="B4944398"/>
    <w:lvl w:ilvl="0" w:tplc="688663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316234"/>
    <w:multiLevelType w:val="hybridMultilevel"/>
    <w:tmpl w:val="3B9E9038"/>
    <w:lvl w:ilvl="0" w:tplc="688663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7E0ECC"/>
    <w:multiLevelType w:val="hybridMultilevel"/>
    <w:tmpl w:val="3B9E9038"/>
    <w:lvl w:ilvl="0" w:tplc="688663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DD006D2"/>
    <w:multiLevelType w:val="hybridMultilevel"/>
    <w:tmpl w:val="3B9E9038"/>
    <w:lvl w:ilvl="0" w:tplc="688663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1EF227C"/>
    <w:multiLevelType w:val="hybridMultilevel"/>
    <w:tmpl w:val="EABA79E0"/>
    <w:lvl w:ilvl="0" w:tplc="688663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39F70FF"/>
    <w:multiLevelType w:val="hybridMultilevel"/>
    <w:tmpl w:val="FFB2D4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ED67F3"/>
    <w:multiLevelType w:val="hybridMultilevel"/>
    <w:tmpl w:val="3B9E9038"/>
    <w:lvl w:ilvl="0" w:tplc="688663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5F5128E"/>
    <w:multiLevelType w:val="hybridMultilevel"/>
    <w:tmpl w:val="3B9E9038"/>
    <w:lvl w:ilvl="0" w:tplc="688663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0116E75"/>
    <w:multiLevelType w:val="hybridMultilevel"/>
    <w:tmpl w:val="7F7AD0C6"/>
    <w:lvl w:ilvl="0" w:tplc="688663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8340CBF"/>
    <w:multiLevelType w:val="hybridMultilevel"/>
    <w:tmpl w:val="3B9E9038"/>
    <w:lvl w:ilvl="0" w:tplc="688663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CDA6DA8"/>
    <w:multiLevelType w:val="hybridMultilevel"/>
    <w:tmpl w:val="3B9E9038"/>
    <w:lvl w:ilvl="0" w:tplc="688663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5356255"/>
    <w:multiLevelType w:val="hybridMultilevel"/>
    <w:tmpl w:val="3B9E9038"/>
    <w:lvl w:ilvl="0" w:tplc="688663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699583D"/>
    <w:multiLevelType w:val="hybridMultilevel"/>
    <w:tmpl w:val="3B9E9038"/>
    <w:lvl w:ilvl="0" w:tplc="688663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A4B1431"/>
    <w:multiLevelType w:val="hybridMultilevel"/>
    <w:tmpl w:val="C884ED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F2609C"/>
    <w:multiLevelType w:val="hybridMultilevel"/>
    <w:tmpl w:val="3B9E9038"/>
    <w:lvl w:ilvl="0" w:tplc="688663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52C5768"/>
    <w:multiLevelType w:val="hybridMultilevel"/>
    <w:tmpl w:val="3B9E9038"/>
    <w:lvl w:ilvl="0" w:tplc="688663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85B7CB1"/>
    <w:multiLevelType w:val="hybridMultilevel"/>
    <w:tmpl w:val="3B9E9038"/>
    <w:lvl w:ilvl="0" w:tplc="688663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CEA028F"/>
    <w:multiLevelType w:val="hybridMultilevel"/>
    <w:tmpl w:val="3B9E9038"/>
    <w:lvl w:ilvl="0" w:tplc="688663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F936F48"/>
    <w:multiLevelType w:val="hybridMultilevel"/>
    <w:tmpl w:val="3B9E9038"/>
    <w:lvl w:ilvl="0" w:tplc="688663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7"/>
  </w:num>
  <w:num w:numId="3">
    <w:abstractNumId w:val="0"/>
  </w:num>
  <w:num w:numId="4">
    <w:abstractNumId w:val="11"/>
  </w:num>
  <w:num w:numId="5">
    <w:abstractNumId w:val="12"/>
  </w:num>
  <w:num w:numId="6">
    <w:abstractNumId w:val="2"/>
  </w:num>
  <w:num w:numId="7">
    <w:abstractNumId w:val="22"/>
  </w:num>
  <w:num w:numId="8">
    <w:abstractNumId w:val="8"/>
  </w:num>
  <w:num w:numId="9">
    <w:abstractNumId w:val="20"/>
  </w:num>
  <w:num w:numId="10">
    <w:abstractNumId w:val="16"/>
  </w:num>
  <w:num w:numId="11">
    <w:abstractNumId w:val="19"/>
  </w:num>
  <w:num w:numId="12">
    <w:abstractNumId w:val="6"/>
  </w:num>
  <w:num w:numId="13">
    <w:abstractNumId w:val="13"/>
  </w:num>
  <w:num w:numId="14">
    <w:abstractNumId w:val="5"/>
  </w:num>
  <w:num w:numId="15">
    <w:abstractNumId w:val="18"/>
  </w:num>
  <w:num w:numId="16">
    <w:abstractNumId w:val="3"/>
  </w:num>
  <w:num w:numId="17">
    <w:abstractNumId w:val="15"/>
  </w:num>
  <w:num w:numId="18">
    <w:abstractNumId w:val="14"/>
  </w:num>
  <w:num w:numId="19">
    <w:abstractNumId w:val="21"/>
  </w:num>
  <w:num w:numId="20">
    <w:abstractNumId w:val="10"/>
  </w:num>
  <w:num w:numId="21">
    <w:abstractNumId w:val="1"/>
  </w:num>
  <w:num w:numId="22">
    <w:abstractNumId w:val="4"/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EAB"/>
    <w:rsid w:val="0002085E"/>
    <w:rsid w:val="000262AB"/>
    <w:rsid w:val="000C3C12"/>
    <w:rsid w:val="000D18C7"/>
    <w:rsid w:val="00170DA7"/>
    <w:rsid w:val="001D2870"/>
    <w:rsid w:val="001D2C10"/>
    <w:rsid w:val="001E46AC"/>
    <w:rsid w:val="002C28EC"/>
    <w:rsid w:val="00306F6B"/>
    <w:rsid w:val="00352AD0"/>
    <w:rsid w:val="00367DA0"/>
    <w:rsid w:val="003B2A53"/>
    <w:rsid w:val="003D2EAB"/>
    <w:rsid w:val="00414490"/>
    <w:rsid w:val="004159A3"/>
    <w:rsid w:val="00426A19"/>
    <w:rsid w:val="00431DBE"/>
    <w:rsid w:val="004E5FBD"/>
    <w:rsid w:val="00530237"/>
    <w:rsid w:val="005D655F"/>
    <w:rsid w:val="00617DAA"/>
    <w:rsid w:val="00642079"/>
    <w:rsid w:val="00683365"/>
    <w:rsid w:val="006B244B"/>
    <w:rsid w:val="006E2F43"/>
    <w:rsid w:val="006E31DA"/>
    <w:rsid w:val="00796C23"/>
    <w:rsid w:val="007D085B"/>
    <w:rsid w:val="007D3BCC"/>
    <w:rsid w:val="007E1CBF"/>
    <w:rsid w:val="007F384B"/>
    <w:rsid w:val="00841305"/>
    <w:rsid w:val="00841365"/>
    <w:rsid w:val="00916562"/>
    <w:rsid w:val="009229BB"/>
    <w:rsid w:val="00925902"/>
    <w:rsid w:val="00986178"/>
    <w:rsid w:val="00A52FC3"/>
    <w:rsid w:val="00A94429"/>
    <w:rsid w:val="00AD3CF7"/>
    <w:rsid w:val="00AD4BFC"/>
    <w:rsid w:val="00AD6668"/>
    <w:rsid w:val="00AD6862"/>
    <w:rsid w:val="00AF7357"/>
    <w:rsid w:val="00B1276B"/>
    <w:rsid w:val="00B27FAC"/>
    <w:rsid w:val="00BB55B3"/>
    <w:rsid w:val="00C460E5"/>
    <w:rsid w:val="00C74953"/>
    <w:rsid w:val="00CD6A57"/>
    <w:rsid w:val="00E26658"/>
    <w:rsid w:val="00EA1818"/>
    <w:rsid w:val="00EA57F6"/>
    <w:rsid w:val="00F00C86"/>
    <w:rsid w:val="00F461AD"/>
    <w:rsid w:val="00FB0495"/>
    <w:rsid w:val="00FB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C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318A1-754B-4F13-8605-648699D85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Surrey &amp; Borders Partnership Foundation NHS Trust</Company>
  <LinksUpToDate>false</LinksUpToDate>
  <CharactersWithSpaces>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Chapman</dc:creator>
  <cp:lastModifiedBy>Dr Karen Dodd</cp:lastModifiedBy>
  <cp:revision>2</cp:revision>
  <cp:lastPrinted>2016-01-11T11:29:00Z</cp:lastPrinted>
  <dcterms:created xsi:type="dcterms:W3CDTF">2017-04-28T07:25:00Z</dcterms:created>
  <dcterms:modified xsi:type="dcterms:W3CDTF">2017-04-28T07:25:00Z</dcterms:modified>
</cp:coreProperties>
</file>