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097B2" w14:textId="2DD49468" w:rsidR="00BA2C86" w:rsidRPr="00A507A4" w:rsidRDefault="00B0506A" w:rsidP="00A87C3E">
      <w:pPr>
        <w:spacing w:after="0"/>
        <w:jc w:val="center"/>
        <w:rPr>
          <w:rFonts w:ascii="Times New Roman" w:hAnsi="Times New Roman"/>
          <w:b/>
          <w:bCs/>
          <w:sz w:val="24"/>
          <w:szCs w:val="24"/>
        </w:rPr>
      </w:pPr>
      <w:r w:rsidRPr="00A507A4">
        <w:rPr>
          <w:rFonts w:ascii="Times New Roman" w:hAnsi="Times New Roman"/>
          <w:b/>
          <w:bCs/>
          <w:sz w:val="24"/>
          <w:szCs w:val="24"/>
        </w:rPr>
        <w:t>TÜRKÇE</w:t>
      </w:r>
      <w:r w:rsidR="00A87C3E" w:rsidRPr="00A507A4">
        <w:rPr>
          <w:rFonts w:ascii="Times New Roman" w:hAnsi="Times New Roman"/>
          <w:b/>
          <w:bCs/>
          <w:sz w:val="24"/>
          <w:szCs w:val="24"/>
        </w:rPr>
        <w:t xml:space="preserve"> HABER</w:t>
      </w:r>
      <w:r w:rsidRPr="00A507A4">
        <w:rPr>
          <w:rFonts w:ascii="Times New Roman" w:hAnsi="Times New Roman"/>
          <w:b/>
          <w:bCs/>
          <w:sz w:val="24"/>
          <w:szCs w:val="24"/>
        </w:rPr>
        <w:t xml:space="preserve"> METIN</w:t>
      </w:r>
      <w:r w:rsidR="00A87C3E" w:rsidRPr="00A507A4">
        <w:rPr>
          <w:rFonts w:ascii="Times New Roman" w:hAnsi="Times New Roman"/>
          <w:b/>
          <w:bCs/>
          <w:sz w:val="24"/>
          <w:szCs w:val="24"/>
        </w:rPr>
        <w:t>I</w:t>
      </w:r>
      <w:r w:rsidRPr="00A507A4">
        <w:rPr>
          <w:rFonts w:ascii="Times New Roman" w:hAnsi="Times New Roman"/>
          <w:b/>
          <w:bCs/>
          <w:sz w:val="24"/>
          <w:szCs w:val="24"/>
        </w:rPr>
        <w:t xml:space="preserve"> TEMIZLEME VE SINIFLANDIRMA ÇALIŞMASI</w:t>
      </w:r>
    </w:p>
    <w:p w14:paraId="4774AB05" w14:textId="6EDCF0E4" w:rsidR="00BA2C86" w:rsidRPr="00A507A4" w:rsidRDefault="00B0506A" w:rsidP="00A87C3E">
      <w:pPr>
        <w:spacing w:after="120"/>
        <w:rPr>
          <w:rFonts w:ascii="Times New Roman" w:hAnsi="Times New Roman"/>
          <w:b/>
          <w:sz w:val="24"/>
          <w:szCs w:val="24"/>
          <w:lang w:eastAsia="zh-CN"/>
        </w:rPr>
      </w:pPr>
      <w:r w:rsidRPr="00A507A4">
        <w:rPr>
          <w:rFonts w:ascii="Times New Roman" w:hAnsi="Times New Roman"/>
          <w:b/>
          <w:sz w:val="24"/>
          <w:szCs w:val="24"/>
          <w:lang w:eastAsia="zh-CN"/>
        </w:rPr>
        <w:t>ZEHRA BİRGE</w:t>
      </w:r>
    </w:p>
    <w:p w14:paraId="61D1BAC0" w14:textId="30B2BDF3" w:rsidR="00BA2C86" w:rsidRPr="00A507A4" w:rsidRDefault="00B0506A" w:rsidP="00A87C3E">
      <w:pPr>
        <w:spacing w:before="60" w:after="60"/>
        <w:ind w:left="425" w:hanging="425"/>
        <w:rPr>
          <w:rFonts w:ascii="Times New Roman" w:hAnsi="Times New Roman"/>
          <w:b/>
          <w:sz w:val="24"/>
          <w:szCs w:val="24"/>
          <w:lang w:eastAsia="zh-CN"/>
        </w:rPr>
      </w:pPr>
      <w:r w:rsidRPr="00A507A4">
        <w:rPr>
          <w:rFonts w:ascii="Times New Roman" w:hAnsi="Times New Roman"/>
          <w:b/>
          <w:sz w:val="24"/>
          <w:szCs w:val="24"/>
          <w:lang w:eastAsia="zh-CN"/>
        </w:rPr>
        <w:t xml:space="preserve"> </w:t>
      </w:r>
      <w:r w:rsidR="00000000" w:rsidRPr="00A507A4">
        <w:rPr>
          <w:rFonts w:ascii="Times New Roman" w:hAnsi="Times New Roman"/>
          <w:sz w:val="24"/>
          <w:szCs w:val="24"/>
        </w:rPr>
        <w:t xml:space="preserve"> </w:t>
      </w:r>
      <w:r w:rsidRPr="00A507A4">
        <w:rPr>
          <w:rFonts w:ascii="Times New Roman" w:hAnsi="Times New Roman"/>
          <w:sz w:val="24"/>
          <w:szCs w:val="24"/>
        </w:rPr>
        <w:t>Öğrenci</w:t>
      </w:r>
      <w:r w:rsidR="00000000" w:rsidRPr="00A507A4">
        <w:rPr>
          <w:rFonts w:ascii="Times New Roman" w:hAnsi="Times New Roman"/>
          <w:sz w:val="24"/>
          <w:szCs w:val="24"/>
        </w:rPr>
        <w:t xml:space="preserve">, </w:t>
      </w:r>
      <w:r w:rsidRPr="00A507A4">
        <w:rPr>
          <w:rFonts w:ascii="Times New Roman" w:hAnsi="Times New Roman"/>
          <w:sz w:val="24"/>
          <w:szCs w:val="24"/>
        </w:rPr>
        <w:t xml:space="preserve">Bitlis Eren </w:t>
      </w:r>
      <w:r w:rsidR="00000000" w:rsidRPr="00A507A4">
        <w:rPr>
          <w:rFonts w:ascii="Times New Roman" w:hAnsi="Times New Roman"/>
          <w:sz w:val="24"/>
          <w:szCs w:val="24"/>
        </w:rPr>
        <w:t xml:space="preserve">Üniversitesi, </w:t>
      </w:r>
      <w:r w:rsidRPr="00A507A4">
        <w:rPr>
          <w:rFonts w:ascii="Times New Roman" w:hAnsi="Times New Roman"/>
          <w:sz w:val="24"/>
          <w:szCs w:val="24"/>
        </w:rPr>
        <w:t xml:space="preserve">Mühendislik ve Mimarlık </w:t>
      </w:r>
      <w:r w:rsidR="00000000" w:rsidRPr="00A507A4">
        <w:rPr>
          <w:rFonts w:ascii="Times New Roman" w:hAnsi="Times New Roman"/>
          <w:sz w:val="24"/>
          <w:szCs w:val="24"/>
        </w:rPr>
        <w:t xml:space="preserve">Fakültesi, </w:t>
      </w:r>
      <w:r w:rsidRPr="00A507A4">
        <w:rPr>
          <w:rFonts w:ascii="Times New Roman" w:hAnsi="Times New Roman"/>
          <w:sz w:val="24"/>
          <w:szCs w:val="24"/>
        </w:rPr>
        <w:t>Bilgisayar Mühendisliği</w:t>
      </w:r>
      <w:r w:rsidR="00000000" w:rsidRPr="00A507A4">
        <w:rPr>
          <w:rFonts w:ascii="Times New Roman" w:hAnsi="Times New Roman"/>
          <w:sz w:val="24"/>
          <w:szCs w:val="24"/>
        </w:rPr>
        <w:t xml:space="preserve"> Bölümü, </w:t>
      </w:r>
      <w:r w:rsidRPr="00A507A4">
        <w:rPr>
          <w:rFonts w:ascii="Times New Roman" w:hAnsi="Times New Roman"/>
          <w:sz w:val="24"/>
          <w:szCs w:val="24"/>
        </w:rPr>
        <w:t>zbirge8@gmail.com</w:t>
      </w:r>
    </w:p>
    <w:p w14:paraId="0659DC90" w14:textId="77777777" w:rsidR="00BA2C86" w:rsidRPr="00A507A4" w:rsidRDefault="00BA2C86" w:rsidP="00A87C3E">
      <w:pPr>
        <w:spacing w:before="60" w:after="60"/>
        <w:ind w:left="425" w:hanging="425"/>
        <w:rPr>
          <w:sz w:val="24"/>
          <w:szCs w:val="24"/>
        </w:rPr>
      </w:pPr>
    </w:p>
    <w:tbl>
      <w:tblPr>
        <w:tblStyle w:val="TabloKlavuzu"/>
        <w:tblW w:w="9639" w:type="dxa"/>
        <w:tblInd w:w="-1139" w:type="dxa"/>
        <w:tblLook w:val="04A0" w:firstRow="1" w:lastRow="0" w:firstColumn="1" w:lastColumn="0" w:noHBand="0" w:noVBand="1"/>
      </w:tblPr>
      <w:tblGrid>
        <w:gridCol w:w="9639"/>
      </w:tblGrid>
      <w:tr w:rsidR="00BA2C86" w:rsidRPr="00A507A4" w14:paraId="31D21D86" w14:textId="77777777" w:rsidTr="005A4707">
        <w:trPr>
          <w:trHeight w:val="691"/>
        </w:trPr>
        <w:tc>
          <w:tcPr>
            <w:tcW w:w="9639" w:type="dxa"/>
          </w:tcPr>
          <w:p w14:paraId="406F3630" w14:textId="599EA286" w:rsidR="00BA2C86" w:rsidRPr="00A507A4" w:rsidRDefault="00000000" w:rsidP="00950EFF">
            <w:pPr>
              <w:autoSpaceDE w:val="0"/>
              <w:autoSpaceDN w:val="0"/>
              <w:adjustRightInd w:val="0"/>
              <w:spacing w:before="120" w:after="120"/>
              <w:jc w:val="center"/>
              <w:rPr>
                <w:rFonts w:ascii="Times New Roman" w:hAnsi="Times New Roman"/>
                <w:b/>
                <w:bCs/>
                <w:sz w:val="24"/>
                <w:szCs w:val="24"/>
              </w:rPr>
            </w:pPr>
            <w:r w:rsidRPr="00A507A4">
              <w:rPr>
                <w:rFonts w:ascii="Times New Roman" w:hAnsi="Times New Roman"/>
                <w:b/>
                <w:bCs/>
                <w:sz w:val="24"/>
                <w:szCs w:val="24"/>
              </w:rPr>
              <w:t>ÖZ</w:t>
            </w:r>
            <w:r w:rsidR="00B0506A" w:rsidRPr="00A507A4">
              <w:rPr>
                <w:rFonts w:ascii="Times New Roman" w:hAnsi="Times New Roman"/>
                <w:b/>
                <w:bCs/>
                <w:sz w:val="24"/>
                <w:szCs w:val="24"/>
              </w:rPr>
              <w:t>ET</w:t>
            </w:r>
          </w:p>
          <w:p w14:paraId="49E43F07" w14:textId="77777777" w:rsidR="00C01181" w:rsidRPr="00C01181" w:rsidRDefault="00C01181" w:rsidP="00C01181">
            <w:pPr>
              <w:spacing w:before="120" w:after="120" w:afterAutospacing="0"/>
              <w:rPr>
                <w:rFonts w:ascii="Times New Roman" w:hAnsi="Times New Roman"/>
                <w:bCs/>
                <w:sz w:val="24"/>
                <w:szCs w:val="24"/>
              </w:rPr>
            </w:pPr>
            <w:r w:rsidRPr="00C01181">
              <w:rPr>
                <w:rFonts w:ascii="Times New Roman" w:hAnsi="Times New Roman"/>
                <w:bCs/>
                <w:sz w:val="24"/>
                <w:szCs w:val="24"/>
              </w:rPr>
              <w:t>Bu çalışma, Türkçe haber verilerinin analizi ve işlenmesi üzerine odaklanmaktadır. Veri setimiz, toplamda 70.000 haber içermekte olup, bu haberler çeşitli kategorilere ayrılmaktadır. Kategoriler arasında Ekonomi, Spor, Sağlık, Teknoloji ve Eğitim gibi alanlar yer almakta, bu da çalışmanın geniş bir yelpazede konuları kapsamasını sağlamaktadır.</w:t>
            </w:r>
          </w:p>
          <w:p w14:paraId="5452DDC3" w14:textId="77777777" w:rsidR="00C01181" w:rsidRPr="00C01181" w:rsidRDefault="00C01181" w:rsidP="00C01181">
            <w:pPr>
              <w:spacing w:before="120" w:after="120" w:afterAutospacing="0"/>
              <w:rPr>
                <w:rFonts w:ascii="Times New Roman" w:hAnsi="Times New Roman"/>
                <w:bCs/>
                <w:sz w:val="24"/>
                <w:szCs w:val="24"/>
              </w:rPr>
            </w:pPr>
            <w:r w:rsidRPr="00C01181">
              <w:rPr>
                <w:rFonts w:ascii="Times New Roman" w:hAnsi="Times New Roman"/>
                <w:bCs/>
                <w:sz w:val="24"/>
                <w:szCs w:val="24"/>
              </w:rPr>
              <w:t>Çalışmanın ilk aşaması, ham verilerin analiz edilebilir bir forma dönüştürülmesi için çeşitli ön işleme tekniklerinin uygulanmasıdır. Bu süreç, metin temizleme, durak kelimelerin (stopwords) çıkarılması ve lemmatizasyon gibi adımları içermektedir. Temizlenmiş metinler, ardından TF-IDF (Term Frequency-Inverse Document Frequency) yöntemiyle vektörleştirilerek makine öğrenimi algoritmaları için uygun hale getirilmiştir. Bu aşamada, metinlerin anlamını koruyarak sayısal verilere dönüştürülmesi amaçlanmaktadır.</w:t>
            </w:r>
          </w:p>
          <w:p w14:paraId="0A12631A" w14:textId="77777777" w:rsidR="00C01181" w:rsidRPr="00C01181" w:rsidRDefault="00C01181" w:rsidP="00C01181">
            <w:pPr>
              <w:spacing w:before="120" w:after="120" w:afterAutospacing="0"/>
              <w:rPr>
                <w:rFonts w:ascii="Times New Roman" w:hAnsi="Times New Roman"/>
                <w:bCs/>
                <w:sz w:val="24"/>
                <w:szCs w:val="24"/>
              </w:rPr>
            </w:pPr>
            <w:r w:rsidRPr="00C01181">
              <w:rPr>
                <w:rFonts w:ascii="Times New Roman" w:hAnsi="Times New Roman"/>
                <w:bCs/>
                <w:sz w:val="24"/>
                <w:szCs w:val="24"/>
              </w:rPr>
              <w:t>Veri setinin özellikleri çıkarıldıktan sonra, çeşitli makine öğrenimi algoritmaları kullanılarak sınıflandırma işlemi gerçekleştirilmiştir. Bu bağlamda, Naive Bayes, Destek Vektör Makineleri (SVM) ve Lojistik Regresyon modelleri test edilmiştir. Deneyler sonucunda, en yüksek doğruluk oranı Naive Bayes modeli ile %85 olarak elde edilmiştir. Bu sonuç, Türkçe metinlerin sınıflandırılmasında Naive Bayes algoritmasının etkinliğini ortaya koymaktadır.</w:t>
            </w:r>
          </w:p>
          <w:p w14:paraId="7E708713" w14:textId="77777777" w:rsidR="00C01181" w:rsidRPr="00C01181" w:rsidRDefault="00C01181" w:rsidP="00C01181">
            <w:pPr>
              <w:spacing w:before="120" w:after="120" w:afterAutospacing="0"/>
              <w:rPr>
                <w:rFonts w:ascii="Times New Roman" w:hAnsi="Times New Roman"/>
                <w:bCs/>
                <w:sz w:val="24"/>
                <w:szCs w:val="24"/>
              </w:rPr>
            </w:pPr>
            <w:r w:rsidRPr="00C01181">
              <w:rPr>
                <w:rFonts w:ascii="Times New Roman" w:hAnsi="Times New Roman"/>
                <w:bCs/>
                <w:sz w:val="24"/>
                <w:szCs w:val="24"/>
              </w:rPr>
              <w:t>Bu çalışma, Türkçe doğal dil işleme alanında önemli bir katkı sunmayı hedeflemektedir. Uygulanan yöntemler ve elde edilen sonuçlar, hem akademik literatüre hem de pratik uygulamalara ışık tutmaktadır. Araştırmacılar için kapsamlı bir rehber niteliği taşıyan bu çalışma, Türkçe metin analizi ve sınıflandırması konusundaki mevcut bilgi birikimini genişletmektedir. Ayrıca, benzer projeler için bir temel oluşturarak, Türkçe doğal dil işleme alanında daha fazla araştırma yapılmasına teşvik etmektedir.</w:t>
            </w:r>
          </w:p>
          <w:p w14:paraId="3DFAF1AB" w14:textId="77777777" w:rsidR="00C01181" w:rsidRPr="00C01181" w:rsidRDefault="00C01181" w:rsidP="00C01181">
            <w:pPr>
              <w:spacing w:before="120" w:after="120"/>
              <w:rPr>
                <w:rFonts w:ascii="Times New Roman" w:hAnsi="Times New Roman"/>
                <w:bCs/>
                <w:sz w:val="24"/>
                <w:szCs w:val="24"/>
              </w:rPr>
            </w:pPr>
            <w:r w:rsidRPr="00C01181">
              <w:rPr>
                <w:rFonts w:ascii="Times New Roman" w:hAnsi="Times New Roman"/>
                <w:bCs/>
                <w:sz w:val="24"/>
                <w:szCs w:val="24"/>
              </w:rPr>
              <w:lastRenderedPageBreak/>
              <w:t>Gelecek çalışmalar, farklı makine öğrenimi algoritmalarının yanı sıra derin öğrenme yöntemlerini de içerebilir. Ayrıca, daha fazla veri seti ile yapılan deneyler, model performansını artırmak için yeni yaklaşımlar geliştirilmesine olanak tanıyacaktır. Bu bağlamda, Türkçe doğal dil işleme alanında daha geniş çaplı ve derinlemesine analizlerin yapılması beklenmektedir.</w:t>
            </w:r>
          </w:p>
          <w:p w14:paraId="61D086C0" w14:textId="3400DA68" w:rsidR="00B0506A" w:rsidRPr="00A507A4" w:rsidRDefault="00000000" w:rsidP="00A87C3E">
            <w:pPr>
              <w:spacing w:before="120" w:after="120"/>
              <w:rPr>
                <w:bCs/>
                <w:sz w:val="24"/>
                <w:szCs w:val="24"/>
              </w:rPr>
            </w:pPr>
            <w:r w:rsidRPr="00A507A4">
              <w:rPr>
                <w:rFonts w:ascii="Times New Roman" w:hAnsi="Times New Roman"/>
                <w:b/>
                <w:sz w:val="24"/>
                <w:szCs w:val="24"/>
              </w:rPr>
              <w:t>Anahtar Kelimeler:</w:t>
            </w:r>
            <w:r w:rsidR="00B0506A" w:rsidRPr="00A507A4">
              <w:rPr>
                <w:rFonts w:ascii="Times New Roman" w:hAnsi="Times New Roman"/>
                <w:sz w:val="24"/>
                <w:szCs w:val="24"/>
                <w:lang w:eastAsia="de-DE"/>
              </w:rPr>
              <w:t xml:space="preserve"> </w:t>
            </w:r>
            <w:r w:rsidR="00B0506A" w:rsidRPr="00A507A4">
              <w:rPr>
                <w:bCs/>
                <w:sz w:val="24"/>
                <w:szCs w:val="24"/>
              </w:rPr>
              <w:t>Türkçe metin işleme, TF-IDF, sınıflandırma, doğal dil işleme, veri seti analizi.</w:t>
            </w:r>
          </w:p>
          <w:p w14:paraId="1B4EC86C" w14:textId="1684ECB8" w:rsidR="00BA2C86" w:rsidRPr="00A507A4" w:rsidRDefault="00000000" w:rsidP="00A87C3E">
            <w:pPr>
              <w:spacing w:before="120" w:after="120"/>
              <w:rPr>
                <w:rFonts w:ascii="Times New Roman" w:hAnsi="Times New Roman"/>
                <w:i/>
                <w:sz w:val="24"/>
                <w:szCs w:val="24"/>
              </w:rPr>
            </w:pPr>
            <w:r w:rsidRPr="00A507A4">
              <w:rPr>
                <w:rFonts w:ascii="Times New Roman" w:hAnsi="Times New Roman"/>
                <w:i/>
                <w:sz w:val="24"/>
                <w:szCs w:val="24"/>
              </w:rPr>
              <w:t>.</w:t>
            </w:r>
          </w:p>
          <w:p w14:paraId="386B9C05" w14:textId="77777777" w:rsidR="00BA2C86" w:rsidRPr="00A507A4" w:rsidRDefault="00000000" w:rsidP="00A507A4">
            <w:pPr>
              <w:spacing w:before="120" w:after="120"/>
              <w:jc w:val="center"/>
              <w:rPr>
                <w:rFonts w:ascii="Times New Roman" w:hAnsi="Times New Roman"/>
                <w:b/>
                <w:bCs/>
                <w:sz w:val="24"/>
                <w:szCs w:val="24"/>
              </w:rPr>
            </w:pPr>
            <w:r w:rsidRPr="00A507A4">
              <w:rPr>
                <w:rFonts w:ascii="Times New Roman" w:hAnsi="Times New Roman"/>
                <w:b/>
                <w:bCs/>
                <w:sz w:val="24"/>
                <w:szCs w:val="24"/>
              </w:rPr>
              <w:t>ABSTRACT</w:t>
            </w:r>
          </w:p>
          <w:p w14:paraId="606D6BDF" w14:textId="77777777" w:rsidR="00A507A4" w:rsidRPr="00A507A4" w:rsidRDefault="00A507A4" w:rsidP="00A507A4">
            <w:pPr>
              <w:spacing w:before="120" w:after="120"/>
              <w:rPr>
                <w:rFonts w:ascii="Times New Roman" w:hAnsi="Times New Roman"/>
                <w:sz w:val="24"/>
                <w:szCs w:val="24"/>
              </w:rPr>
            </w:pPr>
            <w:r w:rsidRPr="00A507A4">
              <w:rPr>
                <w:rFonts w:ascii="Times New Roman" w:hAnsi="Times New Roman"/>
                <w:sz w:val="24"/>
                <w:szCs w:val="24"/>
              </w:rPr>
              <w:t>This study focuses on the analysis and processing of Turkish news data. Our dataset contains a total of 70,000 news items, which are categorized into various categories. The categories include areas such as Economy, Sports, Health, Technology and Education, which allows the study to cover a wide range of topics.</w:t>
            </w:r>
          </w:p>
          <w:p w14:paraId="60D02D24" w14:textId="77777777" w:rsidR="00A507A4" w:rsidRPr="00A507A4" w:rsidRDefault="00A507A4" w:rsidP="00A507A4">
            <w:pPr>
              <w:spacing w:before="120" w:after="120"/>
              <w:rPr>
                <w:rFonts w:ascii="Times New Roman" w:hAnsi="Times New Roman"/>
                <w:sz w:val="24"/>
                <w:szCs w:val="24"/>
              </w:rPr>
            </w:pPr>
            <w:r w:rsidRPr="00A507A4">
              <w:rPr>
                <w:rFonts w:ascii="Times New Roman" w:hAnsi="Times New Roman"/>
                <w:sz w:val="24"/>
                <w:szCs w:val="24"/>
              </w:rPr>
              <w:t>The first stage of the study is to apply various pre-processing techniques to transform the raw data into an analyzable form. This process includes steps such as text cleaning, stopwords removal and lemmatization. The cleaned texts are then vectorized using the TF-IDF (Term Frequency-Inverse Document Frequency) method to make them suitable for machine learning algorithms. At this stage, the aim is to convert the texts into numerical data while preserving their meaning.</w:t>
            </w:r>
          </w:p>
          <w:p w14:paraId="2D60A3D5" w14:textId="77777777" w:rsidR="00A507A4" w:rsidRPr="00A507A4" w:rsidRDefault="00A507A4" w:rsidP="00A507A4">
            <w:pPr>
              <w:spacing w:before="120" w:after="120"/>
              <w:rPr>
                <w:rFonts w:ascii="Times New Roman" w:hAnsi="Times New Roman"/>
                <w:sz w:val="24"/>
                <w:szCs w:val="24"/>
              </w:rPr>
            </w:pPr>
            <w:r w:rsidRPr="00A507A4">
              <w:rPr>
                <w:rFonts w:ascii="Times New Roman" w:hAnsi="Times New Roman"/>
                <w:sz w:val="24"/>
                <w:szCs w:val="24"/>
              </w:rPr>
              <w:t>After extracting the features of the dataset, classification was performed using various machine learning algorithms. In this context, Naive Bayes, Support Vector Machines (SVM) and Logistic Regression models were tested. As a result of the experiments, the highest accuracy rate of 85% was obtained with the Naive Bayes model. This result demonstrates the effectiveness of the Naive Bayes algorithm in the classification of Turkish texts.</w:t>
            </w:r>
          </w:p>
          <w:p w14:paraId="6F79EF7A" w14:textId="77777777" w:rsidR="00A507A4" w:rsidRPr="00A507A4" w:rsidRDefault="00A507A4" w:rsidP="00A507A4">
            <w:pPr>
              <w:spacing w:before="120" w:after="120"/>
              <w:rPr>
                <w:rFonts w:ascii="Times New Roman" w:hAnsi="Times New Roman"/>
                <w:sz w:val="24"/>
                <w:szCs w:val="24"/>
              </w:rPr>
            </w:pPr>
            <w:r w:rsidRPr="00A507A4">
              <w:rPr>
                <w:rFonts w:ascii="Times New Roman" w:hAnsi="Times New Roman"/>
                <w:sz w:val="24"/>
                <w:szCs w:val="24"/>
              </w:rPr>
              <w:t>This study aims to make a significant contribution to the field of Turkish natural language processing. The methods applied and the results obtained shed light on both academic literature and practical applications. As a comprehensive guide for researchers, this study extends the existing body of knowledge on Turkish text analysis and classification. It also provides a foundation for similar projects and encourages further research in the field of Turkish natural language processing.</w:t>
            </w:r>
          </w:p>
          <w:p w14:paraId="33E51801" w14:textId="77777777" w:rsidR="00A507A4" w:rsidRPr="00A507A4" w:rsidRDefault="00A507A4" w:rsidP="00A507A4">
            <w:pPr>
              <w:spacing w:before="120" w:after="120"/>
              <w:rPr>
                <w:rFonts w:ascii="Times New Roman" w:hAnsi="Times New Roman"/>
                <w:sz w:val="24"/>
                <w:szCs w:val="24"/>
              </w:rPr>
            </w:pPr>
            <w:r w:rsidRPr="00A507A4">
              <w:rPr>
                <w:rFonts w:ascii="Times New Roman" w:hAnsi="Times New Roman"/>
                <w:sz w:val="24"/>
                <w:szCs w:val="24"/>
              </w:rPr>
              <w:t>Future work could include different machine learning algorithms as well as deep learning methods. Moreover, experiments with more datasets will allow the development of new approaches to improve model performance. In this context, more extensive and in-depth analyses in the field of Turkish natural language processing are expected.</w:t>
            </w:r>
          </w:p>
          <w:p w14:paraId="76D69B6D" w14:textId="77777777" w:rsidR="00A507A4" w:rsidRPr="00A507A4" w:rsidRDefault="00A507A4" w:rsidP="00A507A4">
            <w:pPr>
              <w:spacing w:before="120" w:after="120"/>
              <w:rPr>
                <w:rFonts w:ascii="Times New Roman" w:hAnsi="Times New Roman"/>
                <w:b/>
                <w:bCs/>
                <w:sz w:val="24"/>
                <w:szCs w:val="24"/>
              </w:rPr>
            </w:pPr>
          </w:p>
          <w:p w14:paraId="4A837FFE" w14:textId="77AD5AD9" w:rsidR="00BA2C86" w:rsidRPr="00A507A4" w:rsidRDefault="00CF1783" w:rsidP="00A507A4">
            <w:pPr>
              <w:spacing w:before="120" w:after="120"/>
              <w:rPr>
                <w:rFonts w:ascii="Times New Roman" w:hAnsi="Times New Roman"/>
                <w:b/>
                <w:sz w:val="24"/>
                <w:szCs w:val="24"/>
              </w:rPr>
            </w:pPr>
            <w:r w:rsidRPr="00CF1783">
              <w:rPr>
                <w:rFonts w:ascii="Times New Roman" w:hAnsi="Times New Roman"/>
                <w:b/>
                <w:bCs/>
                <w:sz w:val="24"/>
                <w:szCs w:val="24"/>
              </w:rPr>
              <w:lastRenderedPageBreak/>
              <w:t>Keywords</w:t>
            </w:r>
            <w:r w:rsidRPr="00CF1783">
              <w:rPr>
                <w:rFonts w:ascii="Times New Roman" w:hAnsi="Times New Roman"/>
                <w:b/>
                <w:sz w:val="24"/>
                <w:szCs w:val="24"/>
              </w:rPr>
              <w:t xml:space="preserve">: </w:t>
            </w:r>
            <w:r w:rsidRPr="00CF1783">
              <w:rPr>
                <w:rFonts w:ascii="Times New Roman" w:hAnsi="Times New Roman"/>
                <w:bCs/>
                <w:sz w:val="24"/>
                <w:szCs w:val="24"/>
              </w:rPr>
              <w:t>Turkish text processing, TF-IDF, classification, natural language processing, dataset analysis.</w:t>
            </w:r>
          </w:p>
        </w:tc>
      </w:tr>
    </w:tbl>
    <w:p w14:paraId="64C366E2" w14:textId="77777777" w:rsidR="00BA2C86" w:rsidRPr="00A507A4" w:rsidRDefault="00BA2C86" w:rsidP="00A87C3E">
      <w:pPr>
        <w:autoSpaceDE w:val="0"/>
        <w:autoSpaceDN w:val="0"/>
        <w:adjustRightInd w:val="0"/>
        <w:spacing w:before="120" w:after="120"/>
        <w:rPr>
          <w:rFonts w:ascii="Times New Roman" w:hAnsi="Times New Roman"/>
          <w:b/>
          <w:bCs/>
          <w:sz w:val="24"/>
          <w:szCs w:val="24"/>
        </w:rPr>
        <w:sectPr w:rsidR="00BA2C86" w:rsidRPr="00A507A4">
          <w:headerReference w:type="even" r:id="rId9"/>
          <w:headerReference w:type="default" r:id="rId10"/>
          <w:footerReference w:type="even" r:id="rId11"/>
          <w:footerReference w:type="default" r:id="rId12"/>
          <w:headerReference w:type="first" r:id="rId13"/>
          <w:footerReference w:type="first" r:id="rId14"/>
          <w:pgSz w:w="11906" w:h="16838"/>
          <w:pgMar w:top="2552" w:right="2268" w:bottom="2268" w:left="2268" w:header="1985" w:footer="1701" w:gutter="0"/>
          <w:pgNumType w:start="1"/>
          <w:cols w:space="708"/>
          <w:titlePg/>
          <w:docGrid w:linePitch="360"/>
        </w:sectPr>
      </w:pPr>
    </w:p>
    <w:p w14:paraId="374ED7B3" w14:textId="5CDA5B70" w:rsidR="00BA2C86" w:rsidRPr="00A507A4" w:rsidRDefault="00000000" w:rsidP="00A87C3E">
      <w:pPr>
        <w:autoSpaceDE w:val="0"/>
        <w:autoSpaceDN w:val="0"/>
        <w:adjustRightInd w:val="0"/>
        <w:spacing w:before="120" w:after="120"/>
        <w:rPr>
          <w:rFonts w:ascii="Times New Roman" w:hAnsi="Times New Roman"/>
          <w:b/>
          <w:bCs/>
          <w:sz w:val="24"/>
          <w:szCs w:val="24"/>
        </w:rPr>
      </w:pPr>
      <w:r w:rsidRPr="00A507A4">
        <w:rPr>
          <w:rFonts w:ascii="Times New Roman" w:hAnsi="Times New Roman"/>
          <w:b/>
          <w:bCs/>
          <w:sz w:val="24"/>
          <w:szCs w:val="24"/>
        </w:rPr>
        <w:t>1. GİRİŞ</w:t>
      </w:r>
    </w:p>
    <w:p w14:paraId="0156F62B" w14:textId="77777777" w:rsidR="00C01181" w:rsidRPr="00C01181" w:rsidRDefault="00C01181" w:rsidP="00C01181">
      <w:pPr>
        <w:autoSpaceDE w:val="0"/>
        <w:autoSpaceDN w:val="0"/>
        <w:adjustRightInd w:val="0"/>
        <w:spacing w:before="120" w:after="120" w:afterAutospacing="0"/>
        <w:rPr>
          <w:rFonts w:ascii="Times New Roman" w:hAnsi="Times New Roman"/>
          <w:sz w:val="24"/>
          <w:szCs w:val="24"/>
        </w:rPr>
      </w:pPr>
      <w:r w:rsidRPr="00C01181">
        <w:rPr>
          <w:rFonts w:ascii="Times New Roman" w:hAnsi="Times New Roman"/>
          <w:sz w:val="24"/>
          <w:szCs w:val="24"/>
        </w:rPr>
        <w:t>Türkçe doğal dil işleme (NLP) çalışmaları, son yıllarda bilgiye erişim, içerik yönetimi ve metin analizi gibi alanlarda giderek daha fazla önem kazanmıştır. Bu bağlamda, haber metinlerinin sınıflandırılması, yalnızca kullanıcılara doğru bilgiye hızlı bir şekilde ulaşma imkânı sağlamakla kalmayıp, aynı zamanda içerik yönetiminde de büyük kolaylıklar sunmaktadır. Günümüzde dijital ortamda yayımlanan haberlerin sayısının artması, bu içeriklerin etkin bir şekilde yönetilmesini zorunlu hale getirmiştir. Kullanıcıların ilgi alanlarına göre özelleştirilmiş içerik sunulması, haber platformlarının rekabet avantajını artırırken, aynı zamanda doğru bilgiye erişimi de hızlandırmaktadır.</w:t>
      </w:r>
    </w:p>
    <w:p w14:paraId="002E6D86" w14:textId="77777777" w:rsidR="00C01181" w:rsidRPr="00C01181" w:rsidRDefault="00C01181" w:rsidP="00C01181">
      <w:pPr>
        <w:autoSpaceDE w:val="0"/>
        <w:autoSpaceDN w:val="0"/>
        <w:adjustRightInd w:val="0"/>
        <w:spacing w:before="120" w:after="120" w:afterAutospacing="0"/>
        <w:rPr>
          <w:rFonts w:ascii="Times New Roman" w:hAnsi="Times New Roman"/>
          <w:sz w:val="24"/>
          <w:szCs w:val="24"/>
        </w:rPr>
      </w:pPr>
      <w:r w:rsidRPr="00C01181">
        <w:rPr>
          <w:rFonts w:ascii="Times New Roman" w:hAnsi="Times New Roman"/>
          <w:sz w:val="24"/>
          <w:szCs w:val="24"/>
        </w:rPr>
        <w:t>Ancak, Türkçe'nin eklemeli bir dil olması, bağlam bağımlılığı gibi dilin yapısal özellikleri, doğal dil işleme projelerinde karşılaşılan zorlukları artırmaktadır. Türkçe’deki kelime kökleri, eklemelerle zenginleştirildiği için, dilin morfolojik yapısının karmaşıklığı, metinlerin analizi ve sınıflandırılması sırasında önemli engeller oluşturmaktadır. Ayrıca, bağlam bağımlılığı, kelimelerin anlamlarının cümle içerisindeki kullanımlarına göre değişiklik göstermesi, doğru analiz ve sınıflandırma yapabilmek için daha karmaşık algoritmalar geliştirilmesini gerektirmektedir.</w:t>
      </w:r>
    </w:p>
    <w:p w14:paraId="102C4D01" w14:textId="77777777" w:rsidR="00C01181" w:rsidRPr="00C01181" w:rsidRDefault="00C01181" w:rsidP="00C01181">
      <w:pPr>
        <w:autoSpaceDE w:val="0"/>
        <w:autoSpaceDN w:val="0"/>
        <w:adjustRightInd w:val="0"/>
        <w:spacing w:before="120" w:after="120" w:afterAutospacing="0"/>
        <w:rPr>
          <w:rFonts w:ascii="Times New Roman" w:hAnsi="Times New Roman"/>
          <w:sz w:val="24"/>
          <w:szCs w:val="24"/>
        </w:rPr>
      </w:pPr>
      <w:r w:rsidRPr="00C01181">
        <w:rPr>
          <w:rFonts w:ascii="Times New Roman" w:hAnsi="Times New Roman"/>
          <w:sz w:val="24"/>
          <w:szCs w:val="24"/>
        </w:rPr>
        <w:t xml:space="preserve">Türkçe haber metinlerinin sınıflandırılması, doğal dil işleme uygulamaları arasında kritik bir yere sahiptir. Örneğin, dijital haber platformları ve sosyal medya üzerindeki içeriklerin </w:t>
      </w:r>
      <w:r w:rsidRPr="00C01181">
        <w:rPr>
          <w:rFonts w:ascii="Times New Roman" w:hAnsi="Times New Roman"/>
          <w:sz w:val="24"/>
          <w:szCs w:val="24"/>
        </w:rPr>
        <w:t>düzenlenmesi ve filtrelenmesi, bu tür sınıflandırma projeleri sayesinde mümkün olmaktadır. Bu sayede kullanıcılar, kendilerine en uygun ve ilgi çekici içeriklere daha hızlı ulaşabilmekte, aynı zamanda bilgi kirliliğinden korunabilmektedir. Bununla birlikte, Türkçe için yapılan doğal dil işleme çalışmaları, genellikle İngilizce gibi dillerle karşılaştırıldığında daha az kaynak ve araç ile desteklenmektedir. Bu durum, dilin yapısal özelliklerinden kaynaklanan zorlukların yanı sıra geniş veri setlerinin eksikliğinden de</w:t>
      </w:r>
      <w:r w:rsidRPr="00C01181">
        <w:rPr>
          <w:rFonts w:ascii="Times New Roman" w:hAnsi="Times New Roman"/>
          <w:b/>
          <w:bCs/>
          <w:sz w:val="24"/>
          <w:szCs w:val="24"/>
        </w:rPr>
        <w:t xml:space="preserve"> </w:t>
      </w:r>
      <w:r w:rsidRPr="00C01181">
        <w:rPr>
          <w:rFonts w:ascii="Times New Roman" w:hAnsi="Times New Roman"/>
          <w:sz w:val="24"/>
          <w:szCs w:val="24"/>
        </w:rPr>
        <w:t>kaynaklanmaktadır. Türkçe’ye özgü dil işleme araçlarının ve kaynaklarının azlığı, araştırmacıların ve geliştiricilerin bu</w:t>
      </w:r>
      <w:r w:rsidRPr="00C01181">
        <w:rPr>
          <w:rFonts w:ascii="Times New Roman" w:hAnsi="Times New Roman"/>
          <w:b/>
          <w:bCs/>
          <w:sz w:val="24"/>
          <w:szCs w:val="24"/>
        </w:rPr>
        <w:t xml:space="preserve"> </w:t>
      </w:r>
      <w:r w:rsidRPr="00C01181">
        <w:rPr>
          <w:rFonts w:ascii="Times New Roman" w:hAnsi="Times New Roman"/>
          <w:sz w:val="24"/>
          <w:szCs w:val="24"/>
        </w:rPr>
        <w:t>alanda daha fazla çaba sarf etmesini zorunlu kılmaktadır.</w:t>
      </w:r>
    </w:p>
    <w:p w14:paraId="71F09795" w14:textId="3396BBD7" w:rsidR="00AF06A0" w:rsidRPr="00A507A4" w:rsidRDefault="00C01181" w:rsidP="00CF1783">
      <w:pPr>
        <w:autoSpaceDE w:val="0"/>
        <w:autoSpaceDN w:val="0"/>
        <w:adjustRightInd w:val="0"/>
        <w:spacing w:before="120" w:after="120"/>
        <w:rPr>
          <w:rFonts w:ascii="Times New Roman" w:hAnsi="Times New Roman"/>
          <w:sz w:val="24"/>
          <w:szCs w:val="24"/>
        </w:rPr>
      </w:pPr>
      <w:r w:rsidRPr="00C01181">
        <w:rPr>
          <w:rFonts w:ascii="Times New Roman" w:hAnsi="Times New Roman"/>
          <w:sz w:val="24"/>
          <w:szCs w:val="24"/>
        </w:rPr>
        <w:t>Bu çalışma, 70.000 haber içeren geniş bir veri setini kullanarak Türkçe haber metinlerini sınıflandırma üzerine odaklanmıştır. Veri seti, haber başlıklarını, içeriklerini ve kategorilerini içermekte olup, Ekonomi, Spor, Sağlık, Teknoloji ve Eğitim gibi alanlarda zengin bir içerik sunmaktadır. Çalışma, verilerin ön işleme sürecinden başlayarak TF-IDF yöntemiyle özellik çıkarımı ve farklı makine öğrenimi algoritmalarıyla sınıflandırma adımlarını kapsamaktadır. Ayrıca, elde edilen sonuçlar, kategoriler arasındaki dengesizliklerin modeller üzerindeki etkisini de değerlendirmektedir. Bu bağlamda, çalışma, Türkçe doğal dil işleme alanında önemli bir katkı sunmayı amaçlamakta ve benzer projelere ışık tutmayı hedeflemektedir.</w:t>
      </w:r>
    </w:p>
    <w:p w14:paraId="3C9C3B8E" w14:textId="77777777" w:rsidR="00A507A4" w:rsidRDefault="00A507A4" w:rsidP="00CF1783">
      <w:pPr>
        <w:autoSpaceDE w:val="0"/>
        <w:autoSpaceDN w:val="0"/>
        <w:adjustRightInd w:val="0"/>
        <w:spacing w:before="120" w:after="120"/>
        <w:rPr>
          <w:rFonts w:ascii="Times New Roman" w:hAnsi="Times New Roman"/>
          <w:b/>
          <w:bCs/>
          <w:sz w:val="24"/>
          <w:szCs w:val="24"/>
        </w:rPr>
      </w:pPr>
    </w:p>
    <w:p w14:paraId="126C93EF" w14:textId="77777777" w:rsidR="00671BF1" w:rsidRDefault="00CF1783" w:rsidP="00CF1783">
      <w:pPr>
        <w:autoSpaceDE w:val="0"/>
        <w:autoSpaceDN w:val="0"/>
        <w:adjustRightInd w:val="0"/>
        <w:spacing w:before="120" w:after="120"/>
        <w:rPr>
          <w:rFonts w:ascii="Times New Roman" w:hAnsi="Times New Roman"/>
          <w:b/>
          <w:bCs/>
          <w:sz w:val="24"/>
          <w:szCs w:val="24"/>
        </w:rPr>
      </w:pPr>
      <w:r w:rsidRPr="00CF1783">
        <w:rPr>
          <w:rFonts w:ascii="Times New Roman" w:hAnsi="Times New Roman"/>
          <w:b/>
          <w:bCs/>
          <w:sz w:val="24"/>
          <w:szCs w:val="24"/>
        </w:rPr>
        <w:lastRenderedPageBreak/>
        <w:t>2. YÖNTEM</w:t>
      </w:r>
    </w:p>
    <w:p w14:paraId="37D40AAA" w14:textId="3F3C96A8" w:rsidR="00AF06A0" w:rsidRPr="00CF1783" w:rsidRDefault="00AF06A0" w:rsidP="00CF1783">
      <w:pPr>
        <w:autoSpaceDE w:val="0"/>
        <w:autoSpaceDN w:val="0"/>
        <w:adjustRightInd w:val="0"/>
        <w:spacing w:before="120" w:after="120"/>
        <w:rPr>
          <w:rFonts w:ascii="Times New Roman" w:hAnsi="Times New Roman"/>
          <w:b/>
          <w:bCs/>
          <w:sz w:val="24"/>
          <w:szCs w:val="24"/>
        </w:rPr>
      </w:pPr>
      <w:r w:rsidRPr="00A507A4">
        <w:rPr>
          <w:rFonts w:ascii="Times New Roman" w:hAnsi="Times New Roman"/>
          <w:sz w:val="24"/>
          <w:szCs w:val="24"/>
        </w:rPr>
        <w:t>Bu bölümde, Türkçe haber metinlerinin sınıflandırılması amacıyla gerçekleştirilen çalışmanın yöntemleri detaylı bir şekilde ele alınacaktır. Veri setinin temininden başlayarak metin temizleme, özellik çıkarımı, modelleme süreçleri ve model performansını değerlendirmek için kullanılan ölçütler kapsamlı bir şekilde açıklanacaktır. Her bir adım, uygulanan teknikler ve bunların nedenleri ile birlikte sunulacaktır.</w:t>
      </w:r>
    </w:p>
    <w:p w14:paraId="26FC2519" w14:textId="77777777" w:rsidR="00CF1783" w:rsidRPr="00CF1783" w:rsidRDefault="00CF1783" w:rsidP="00CF1783">
      <w:pPr>
        <w:autoSpaceDE w:val="0"/>
        <w:autoSpaceDN w:val="0"/>
        <w:adjustRightInd w:val="0"/>
        <w:spacing w:before="120" w:after="120" w:afterAutospacing="0"/>
        <w:rPr>
          <w:rFonts w:ascii="Times New Roman" w:hAnsi="Times New Roman"/>
          <w:b/>
          <w:bCs/>
          <w:sz w:val="24"/>
          <w:szCs w:val="24"/>
        </w:rPr>
      </w:pPr>
      <w:r w:rsidRPr="00CF1783">
        <w:rPr>
          <w:rFonts w:ascii="Times New Roman" w:hAnsi="Times New Roman"/>
          <w:b/>
          <w:bCs/>
          <w:sz w:val="24"/>
          <w:szCs w:val="24"/>
        </w:rPr>
        <w:t>2.1. Veri Seti</w:t>
      </w:r>
    </w:p>
    <w:p w14:paraId="66BB24FE" w14:textId="77777777" w:rsidR="00AF06A0" w:rsidRPr="00AF06A0" w:rsidRDefault="00AF06A0" w:rsidP="00AF06A0">
      <w:pPr>
        <w:autoSpaceDE w:val="0"/>
        <w:autoSpaceDN w:val="0"/>
        <w:adjustRightInd w:val="0"/>
        <w:spacing w:before="120" w:after="120" w:afterAutospacing="0"/>
        <w:rPr>
          <w:rFonts w:ascii="Times New Roman" w:hAnsi="Times New Roman"/>
          <w:bCs/>
          <w:sz w:val="24"/>
          <w:szCs w:val="24"/>
        </w:rPr>
      </w:pPr>
      <w:r w:rsidRPr="00AF06A0">
        <w:rPr>
          <w:rFonts w:ascii="Times New Roman" w:hAnsi="Times New Roman"/>
          <w:bCs/>
          <w:sz w:val="24"/>
          <w:szCs w:val="24"/>
        </w:rPr>
        <w:t xml:space="preserve">Bu çalışmada kullanılan veri seti, Kaggle platformundan temin edilmiştir ve toplamda </w:t>
      </w:r>
      <w:r w:rsidRPr="00AF06A0">
        <w:rPr>
          <w:rFonts w:ascii="Times New Roman" w:hAnsi="Times New Roman"/>
          <w:b/>
          <w:bCs/>
          <w:sz w:val="24"/>
          <w:szCs w:val="24"/>
        </w:rPr>
        <w:t>70.000</w:t>
      </w:r>
      <w:r w:rsidRPr="00AF06A0">
        <w:rPr>
          <w:rFonts w:ascii="Times New Roman" w:hAnsi="Times New Roman"/>
          <w:bCs/>
          <w:sz w:val="24"/>
          <w:szCs w:val="24"/>
        </w:rPr>
        <w:t xml:space="preserve"> haber metnini içermektedir. Veri seti, çeşitli kategorilere ait haberler barındırmakta olup, bu kategoriler arasında </w:t>
      </w:r>
      <w:r w:rsidRPr="00AF06A0">
        <w:rPr>
          <w:rFonts w:ascii="Times New Roman" w:hAnsi="Times New Roman"/>
          <w:b/>
          <w:bCs/>
          <w:sz w:val="24"/>
          <w:szCs w:val="24"/>
        </w:rPr>
        <w:t>Ekonomi (%20)</w:t>
      </w:r>
      <w:r w:rsidRPr="00AF06A0">
        <w:rPr>
          <w:rFonts w:ascii="Times New Roman" w:hAnsi="Times New Roman"/>
          <w:bCs/>
          <w:sz w:val="24"/>
          <w:szCs w:val="24"/>
        </w:rPr>
        <w:t xml:space="preserve">, </w:t>
      </w:r>
      <w:r w:rsidRPr="00AF06A0">
        <w:rPr>
          <w:rFonts w:ascii="Times New Roman" w:hAnsi="Times New Roman"/>
          <w:b/>
          <w:bCs/>
          <w:sz w:val="24"/>
          <w:szCs w:val="24"/>
        </w:rPr>
        <w:t>Spor (%15)</w:t>
      </w:r>
      <w:r w:rsidRPr="00AF06A0">
        <w:rPr>
          <w:rFonts w:ascii="Times New Roman" w:hAnsi="Times New Roman"/>
          <w:bCs/>
          <w:sz w:val="24"/>
          <w:szCs w:val="24"/>
        </w:rPr>
        <w:t xml:space="preserve">, </w:t>
      </w:r>
      <w:r w:rsidRPr="00AF06A0">
        <w:rPr>
          <w:rFonts w:ascii="Times New Roman" w:hAnsi="Times New Roman"/>
          <w:b/>
          <w:bCs/>
          <w:sz w:val="24"/>
          <w:szCs w:val="24"/>
        </w:rPr>
        <w:t>Sağlık (%10)</w:t>
      </w:r>
      <w:r w:rsidRPr="00AF06A0">
        <w:rPr>
          <w:rFonts w:ascii="Times New Roman" w:hAnsi="Times New Roman"/>
          <w:bCs/>
          <w:sz w:val="24"/>
          <w:szCs w:val="24"/>
        </w:rPr>
        <w:t xml:space="preserve">, </w:t>
      </w:r>
      <w:r w:rsidRPr="00AF06A0">
        <w:rPr>
          <w:rFonts w:ascii="Times New Roman" w:hAnsi="Times New Roman"/>
          <w:b/>
          <w:bCs/>
          <w:sz w:val="24"/>
          <w:szCs w:val="24"/>
        </w:rPr>
        <w:t>Teknoloji (%8)</w:t>
      </w:r>
      <w:r w:rsidRPr="00AF06A0">
        <w:rPr>
          <w:rFonts w:ascii="Times New Roman" w:hAnsi="Times New Roman"/>
          <w:bCs/>
          <w:sz w:val="24"/>
          <w:szCs w:val="24"/>
        </w:rPr>
        <w:t xml:space="preserve"> ve </w:t>
      </w:r>
      <w:r w:rsidRPr="00AF06A0">
        <w:rPr>
          <w:rFonts w:ascii="Times New Roman" w:hAnsi="Times New Roman"/>
          <w:b/>
          <w:bCs/>
          <w:sz w:val="24"/>
          <w:szCs w:val="24"/>
        </w:rPr>
        <w:t>Eğitim (%7)</w:t>
      </w:r>
      <w:r w:rsidRPr="00AF06A0">
        <w:rPr>
          <w:rFonts w:ascii="Times New Roman" w:hAnsi="Times New Roman"/>
          <w:bCs/>
          <w:sz w:val="24"/>
          <w:szCs w:val="24"/>
        </w:rPr>
        <w:t xml:space="preserve"> gibi alanlar bulunmaktadır. Bu çeşitlilik, modelin farklı konularda eğitilmesine olanak tanıyarak, genel performansını artırmaktadır.</w:t>
      </w:r>
    </w:p>
    <w:p w14:paraId="71187B82" w14:textId="36ABC83F" w:rsidR="00BA2C86" w:rsidRPr="00A507A4" w:rsidRDefault="00AF06A0" w:rsidP="00AF06A0">
      <w:pPr>
        <w:autoSpaceDE w:val="0"/>
        <w:autoSpaceDN w:val="0"/>
        <w:adjustRightInd w:val="0"/>
        <w:spacing w:before="120" w:after="120" w:afterAutospacing="0"/>
        <w:rPr>
          <w:rFonts w:ascii="Times New Roman" w:hAnsi="Times New Roman"/>
          <w:bCs/>
          <w:sz w:val="24"/>
          <w:szCs w:val="24"/>
        </w:rPr>
        <w:sectPr w:rsidR="00BA2C86" w:rsidRPr="00A507A4" w:rsidSect="00905AFF">
          <w:footerReference w:type="default" r:id="rId15"/>
          <w:type w:val="continuous"/>
          <w:pgSz w:w="11906" w:h="16838"/>
          <w:pgMar w:top="1440" w:right="1080" w:bottom="1440" w:left="1080" w:header="1985" w:footer="1701" w:gutter="0"/>
          <w:pgNumType w:start="2"/>
          <w:cols w:num="2" w:space="284"/>
          <w:docGrid w:linePitch="360"/>
        </w:sectPr>
      </w:pPr>
      <w:r w:rsidRPr="00AF06A0">
        <w:rPr>
          <w:rFonts w:ascii="Times New Roman" w:hAnsi="Times New Roman"/>
          <w:bCs/>
          <w:sz w:val="24"/>
          <w:szCs w:val="24"/>
        </w:rPr>
        <w:t>Veri setinin yapısı aşağıdaki gibi tanımlanmıştır:</w:t>
      </w:r>
    </w:p>
    <w:p w14:paraId="53470D48" w14:textId="38B0E67F" w:rsidR="00BA2C86" w:rsidRPr="00A507A4" w:rsidRDefault="00BA2C86" w:rsidP="00A507A4">
      <w:pPr>
        <w:autoSpaceDE w:val="0"/>
        <w:autoSpaceDN w:val="0"/>
        <w:adjustRightInd w:val="0"/>
        <w:spacing w:before="120" w:after="120"/>
        <w:rPr>
          <w:rFonts w:ascii="Times New Roman" w:hAnsi="Times New Roman"/>
          <w:sz w:val="24"/>
          <w:szCs w:val="24"/>
        </w:rPr>
      </w:pPr>
    </w:p>
    <w:tbl>
      <w:tblPr>
        <w:tblW w:w="6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right w:w="93" w:type="dxa"/>
        </w:tblCellMar>
        <w:tblLook w:val="04A0" w:firstRow="1" w:lastRow="0" w:firstColumn="1" w:lastColumn="0" w:noHBand="0" w:noVBand="1"/>
      </w:tblPr>
      <w:tblGrid>
        <w:gridCol w:w="4533"/>
        <w:gridCol w:w="6631"/>
      </w:tblGrid>
      <w:tr w:rsidR="00CF1783" w:rsidRPr="00671BF1" w14:paraId="083CF56D" w14:textId="77777777" w:rsidTr="00A507A4">
        <w:trPr>
          <w:trHeight w:val="977"/>
          <w:jc w:val="center"/>
        </w:trPr>
        <w:tc>
          <w:tcPr>
            <w:tcW w:w="2030" w:type="pct"/>
            <w:shd w:val="clear" w:color="auto" w:fill="7F7F7F" w:themeFill="text1" w:themeFillTint="80"/>
            <w:vAlign w:val="center"/>
          </w:tcPr>
          <w:p w14:paraId="503A8CE2" w14:textId="77777777" w:rsidR="00CF1783" w:rsidRPr="00671BF1" w:rsidRDefault="00CF1783" w:rsidP="00AF06A0">
            <w:pPr>
              <w:spacing w:before="0" w:after="0"/>
              <w:rPr>
                <w:b/>
                <w:bCs/>
              </w:rPr>
            </w:pPr>
          </w:p>
          <w:p w14:paraId="4E2B21FE" w14:textId="3D61139F" w:rsidR="00CF1783" w:rsidRPr="00671BF1" w:rsidRDefault="00CF1783" w:rsidP="00AF06A0">
            <w:pPr>
              <w:spacing w:before="0" w:after="0"/>
              <w:jc w:val="center"/>
              <w:rPr>
                <w:rFonts w:ascii="Times New Roman" w:hAnsi="Times New Roman"/>
                <w:b/>
                <w:bCs/>
                <w:lang w:eastAsia="de-DE"/>
              </w:rPr>
            </w:pPr>
            <w:r w:rsidRPr="00671BF1">
              <w:rPr>
                <w:b/>
                <w:bCs/>
              </w:rPr>
              <w:t>Sütun Adı</w:t>
            </w:r>
          </w:p>
          <w:p w14:paraId="67D56217" w14:textId="77777777" w:rsidR="00CF1783" w:rsidRPr="00671BF1" w:rsidRDefault="00CF1783" w:rsidP="00AF06A0">
            <w:pPr>
              <w:spacing w:after="0"/>
              <w:ind w:firstLine="709"/>
              <w:jc w:val="center"/>
              <w:rPr>
                <w:rFonts w:ascii="Times New Roman" w:hAnsi="Times New Roman"/>
                <w:b/>
                <w:bCs/>
              </w:rPr>
            </w:pPr>
          </w:p>
        </w:tc>
        <w:tc>
          <w:tcPr>
            <w:tcW w:w="2970" w:type="pct"/>
            <w:shd w:val="clear" w:color="auto" w:fill="7F7F7F" w:themeFill="text1" w:themeFillTint="80"/>
            <w:vAlign w:val="center"/>
          </w:tcPr>
          <w:p w14:paraId="4F171554" w14:textId="77777777" w:rsidR="00857FF1" w:rsidRPr="00671BF1" w:rsidRDefault="00857FF1" w:rsidP="00AF06A0">
            <w:pPr>
              <w:spacing w:before="0" w:after="0"/>
              <w:rPr>
                <w:b/>
                <w:bCs/>
              </w:rPr>
            </w:pPr>
          </w:p>
          <w:p w14:paraId="2C943DE4" w14:textId="2857E5C9" w:rsidR="00857FF1" w:rsidRPr="00671BF1" w:rsidRDefault="00857FF1" w:rsidP="00AF06A0">
            <w:pPr>
              <w:spacing w:before="0" w:after="0"/>
              <w:jc w:val="center"/>
              <w:rPr>
                <w:rFonts w:ascii="Times New Roman" w:hAnsi="Times New Roman"/>
                <w:b/>
                <w:bCs/>
                <w:lang w:eastAsia="de-DE"/>
              </w:rPr>
            </w:pPr>
            <w:r w:rsidRPr="00671BF1">
              <w:rPr>
                <w:b/>
                <w:bCs/>
              </w:rPr>
              <w:t>Açıklama</w:t>
            </w:r>
          </w:p>
          <w:p w14:paraId="5FD1A1E7" w14:textId="660D5530" w:rsidR="00CF1783" w:rsidRPr="00671BF1" w:rsidRDefault="00CF1783" w:rsidP="00AF06A0">
            <w:pPr>
              <w:spacing w:after="0"/>
              <w:jc w:val="center"/>
              <w:rPr>
                <w:rFonts w:ascii="Times New Roman" w:hAnsi="Times New Roman"/>
                <w:b/>
                <w:bCs/>
              </w:rPr>
            </w:pPr>
          </w:p>
        </w:tc>
      </w:tr>
      <w:tr w:rsidR="00CF1783" w:rsidRPr="00671BF1" w14:paraId="057E55D4" w14:textId="77777777" w:rsidTr="005A4707">
        <w:trPr>
          <w:trHeight w:val="653"/>
          <w:jc w:val="center"/>
        </w:trPr>
        <w:tc>
          <w:tcPr>
            <w:tcW w:w="2030" w:type="pct"/>
            <w:shd w:val="clear" w:color="auto" w:fill="auto"/>
            <w:vAlign w:val="center"/>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40"/>
              <w:gridCol w:w="81"/>
            </w:tblGrid>
            <w:tr w:rsidR="00857FF1" w:rsidRPr="00857FF1" w14:paraId="750F1234" w14:textId="77777777" w:rsidTr="00857FF1">
              <w:trPr>
                <w:tblCellSpacing w:w="15" w:type="dxa"/>
                <w:jc w:val="center"/>
              </w:trPr>
              <w:tc>
                <w:tcPr>
                  <w:tcW w:w="0" w:type="auto"/>
                  <w:vAlign w:val="center"/>
                  <w:hideMark/>
                </w:tcPr>
                <w:p w14:paraId="047C4C33" w14:textId="77777777" w:rsidR="00857FF1" w:rsidRPr="00857FF1" w:rsidRDefault="00857FF1" w:rsidP="00AF06A0">
                  <w:pPr>
                    <w:spacing w:before="0" w:after="0"/>
                    <w:jc w:val="center"/>
                    <w:rPr>
                      <w:rFonts w:ascii="Times New Roman" w:hAnsi="Times New Roman"/>
                      <w:b/>
                      <w:bCs/>
                      <w:lang w:eastAsia="de-DE"/>
                    </w:rPr>
                  </w:pPr>
                  <w:r w:rsidRPr="00857FF1">
                    <w:rPr>
                      <w:rFonts w:ascii="Courier New" w:hAnsi="Courier New" w:cs="Courier New"/>
                      <w:b/>
                      <w:bCs/>
                      <w:lang w:eastAsia="de-DE"/>
                    </w:rPr>
                    <w:t>id</w:t>
                  </w:r>
                </w:p>
              </w:tc>
              <w:tc>
                <w:tcPr>
                  <w:tcW w:w="0" w:type="auto"/>
                  <w:vAlign w:val="center"/>
                  <w:hideMark/>
                </w:tcPr>
                <w:p w14:paraId="2F83F9B3" w14:textId="00C192F2" w:rsidR="00857FF1" w:rsidRPr="00857FF1" w:rsidRDefault="00857FF1" w:rsidP="00AF06A0">
                  <w:pPr>
                    <w:spacing w:before="0" w:after="0"/>
                    <w:jc w:val="center"/>
                    <w:rPr>
                      <w:rFonts w:ascii="Times New Roman" w:hAnsi="Times New Roman"/>
                      <w:b/>
                      <w:bCs/>
                      <w:lang w:eastAsia="de-DE"/>
                    </w:rPr>
                  </w:pPr>
                </w:p>
              </w:tc>
            </w:tr>
            <w:tr w:rsidR="00857FF1" w:rsidRPr="00671BF1" w14:paraId="558128A7" w14:textId="77777777" w:rsidTr="00857FF1">
              <w:trPr>
                <w:tblCellSpacing w:w="15" w:type="dxa"/>
                <w:jc w:val="center"/>
              </w:trPr>
              <w:tc>
                <w:tcPr>
                  <w:tcW w:w="0" w:type="auto"/>
                  <w:vAlign w:val="center"/>
                </w:tcPr>
                <w:p w14:paraId="6A11647B" w14:textId="77777777" w:rsidR="00857FF1" w:rsidRPr="00671BF1" w:rsidRDefault="00857FF1" w:rsidP="00AF06A0">
                  <w:pPr>
                    <w:spacing w:before="0" w:after="0"/>
                    <w:rPr>
                      <w:rFonts w:ascii="Courier New" w:hAnsi="Courier New" w:cs="Courier New"/>
                      <w:b/>
                      <w:bCs/>
                      <w:lang w:eastAsia="de-DE"/>
                    </w:rPr>
                  </w:pPr>
                </w:p>
              </w:tc>
              <w:tc>
                <w:tcPr>
                  <w:tcW w:w="0" w:type="auto"/>
                  <w:vAlign w:val="center"/>
                </w:tcPr>
                <w:p w14:paraId="3848A225" w14:textId="77777777" w:rsidR="00857FF1" w:rsidRPr="00671BF1" w:rsidRDefault="00857FF1" w:rsidP="00AF06A0">
                  <w:pPr>
                    <w:spacing w:before="0" w:after="0"/>
                    <w:rPr>
                      <w:rFonts w:ascii="Times New Roman" w:hAnsi="Times New Roman"/>
                      <w:b/>
                      <w:bCs/>
                      <w:lang w:eastAsia="de-DE"/>
                    </w:rPr>
                  </w:pPr>
                </w:p>
              </w:tc>
            </w:tr>
          </w:tbl>
          <w:p w14:paraId="25A00AF9" w14:textId="4FFA6B86" w:rsidR="00CF1783" w:rsidRPr="00671BF1" w:rsidRDefault="00CF1783" w:rsidP="00AF06A0">
            <w:pPr>
              <w:spacing w:after="0"/>
              <w:jc w:val="center"/>
              <w:rPr>
                <w:rFonts w:ascii="Times New Roman" w:hAnsi="Times New Roman"/>
                <w:b/>
                <w:bCs/>
              </w:rPr>
            </w:pPr>
          </w:p>
        </w:tc>
        <w:tc>
          <w:tcPr>
            <w:tcW w:w="2970" w:type="pct"/>
            <w:shd w:val="clear" w:color="auto" w:fill="auto"/>
            <w:vAlign w:val="center"/>
          </w:tcPr>
          <w:p w14:paraId="2FD45B5C" w14:textId="77777777" w:rsidR="00857FF1" w:rsidRPr="00671BF1" w:rsidRDefault="00857FF1" w:rsidP="00AF06A0">
            <w:pPr>
              <w:spacing w:before="0" w:after="0"/>
              <w:jc w:val="center"/>
              <w:rPr>
                <w:rFonts w:ascii="Times New Roman" w:hAnsi="Times New Roman"/>
                <w:lang w:eastAsia="de-DE"/>
              </w:rPr>
            </w:pPr>
            <w:r w:rsidRPr="00857FF1">
              <w:rPr>
                <w:rFonts w:ascii="Times New Roman" w:hAnsi="Times New Roman"/>
                <w:lang w:eastAsia="de-DE"/>
              </w:rPr>
              <w:t>Her bir haber için benzersiz kimlik numarası.</w:t>
            </w:r>
          </w:p>
          <w:p w14:paraId="1F7445A4" w14:textId="4097EBB0" w:rsidR="00CF1783" w:rsidRPr="00671BF1" w:rsidRDefault="00CF1783" w:rsidP="00AF06A0">
            <w:pPr>
              <w:spacing w:after="0"/>
              <w:jc w:val="center"/>
              <w:rPr>
                <w:rFonts w:ascii="Times New Roman" w:hAnsi="Times New Roman"/>
              </w:rPr>
            </w:pPr>
          </w:p>
        </w:tc>
      </w:tr>
      <w:tr w:rsidR="00CF1783" w:rsidRPr="00671BF1" w14:paraId="7C7DA02E" w14:textId="77777777" w:rsidTr="005A4707">
        <w:trPr>
          <w:trHeight w:val="103"/>
          <w:jc w:val="center"/>
        </w:trPr>
        <w:tc>
          <w:tcPr>
            <w:tcW w:w="2030" w:type="pct"/>
            <w:shd w:val="clear" w:color="auto" w:fill="auto"/>
            <w:vAlign w:val="center"/>
          </w:tcPr>
          <w:p w14:paraId="5AAF62EE" w14:textId="6E5B3E96" w:rsidR="00CF1783" w:rsidRPr="00671BF1" w:rsidRDefault="00857FF1" w:rsidP="00AF06A0">
            <w:pPr>
              <w:spacing w:after="0"/>
              <w:jc w:val="center"/>
              <w:rPr>
                <w:rFonts w:ascii="Times New Roman" w:hAnsi="Times New Roman"/>
                <w:b/>
                <w:bCs/>
              </w:rPr>
            </w:pPr>
            <w:r w:rsidRPr="00857FF1">
              <w:rPr>
                <w:rFonts w:ascii="Courier New" w:hAnsi="Courier New" w:cs="Courier New"/>
                <w:b/>
                <w:bCs/>
                <w:lang w:eastAsia="de-DE"/>
              </w:rPr>
              <w:t>main_image</w:t>
            </w:r>
          </w:p>
        </w:tc>
        <w:tc>
          <w:tcPr>
            <w:tcW w:w="2970" w:type="pct"/>
            <w:shd w:val="clear" w:color="auto" w:fill="auto"/>
            <w:vAlign w:val="center"/>
          </w:tcPr>
          <w:p w14:paraId="33C2DE1D" w14:textId="77777777" w:rsidR="00857FF1" w:rsidRPr="00671BF1" w:rsidRDefault="00857FF1" w:rsidP="00AF06A0">
            <w:pPr>
              <w:spacing w:before="0" w:after="0"/>
              <w:rPr>
                <w:rFonts w:ascii="Times New Roman" w:hAnsi="Times New Roman"/>
                <w:lang w:eastAsia="de-DE"/>
              </w:rPr>
            </w:pPr>
          </w:p>
          <w:p w14:paraId="4FF730D7" w14:textId="5219684B" w:rsidR="00857FF1" w:rsidRPr="00671BF1" w:rsidRDefault="00857FF1" w:rsidP="00AF06A0">
            <w:pPr>
              <w:spacing w:before="0" w:after="0"/>
              <w:jc w:val="center"/>
              <w:rPr>
                <w:rFonts w:ascii="Times New Roman" w:hAnsi="Times New Roman"/>
                <w:lang w:eastAsia="de-DE"/>
              </w:rPr>
            </w:pPr>
            <w:r w:rsidRPr="00857FF1">
              <w:rPr>
                <w:rFonts w:ascii="Times New Roman" w:hAnsi="Times New Roman"/>
                <w:lang w:eastAsia="de-DE"/>
              </w:rPr>
              <w:t>Haberin ana görseline ait URL.</w:t>
            </w:r>
          </w:p>
          <w:p w14:paraId="38681110" w14:textId="4FD7774F" w:rsidR="00CF1783" w:rsidRPr="00671BF1" w:rsidRDefault="00CF1783" w:rsidP="00AF06A0">
            <w:pPr>
              <w:spacing w:after="0"/>
              <w:jc w:val="center"/>
              <w:rPr>
                <w:rFonts w:ascii="Times New Roman" w:hAnsi="Times New Roman"/>
              </w:rPr>
            </w:pPr>
          </w:p>
        </w:tc>
      </w:tr>
      <w:tr w:rsidR="00CF1783" w:rsidRPr="00671BF1" w14:paraId="4EB7112B" w14:textId="77777777" w:rsidTr="005A4707">
        <w:trPr>
          <w:trHeight w:val="93"/>
          <w:jc w:val="center"/>
        </w:trPr>
        <w:tc>
          <w:tcPr>
            <w:tcW w:w="2030" w:type="pct"/>
            <w:shd w:val="clear" w:color="auto" w:fill="auto"/>
            <w:vAlign w:val="center"/>
          </w:tcPr>
          <w:p w14:paraId="7A76EE0F" w14:textId="3F8C8D02" w:rsidR="00CF1783" w:rsidRPr="00671BF1" w:rsidRDefault="00857FF1" w:rsidP="00AF06A0">
            <w:pPr>
              <w:spacing w:after="0"/>
              <w:jc w:val="center"/>
              <w:rPr>
                <w:rFonts w:ascii="Times New Roman" w:hAnsi="Times New Roman"/>
                <w:b/>
                <w:bCs/>
              </w:rPr>
            </w:pPr>
            <w:r w:rsidRPr="00857FF1">
              <w:rPr>
                <w:rFonts w:ascii="Courier New" w:hAnsi="Courier New" w:cs="Courier New"/>
                <w:b/>
                <w:bCs/>
                <w:lang w:eastAsia="de-DE"/>
              </w:rPr>
              <w:t>published</w:t>
            </w:r>
          </w:p>
        </w:tc>
        <w:tc>
          <w:tcPr>
            <w:tcW w:w="2970" w:type="pct"/>
            <w:shd w:val="clear" w:color="auto" w:fill="auto"/>
            <w:vAlign w:val="center"/>
          </w:tcPr>
          <w:p w14:paraId="3CC3E297" w14:textId="77777777" w:rsidR="00857FF1" w:rsidRPr="00671BF1" w:rsidRDefault="00857FF1" w:rsidP="00AF06A0">
            <w:pPr>
              <w:spacing w:before="0" w:after="0"/>
              <w:jc w:val="center"/>
              <w:rPr>
                <w:rFonts w:ascii="Times New Roman" w:hAnsi="Times New Roman"/>
                <w:lang w:eastAsia="de-DE"/>
              </w:rPr>
            </w:pPr>
            <w:r w:rsidRPr="00857FF1">
              <w:rPr>
                <w:rFonts w:ascii="Times New Roman" w:hAnsi="Times New Roman"/>
                <w:lang w:eastAsia="de-DE"/>
              </w:rPr>
              <w:t>Haberin yayımlanma tarihi ve saati.</w:t>
            </w:r>
          </w:p>
          <w:p w14:paraId="0FF7EA7E" w14:textId="0E0A56F4" w:rsidR="00CF1783" w:rsidRPr="00671BF1" w:rsidRDefault="00CF1783" w:rsidP="00AF06A0">
            <w:pPr>
              <w:spacing w:after="0"/>
              <w:jc w:val="center"/>
              <w:rPr>
                <w:rFonts w:ascii="Times New Roman" w:hAnsi="Times New Roman"/>
              </w:rPr>
            </w:pPr>
          </w:p>
        </w:tc>
      </w:tr>
      <w:tr w:rsidR="00CF1783" w:rsidRPr="00671BF1" w14:paraId="1FB6CC1A" w14:textId="77777777" w:rsidTr="005A4707">
        <w:trPr>
          <w:trHeight w:val="53"/>
          <w:jc w:val="center"/>
        </w:trPr>
        <w:tc>
          <w:tcPr>
            <w:tcW w:w="2030" w:type="pct"/>
            <w:shd w:val="clear" w:color="auto" w:fill="auto"/>
            <w:vAlign w:val="center"/>
          </w:tcPr>
          <w:p w14:paraId="601A8845" w14:textId="657BA08C" w:rsidR="00CF1783" w:rsidRPr="00671BF1" w:rsidRDefault="00857FF1" w:rsidP="00AF06A0">
            <w:pPr>
              <w:spacing w:after="0"/>
              <w:jc w:val="center"/>
              <w:rPr>
                <w:rFonts w:ascii="Times New Roman" w:hAnsi="Times New Roman"/>
                <w:b/>
                <w:bCs/>
              </w:rPr>
            </w:pPr>
            <w:r w:rsidRPr="00857FF1">
              <w:rPr>
                <w:rFonts w:ascii="Courier New" w:hAnsi="Courier New" w:cs="Courier New"/>
                <w:b/>
                <w:bCs/>
                <w:lang w:eastAsia="de-DE"/>
              </w:rPr>
              <w:t>site</w:t>
            </w:r>
          </w:p>
        </w:tc>
        <w:tc>
          <w:tcPr>
            <w:tcW w:w="2970" w:type="pct"/>
            <w:shd w:val="clear" w:color="auto" w:fill="auto"/>
            <w:vAlign w:val="center"/>
          </w:tcPr>
          <w:p w14:paraId="0CB9A3E5" w14:textId="436E5CCB" w:rsidR="00CF1783" w:rsidRPr="00671BF1" w:rsidRDefault="00857FF1" w:rsidP="00AF06A0">
            <w:pPr>
              <w:spacing w:after="0"/>
              <w:jc w:val="center"/>
              <w:rPr>
                <w:rFonts w:ascii="Times New Roman" w:hAnsi="Times New Roman"/>
              </w:rPr>
            </w:pPr>
            <w:r w:rsidRPr="00857FF1">
              <w:rPr>
                <w:rFonts w:ascii="Times New Roman" w:hAnsi="Times New Roman"/>
                <w:lang w:eastAsia="de-DE"/>
              </w:rPr>
              <w:t>Haberin yayımlandığı haber kaynağı.</w:t>
            </w:r>
          </w:p>
        </w:tc>
      </w:tr>
      <w:tr w:rsidR="00CF1783" w:rsidRPr="00671BF1" w14:paraId="74C882E5" w14:textId="77777777" w:rsidTr="005A4707">
        <w:trPr>
          <w:trHeight w:val="122"/>
          <w:jc w:val="center"/>
        </w:trPr>
        <w:tc>
          <w:tcPr>
            <w:tcW w:w="2030" w:type="pct"/>
            <w:shd w:val="clear" w:color="auto" w:fill="auto"/>
            <w:vAlign w:val="center"/>
          </w:tcPr>
          <w:p w14:paraId="42C0D3A4" w14:textId="4A7617FE" w:rsidR="00CF1783" w:rsidRPr="00671BF1" w:rsidRDefault="00857FF1" w:rsidP="00AF06A0">
            <w:pPr>
              <w:spacing w:after="0"/>
              <w:jc w:val="center"/>
              <w:rPr>
                <w:rFonts w:ascii="Times New Roman" w:hAnsi="Times New Roman"/>
                <w:b/>
                <w:bCs/>
              </w:rPr>
            </w:pPr>
            <w:r w:rsidRPr="00857FF1">
              <w:rPr>
                <w:rFonts w:ascii="Courier New" w:hAnsi="Courier New" w:cs="Courier New"/>
                <w:b/>
                <w:bCs/>
                <w:lang w:eastAsia="de-DE"/>
              </w:rPr>
              <w:t>text</w:t>
            </w:r>
          </w:p>
        </w:tc>
        <w:tc>
          <w:tcPr>
            <w:tcW w:w="2970" w:type="pct"/>
            <w:shd w:val="clear" w:color="auto" w:fill="auto"/>
            <w:vAlign w:val="center"/>
          </w:tcPr>
          <w:p w14:paraId="798EC487" w14:textId="6DFD9232" w:rsidR="00CF1783" w:rsidRPr="00671BF1" w:rsidRDefault="00857FF1" w:rsidP="00AF06A0">
            <w:pPr>
              <w:spacing w:after="0"/>
              <w:jc w:val="center"/>
              <w:rPr>
                <w:rFonts w:ascii="Times New Roman" w:hAnsi="Times New Roman"/>
              </w:rPr>
            </w:pPr>
            <w:r w:rsidRPr="00857FF1">
              <w:rPr>
                <w:rFonts w:ascii="Times New Roman" w:hAnsi="Times New Roman"/>
                <w:lang w:eastAsia="de-DE"/>
              </w:rPr>
              <w:t>Haberin tam metni</w:t>
            </w:r>
          </w:p>
        </w:tc>
      </w:tr>
      <w:tr w:rsidR="00CF1783" w:rsidRPr="00671BF1" w14:paraId="0C7365CB" w14:textId="77777777" w:rsidTr="005A4707">
        <w:trPr>
          <w:trHeight w:val="94"/>
          <w:jc w:val="center"/>
        </w:trPr>
        <w:tc>
          <w:tcPr>
            <w:tcW w:w="2030" w:type="pct"/>
            <w:shd w:val="clear" w:color="auto" w:fill="auto"/>
            <w:vAlign w:val="center"/>
          </w:tcPr>
          <w:p w14:paraId="4B52828D" w14:textId="52F0C8F1" w:rsidR="00CF1783" w:rsidRPr="00671BF1" w:rsidRDefault="00857FF1" w:rsidP="00671BF1">
            <w:pPr>
              <w:spacing w:after="0"/>
              <w:jc w:val="center"/>
              <w:rPr>
                <w:rFonts w:ascii="Times New Roman" w:hAnsi="Times New Roman"/>
                <w:b/>
                <w:bCs/>
              </w:rPr>
            </w:pPr>
            <w:r w:rsidRPr="00857FF1">
              <w:rPr>
                <w:rFonts w:ascii="Courier New" w:hAnsi="Courier New" w:cs="Courier New"/>
                <w:b/>
                <w:bCs/>
                <w:lang w:eastAsia="de-DE"/>
              </w:rPr>
              <w:t>title</w:t>
            </w:r>
          </w:p>
        </w:tc>
        <w:tc>
          <w:tcPr>
            <w:tcW w:w="2970" w:type="pct"/>
            <w:shd w:val="clear" w:color="auto" w:fill="auto"/>
            <w:vAlign w:val="center"/>
          </w:tcPr>
          <w:p w14:paraId="39C5C8C4" w14:textId="77777777" w:rsidR="00857FF1" w:rsidRPr="00671BF1" w:rsidRDefault="00857FF1" w:rsidP="00671BF1">
            <w:pPr>
              <w:spacing w:before="0" w:after="0"/>
              <w:jc w:val="center"/>
              <w:rPr>
                <w:rFonts w:ascii="Times New Roman" w:hAnsi="Times New Roman"/>
                <w:lang w:eastAsia="de-DE"/>
              </w:rPr>
            </w:pPr>
          </w:p>
          <w:p w14:paraId="6E68654B" w14:textId="2CF12283" w:rsidR="00857FF1" w:rsidRPr="00671BF1" w:rsidRDefault="00857FF1" w:rsidP="00671BF1">
            <w:pPr>
              <w:spacing w:before="0" w:after="0"/>
              <w:jc w:val="center"/>
              <w:rPr>
                <w:rFonts w:ascii="Times New Roman" w:hAnsi="Times New Roman"/>
                <w:lang w:eastAsia="de-DE"/>
              </w:rPr>
            </w:pPr>
            <w:r w:rsidRPr="00857FF1">
              <w:rPr>
                <w:rFonts w:ascii="Times New Roman" w:hAnsi="Times New Roman"/>
                <w:lang w:eastAsia="de-DE"/>
              </w:rPr>
              <w:t>Haberin başlığı.</w:t>
            </w:r>
          </w:p>
          <w:p w14:paraId="6116C9D0" w14:textId="7A59B0B2" w:rsidR="00CF1783" w:rsidRPr="00671BF1" w:rsidRDefault="00CF1783" w:rsidP="00671BF1">
            <w:pPr>
              <w:spacing w:after="0"/>
              <w:jc w:val="center"/>
              <w:rPr>
                <w:rFonts w:ascii="Times New Roman" w:hAnsi="Times New Roman"/>
              </w:rPr>
            </w:pPr>
          </w:p>
        </w:tc>
      </w:tr>
      <w:tr w:rsidR="00CF1783" w:rsidRPr="00671BF1" w14:paraId="7191B35F" w14:textId="77777777" w:rsidTr="005A4707">
        <w:trPr>
          <w:trHeight w:val="54"/>
          <w:jc w:val="center"/>
        </w:trPr>
        <w:tc>
          <w:tcPr>
            <w:tcW w:w="2030" w:type="pct"/>
            <w:shd w:val="clear" w:color="auto" w:fill="auto"/>
            <w:vAlign w:val="center"/>
          </w:tcPr>
          <w:p w14:paraId="4214D2EB" w14:textId="61C8B149" w:rsidR="00CF1783" w:rsidRPr="00671BF1" w:rsidRDefault="00857FF1" w:rsidP="00AF06A0">
            <w:pPr>
              <w:spacing w:after="0"/>
              <w:jc w:val="center"/>
              <w:rPr>
                <w:rFonts w:ascii="Times New Roman" w:hAnsi="Times New Roman"/>
                <w:b/>
                <w:bCs/>
              </w:rPr>
            </w:pPr>
            <w:r w:rsidRPr="00857FF1">
              <w:rPr>
                <w:rFonts w:ascii="Courier New" w:hAnsi="Courier New" w:cs="Courier New"/>
                <w:b/>
                <w:bCs/>
                <w:lang w:eastAsia="de-DE"/>
              </w:rPr>
              <w:t>url</w:t>
            </w:r>
          </w:p>
        </w:tc>
        <w:tc>
          <w:tcPr>
            <w:tcW w:w="2970" w:type="pct"/>
            <w:shd w:val="clear" w:color="auto" w:fill="auto"/>
            <w:vAlign w:val="center"/>
          </w:tcPr>
          <w:p w14:paraId="67C65037" w14:textId="77777777" w:rsidR="00857FF1" w:rsidRPr="00671BF1" w:rsidRDefault="00857FF1" w:rsidP="00AF06A0">
            <w:pPr>
              <w:spacing w:before="0" w:after="0"/>
              <w:jc w:val="center"/>
              <w:rPr>
                <w:rFonts w:ascii="Times New Roman" w:hAnsi="Times New Roman"/>
                <w:lang w:eastAsia="de-DE"/>
              </w:rPr>
            </w:pPr>
            <w:r w:rsidRPr="00857FF1">
              <w:rPr>
                <w:rFonts w:ascii="Times New Roman" w:hAnsi="Times New Roman"/>
                <w:lang w:eastAsia="de-DE"/>
              </w:rPr>
              <w:t>Haberin yayımlandığı web adresi.</w:t>
            </w:r>
          </w:p>
          <w:p w14:paraId="5D578584" w14:textId="6B461C00" w:rsidR="00CF1783" w:rsidRPr="00671BF1" w:rsidRDefault="00CF1783" w:rsidP="00AF06A0">
            <w:pPr>
              <w:spacing w:after="0"/>
              <w:jc w:val="center"/>
              <w:rPr>
                <w:rFonts w:ascii="Times New Roman" w:hAnsi="Times New Roman"/>
              </w:rPr>
            </w:pPr>
          </w:p>
        </w:tc>
      </w:tr>
    </w:tbl>
    <w:p w14:paraId="44B32C88" w14:textId="77777777" w:rsidR="00BA2C86" w:rsidRPr="00A507A4" w:rsidRDefault="00BA2C86" w:rsidP="00A87C3E">
      <w:pPr>
        <w:autoSpaceDE w:val="0"/>
        <w:autoSpaceDN w:val="0"/>
        <w:adjustRightInd w:val="0"/>
        <w:spacing w:before="120" w:after="120"/>
        <w:rPr>
          <w:rFonts w:ascii="Times New Roman" w:hAnsi="Times New Roman"/>
          <w:sz w:val="24"/>
          <w:szCs w:val="24"/>
        </w:rPr>
        <w:sectPr w:rsidR="00BA2C86" w:rsidRPr="00A507A4" w:rsidSect="005A4707">
          <w:type w:val="continuous"/>
          <w:pgSz w:w="11906" w:h="16838"/>
          <w:pgMar w:top="1417" w:right="1417" w:bottom="1134" w:left="1417" w:header="2268" w:footer="1985" w:gutter="0"/>
          <w:pgNumType w:start="1"/>
          <w:cols w:space="708"/>
          <w:titlePg/>
          <w:docGrid w:linePitch="360"/>
        </w:sectPr>
      </w:pPr>
    </w:p>
    <w:p w14:paraId="2425D4D5" w14:textId="77777777" w:rsidR="00AF06A0" w:rsidRPr="00AF06A0" w:rsidRDefault="00AF06A0" w:rsidP="00AF06A0">
      <w:pPr>
        <w:autoSpaceDE w:val="0"/>
        <w:autoSpaceDN w:val="0"/>
        <w:adjustRightInd w:val="0"/>
        <w:spacing w:before="120" w:after="120" w:afterAutospacing="0"/>
        <w:rPr>
          <w:rFonts w:ascii="Times New Roman" w:hAnsi="Times New Roman"/>
          <w:sz w:val="24"/>
          <w:szCs w:val="24"/>
        </w:rPr>
      </w:pPr>
      <w:r w:rsidRPr="00AF06A0">
        <w:rPr>
          <w:rFonts w:ascii="Times New Roman" w:hAnsi="Times New Roman"/>
          <w:sz w:val="24"/>
          <w:szCs w:val="24"/>
        </w:rPr>
        <w:lastRenderedPageBreak/>
        <w:t xml:space="preserve">Metinlerin ortalama uzunluğu </w:t>
      </w:r>
      <w:r w:rsidRPr="00AF06A0">
        <w:rPr>
          <w:rFonts w:ascii="Times New Roman" w:hAnsi="Times New Roman"/>
          <w:b/>
          <w:bCs/>
          <w:sz w:val="24"/>
          <w:szCs w:val="24"/>
        </w:rPr>
        <w:t>250</w:t>
      </w:r>
      <w:r w:rsidRPr="00AF06A0">
        <w:rPr>
          <w:rFonts w:ascii="Times New Roman" w:hAnsi="Times New Roman"/>
          <w:sz w:val="24"/>
          <w:szCs w:val="24"/>
        </w:rPr>
        <w:t xml:space="preserve"> kelime civarındadır ve metinler, </w:t>
      </w:r>
      <w:r w:rsidRPr="00AF06A0">
        <w:rPr>
          <w:rFonts w:ascii="Times New Roman" w:hAnsi="Times New Roman"/>
          <w:b/>
          <w:bCs/>
          <w:sz w:val="24"/>
          <w:szCs w:val="24"/>
        </w:rPr>
        <w:t>30'dan fazla</w:t>
      </w:r>
      <w:r w:rsidRPr="00AF06A0">
        <w:rPr>
          <w:rFonts w:ascii="Times New Roman" w:hAnsi="Times New Roman"/>
          <w:sz w:val="24"/>
          <w:szCs w:val="24"/>
        </w:rPr>
        <w:t xml:space="preserve"> güvenilir haber kaynağından derlenmiştir. Bu çeşitlilik, veri setini geniş kapsamlı doğal dil işleme (NLP) çalışmaları için uygun bir kaynak haline getirmektedir. Ayrıca, veri setinin güncel olayları kapsaması, modelin gerçek dünya uygulamalarında daha etkili olmasını sağlayacaktır.</w:t>
      </w:r>
    </w:p>
    <w:p w14:paraId="5A62AF37" w14:textId="77777777" w:rsidR="00AF06A0" w:rsidRPr="00AF06A0" w:rsidRDefault="00AF06A0" w:rsidP="00AF06A0">
      <w:pPr>
        <w:autoSpaceDE w:val="0"/>
        <w:autoSpaceDN w:val="0"/>
        <w:adjustRightInd w:val="0"/>
        <w:spacing w:before="120" w:after="120"/>
        <w:rPr>
          <w:rFonts w:ascii="Times New Roman" w:hAnsi="Times New Roman"/>
          <w:b/>
          <w:bCs/>
          <w:sz w:val="24"/>
          <w:szCs w:val="24"/>
        </w:rPr>
      </w:pPr>
      <w:r w:rsidRPr="00AF06A0">
        <w:rPr>
          <w:rFonts w:ascii="Times New Roman" w:hAnsi="Times New Roman"/>
          <w:b/>
          <w:bCs/>
          <w:sz w:val="24"/>
          <w:szCs w:val="24"/>
        </w:rPr>
        <w:t>2.2. Metin Temizleme</w:t>
      </w:r>
    </w:p>
    <w:p w14:paraId="16E8C7E5" w14:textId="77777777" w:rsidR="00AF06A0" w:rsidRPr="00AF06A0" w:rsidRDefault="00AF06A0" w:rsidP="00AF06A0">
      <w:pPr>
        <w:autoSpaceDE w:val="0"/>
        <w:autoSpaceDN w:val="0"/>
        <w:adjustRightInd w:val="0"/>
        <w:spacing w:before="120" w:after="120" w:afterAutospacing="0"/>
        <w:rPr>
          <w:rFonts w:ascii="Times New Roman" w:hAnsi="Times New Roman"/>
          <w:sz w:val="24"/>
          <w:szCs w:val="24"/>
        </w:rPr>
      </w:pPr>
      <w:r w:rsidRPr="00AF06A0">
        <w:rPr>
          <w:rFonts w:ascii="Times New Roman" w:hAnsi="Times New Roman"/>
          <w:sz w:val="24"/>
          <w:szCs w:val="24"/>
        </w:rPr>
        <w:t>Metin temizleme, ham verilerden anlamlı bilgiler çıkarma sürecinde kritik bir adımdır. Bu aşama, modelin performansını artırmak ve gereksiz gürültüyü azaltmak için oldukça önemlidir. Metin temizleme işlemleri, aşağıdaki adımlarla gerçekleştirilmiştir:</w:t>
      </w:r>
    </w:p>
    <w:p w14:paraId="7B4959C7" w14:textId="77777777" w:rsidR="00AF06A0" w:rsidRPr="00AF06A0" w:rsidRDefault="00AF06A0" w:rsidP="00AF06A0">
      <w:pPr>
        <w:numPr>
          <w:ilvl w:val="0"/>
          <w:numId w:val="5"/>
        </w:numPr>
        <w:autoSpaceDE w:val="0"/>
        <w:autoSpaceDN w:val="0"/>
        <w:adjustRightInd w:val="0"/>
        <w:spacing w:before="120" w:after="120"/>
        <w:rPr>
          <w:rFonts w:ascii="Times New Roman" w:hAnsi="Times New Roman"/>
          <w:sz w:val="24"/>
          <w:szCs w:val="24"/>
        </w:rPr>
      </w:pPr>
      <w:r w:rsidRPr="00AF06A0">
        <w:rPr>
          <w:rFonts w:ascii="Times New Roman" w:hAnsi="Times New Roman"/>
          <w:b/>
          <w:bCs/>
          <w:sz w:val="24"/>
          <w:szCs w:val="24"/>
        </w:rPr>
        <w:t>Fazla Boşlukların Kaldırılması</w:t>
      </w:r>
      <w:r w:rsidRPr="00AF06A0">
        <w:rPr>
          <w:rFonts w:ascii="Times New Roman" w:hAnsi="Times New Roman"/>
          <w:sz w:val="24"/>
          <w:szCs w:val="24"/>
        </w:rPr>
        <w:t>: Metin içerisindeki gereksiz boşluklar ve satır sonları temizlenmiştir. Bu adım, veri setinin daha düzenli ve analiz edilebilir olmasını sağlamaktadır. Gereksiz boşluklar, kelimelerin ayrımını zorlaştırabilir ve modelin öğrenme sürecinde hatalara yol açabilir.</w:t>
      </w:r>
    </w:p>
    <w:p w14:paraId="48063355" w14:textId="77777777" w:rsidR="00AF06A0" w:rsidRPr="00AF06A0" w:rsidRDefault="00AF06A0" w:rsidP="00AF06A0">
      <w:pPr>
        <w:numPr>
          <w:ilvl w:val="0"/>
          <w:numId w:val="5"/>
        </w:numPr>
        <w:autoSpaceDE w:val="0"/>
        <w:autoSpaceDN w:val="0"/>
        <w:adjustRightInd w:val="0"/>
        <w:spacing w:before="120" w:after="120"/>
        <w:rPr>
          <w:rFonts w:ascii="Times New Roman" w:hAnsi="Times New Roman"/>
          <w:sz w:val="24"/>
          <w:szCs w:val="24"/>
        </w:rPr>
      </w:pPr>
      <w:r w:rsidRPr="00AF06A0">
        <w:rPr>
          <w:rFonts w:ascii="Times New Roman" w:hAnsi="Times New Roman"/>
          <w:b/>
          <w:bCs/>
          <w:sz w:val="24"/>
          <w:szCs w:val="24"/>
        </w:rPr>
        <w:t>Noktalama İşaretlerinin Kaldırılması</w:t>
      </w:r>
      <w:r w:rsidRPr="00AF06A0">
        <w:rPr>
          <w:rFonts w:ascii="Times New Roman" w:hAnsi="Times New Roman"/>
          <w:sz w:val="24"/>
          <w:szCs w:val="24"/>
        </w:rPr>
        <w:t>: Metin içerisindeki özel karakterler ve noktalama işaretleri çıkarılmıştır. Bu işlem, kelimelerin daha net bir şekilde tanımlanmasına yardımcı olmaktadır. Noktalama işaretlerinin kaldırılması, metinlerin daha homojen bir yapıya kavuşmasını sağlar.</w:t>
      </w:r>
    </w:p>
    <w:p w14:paraId="30EC3074" w14:textId="77777777" w:rsidR="00AF06A0" w:rsidRPr="00AF06A0" w:rsidRDefault="00AF06A0" w:rsidP="00AF06A0">
      <w:pPr>
        <w:numPr>
          <w:ilvl w:val="0"/>
          <w:numId w:val="5"/>
        </w:numPr>
        <w:autoSpaceDE w:val="0"/>
        <w:autoSpaceDN w:val="0"/>
        <w:adjustRightInd w:val="0"/>
        <w:spacing w:before="120" w:after="120"/>
        <w:rPr>
          <w:rFonts w:ascii="Times New Roman" w:hAnsi="Times New Roman"/>
          <w:sz w:val="24"/>
          <w:szCs w:val="24"/>
        </w:rPr>
      </w:pPr>
      <w:r w:rsidRPr="00AF06A0">
        <w:rPr>
          <w:rFonts w:ascii="Times New Roman" w:hAnsi="Times New Roman"/>
          <w:b/>
          <w:bCs/>
          <w:sz w:val="24"/>
          <w:szCs w:val="24"/>
        </w:rPr>
        <w:t>Durak Kelimelerin Çıkarılması</w:t>
      </w:r>
      <w:r w:rsidRPr="00AF06A0">
        <w:rPr>
          <w:rFonts w:ascii="Times New Roman" w:hAnsi="Times New Roman"/>
          <w:sz w:val="24"/>
          <w:szCs w:val="24"/>
        </w:rPr>
        <w:t xml:space="preserve">: Türkçe durak kelimeler (örneğin "bir", "ve", "de") metinden çıkarılmıştır. Durak kelimeler, anlam açısından zayıf olduklarından, bu adım modelin daha anlamlı kelime öbekleri ile çalışmasını sağlamaktadır. Durak kelimelerin çıkarılması, metinlerin anlamını korurken, </w:t>
      </w:r>
      <w:r w:rsidRPr="00AF06A0">
        <w:rPr>
          <w:rFonts w:ascii="Times New Roman" w:hAnsi="Times New Roman"/>
          <w:sz w:val="24"/>
          <w:szCs w:val="24"/>
        </w:rPr>
        <w:t>modelin daha etkili bir şekilde öğrenmesini sağlar.</w:t>
      </w:r>
    </w:p>
    <w:p w14:paraId="700B8D2E" w14:textId="77777777" w:rsidR="00AF06A0" w:rsidRPr="00AF06A0" w:rsidRDefault="00AF06A0" w:rsidP="00AF06A0">
      <w:pPr>
        <w:numPr>
          <w:ilvl w:val="0"/>
          <w:numId w:val="5"/>
        </w:numPr>
        <w:autoSpaceDE w:val="0"/>
        <w:autoSpaceDN w:val="0"/>
        <w:adjustRightInd w:val="0"/>
        <w:spacing w:before="120" w:after="120"/>
        <w:rPr>
          <w:rFonts w:ascii="Times New Roman" w:hAnsi="Times New Roman"/>
          <w:sz w:val="24"/>
          <w:szCs w:val="24"/>
        </w:rPr>
      </w:pPr>
      <w:r w:rsidRPr="00AF06A0">
        <w:rPr>
          <w:rFonts w:ascii="Times New Roman" w:hAnsi="Times New Roman"/>
          <w:b/>
          <w:bCs/>
          <w:sz w:val="24"/>
          <w:szCs w:val="24"/>
        </w:rPr>
        <w:t>Küçük Harfe Dönüştürme</w:t>
      </w:r>
      <w:r w:rsidRPr="00AF06A0">
        <w:rPr>
          <w:rFonts w:ascii="Times New Roman" w:hAnsi="Times New Roman"/>
          <w:sz w:val="24"/>
          <w:szCs w:val="24"/>
        </w:rPr>
        <w:t>: Tüm metin, tutarlılığı sağlamak amacıyla küçük harfe dönüştürülmüştür. Bu, kelimelerin eşit bir şekilde değerlendirilmesine olanak tanımaktadır. Büyük harf ve küçük harf ayrımının ortadan kaldırılması, kelimelerin daha tutarlı bir şekilde analiz edilmesini sağlar.</w:t>
      </w:r>
    </w:p>
    <w:p w14:paraId="06342303" w14:textId="77777777" w:rsidR="00AF06A0" w:rsidRPr="00AF06A0" w:rsidRDefault="00AF06A0" w:rsidP="00AF06A0">
      <w:pPr>
        <w:numPr>
          <w:ilvl w:val="0"/>
          <w:numId w:val="5"/>
        </w:numPr>
        <w:autoSpaceDE w:val="0"/>
        <w:autoSpaceDN w:val="0"/>
        <w:adjustRightInd w:val="0"/>
        <w:spacing w:before="120" w:after="120"/>
        <w:rPr>
          <w:rFonts w:ascii="Times New Roman" w:hAnsi="Times New Roman"/>
          <w:sz w:val="24"/>
          <w:szCs w:val="24"/>
        </w:rPr>
      </w:pPr>
      <w:r w:rsidRPr="00AF06A0">
        <w:rPr>
          <w:rFonts w:ascii="Times New Roman" w:hAnsi="Times New Roman"/>
          <w:b/>
          <w:bCs/>
          <w:sz w:val="24"/>
          <w:szCs w:val="24"/>
        </w:rPr>
        <w:t>Lemmatizasyon</w:t>
      </w:r>
      <w:r w:rsidRPr="00AF06A0">
        <w:rPr>
          <w:rFonts w:ascii="Times New Roman" w:hAnsi="Times New Roman"/>
          <w:sz w:val="24"/>
          <w:szCs w:val="24"/>
        </w:rPr>
        <w:t>: Kelimeler, köklerine indirgenerek anlam bütünlüğü korunmuştur. Bu işlem, kelimelerin çeşitli çekimlerine rağmen aynı anlamda değerlendirilmesini sağlamaktadır. Lemmatizasyon, dilin morfolojik yapısını göz önünde bulundurarak, kelimelerin köklerini bulmak için dilbilgisel kuralları kullanır. Bu sayede, farklı şekillerdeki kelimeler tek bir kök altında toplanır.</w:t>
      </w:r>
    </w:p>
    <w:p w14:paraId="192FE2F7" w14:textId="77777777" w:rsidR="00AF06A0" w:rsidRPr="00AF06A0" w:rsidRDefault="00AF06A0" w:rsidP="00AF06A0">
      <w:pPr>
        <w:autoSpaceDE w:val="0"/>
        <w:autoSpaceDN w:val="0"/>
        <w:adjustRightInd w:val="0"/>
        <w:spacing w:before="120" w:after="120"/>
        <w:rPr>
          <w:rFonts w:ascii="Times New Roman" w:hAnsi="Times New Roman"/>
          <w:b/>
          <w:bCs/>
          <w:sz w:val="24"/>
          <w:szCs w:val="24"/>
        </w:rPr>
      </w:pPr>
      <w:r w:rsidRPr="00AF06A0">
        <w:rPr>
          <w:rFonts w:ascii="Times New Roman" w:hAnsi="Times New Roman"/>
          <w:b/>
          <w:bCs/>
          <w:sz w:val="24"/>
          <w:szCs w:val="24"/>
        </w:rPr>
        <w:t>2.3. TF-IDF Vektörleştirme</w:t>
      </w:r>
    </w:p>
    <w:p w14:paraId="5D22CC09" w14:textId="77777777" w:rsidR="00AF06A0" w:rsidRPr="00AF06A0" w:rsidRDefault="00AF06A0" w:rsidP="00AF06A0">
      <w:pPr>
        <w:autoSpaceDE w:val="0"/>
        <w:autoSpaceDN w:val="0"/>
        <w:adjustRightInd w:val="0"/>
        <w:spacing w:before="120" w:after="120" w:afterAutospacing="0"/>
        <w:rPr>
          <w:rFonts w:ascii="Times New Roman" w:hAnsi="Times New Roman"/>
          <w:sz w:val="24"/>
          <w:szCs w:val="24"/>
        </w:rPr>
      </w:pPr>
      <w:r w:rsidRPr="00AF06A0">
        <w:rPr>
          <w:rFonts w:ascii="Times New Roman" w:hAnsi="Times New Roman"/>
          <w:sz w:val="24"/>
          <w:szCs w:val="24"/>
        </w:rPr>
        <w:t>TF-IDF (Term Frequency-Inverse Document Frequency) yöntemi, metinlerdeki kelimelerin önem derecesini hesaplayan bir tekniktir. TF-IDF'in temel amacı, sık kullanılan ancak düşük anlam taşıyan kelimelerin etkisini azaltarak daha anlamlı özellikler elde etmektir. TF-IDF, kelimelerin sıklığını ve belge içindeki dağılımını dikkate alarak her kelimeye bir ağırlık atar.</w:t>
      </w:r>
    </w:p>
    <w:p w14:paraId="1AFA58DA" w14:textId="77777777" w:rsidR="00AF06A0" w:rsidRPr="00AF06A0" w:rsidRDefault="00AF06A0" w:rsidP="00AF06A0">
      <w:pPr>
        <w:autoSpaceDE w:val="0"/>
        <w:autoSpaceDN w:val="0"/>
        <w:adjustRightInd w:val="0"/>
        <w:spacing w:before="120" w:after="120"/>
        <w:rPr>
          <w:rFonts w:ascii="Times New Roman" w:hAnsi="Times New Roman"/>
          <w:b/>
          <w:bCs/>
          <w:sz w:val="24"/>
          <w:szCs w:val="24"/>
        </w:rPr>
      </w:pPr>
      <w:r w:rsidRPr="00AF06A0">
        <w:rPr>
          <w:rFonts w:ascii="Times New Roman" w:hAnsi="Times New Roman"/>
          <w:b/>
          <w:bCs/>
          <w:sz w:val="24"/>
          <w:szCs w:val="24"/>
        </w:rPr>
        <w:t>TF-IDF Hesaplama Formülü:</w:t>
      </w:r>
    </w:p>
    <w:p w14:paraId="112F6609" w14:textId="77777777" w:rsidR="00AF06A0" w:rsidRDefault="00AF06A0" w:rsidP="00AF06A0">
      <w:pPr>
        <w:numPr>
          <w:ilvl w:val="0"/>
          <w:numId w:val="6"/>
        </w:numPr>
        <w:autoSpaceDE w:val="0"/>
        <w:autoSpaceDN w:val="0"/>
        <w:adjustRightInd w:val="0"/>
        <w:spacing w:before="120" w:after="120"/>
        <w:rPr>
          <w:rFonts w:ascii="Times New Roman" w:hAnsi="Times New Roman"/>
          <w:sz w:val="24"/>
          <w:szCs w:val="24"/>
        </w:rPr>
      </w:pPr>
      <w:r w:rsidRPr="00AF06A0">
        <w:rPr>
          <w:rFonts w:ascii="Times New Roman" w:hAnsi="Times New Roman"/>
          <w:b/>
          <w:bCs/>
          <w:sz w:val="24"/>
          <w:szCs w:val="24"/>
        </w:rPr>
        <w:t>Term Frequency (TF)</w:t>
      </w:r>
      <w:r w:rsidRPr="00AF06A0">
        <w:rPr>
          <w:rFonts w:ascii="Times New Roman" w:hAnsi="Times New Roman"/>
          <w:sz w:val="24"/>
          <w:szCs w:val="24"/>
        </w:rPr>
        <w:t>: Bir terimin (kelimenin) belgede ne sıklıkta geçtiğini gösterir.</w:t>
      </w:r>
    </w:p>
    <w:p w14:paraId="3EE2F6AC" w14:textId="3331822C" w:rsidR="0071555E" w:rsidRPr="00AF06A0" w:rsidRDefault="0071555E" w:rsidP="0071555E">
      <w:pPr>
        <w:autoSpaceDE w:val="0"/>
        <w:autoSpaceDN w:val="0"/>
        <w:adjustRightInd w:val="0"/>
        <w:spacing w:before="120" w:after="120"/>
        <w:rPr>
          <w:rFonts w:ascii="Times New Roman" w:hAnsi="Times New Roman"/>
          <w:sz w:val="24"/>
          <w:szCs w:val="24"/>
        </w:rPr>
      </w:pPr>
      <w:r>
        <w:lastRenderedPageBreak/>
        <w:drawing>
          <wp:inline distT="0" distB="0" distL="0" distR="0" wp14:anchorId="3F74FD25" wp14:editId="02DACAAD">
            <wp:extent cx="2790190" cy="954405"/>
            <wp:effectExtent l="0" t="0" r="0" b="0"/>
            <wp:docPr id="1772345938" name="Resim 15" descr="TF formula 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F formula in tex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0190" cy="954405"/>
                    </a:xfrm>
                    <a:prstGeom prst="rect">
                      <a:avLst/>
                    </a:prstGeom>
                    <a:noFill/>
                    <a:ln>
                      <a:noFill/>
                    </a:ln>
                  </pic:spPr>
                </pic:pic>
              </a:graphicData>
            </a:graphic>
          </wp:inline>
        </w:drawing>
      </w:r>
    </w:p>
    <w:p w14:paraId="626A1BA5" w14:textId="3CB39244" w:rsidR="00AF06A0" w:rsidRPr="00AF06A0" w:rsidRDefault="0071555E" w:rsidP="00AF06A0">
      <w:pPr>
        <w:autoSpaceDE w:val="0"/>
        <w:autoSpaceDN w:val="0"/>
        <w:adjustRightInd w:val="0"/>
        <w:spacing w:before="120" w:after="120"/>
        <w:rPr>
          <w:rFonts w:ascii="Times New Roman" w:hAnsi="Times New Roman"/>
          <w:sz w:val="24"/>
          <w:szCs w:val="24"/>
        </w:rPr>
      </w:pPr>
      <w:r>
        <w:drawing>
          <wp:inline distT="0" distB="0" distL="0" distR="0" wp14:anchorId="2D7673AE" wp14:editId="60E66C6F">
            <wp:extent cx="2790190" cy="954405"/>
            <wp:effectExtent l="0" t="0" r="0" b="0"/>
            <wp:docPr id="1114676057" name="Resim 13" descr="Term frequency (TF)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rm frequency (TF) formul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0190" cy="954405"/>
                    </a:xfrm>
                    <a:prstGeom prst="rect">
                      <a:avLst/>
                    </a:prstGeom>
                    <a:noFill/>
                    <a:ln>
                      <a:noFill/>
                    </a:ln>
                  </pic:spPr>
                </pic:pic>
              </a:graphicData>
            </a:graphic>
          </wp:inline>
        </w:drawing>
      </w:r>
      <w:r w:rsidR="00AF06A0" w:rsidRPr="00AF06A0">
        <w:rPr>
          <w:rFonts w:ascii="Times New Roman" w:hAnsi="Times New Roman"/>
          <w:sz w:val="24"/>
          <w:szCs w:val="24"/>
        </w:rPr>
        <w:t>​</w:t>
      </w:r>
    </w:p>
    <w:p w14:paraId="1BB36182" w14:textId="77777777" w:rsidR="00AF06A0" w:rsidRDefault="00AF06A0" w:rsidP="00A507A4">
      <w:pPr>
        <w:numPr>
          <w:ilvl w:val="0"/>
          <w:numId w:val="6"/>
        </w:numPr>
        <w:autoSpaceDE w:val="0"/>
        <w:autoSpaceDN w:val="0"/>
        <w:adjustRightInd w:val="0"/>
        <w:spacing w:before="120"/>
        <w:rPr>
          <w:rFonts w:ascii="Times New Roman" w:hAnsi="Times New Roman"/>
          <w:sz w:val="24"/>
          <w:szCs w:val="24"/>
        </w:rPr>
      </w:pPr>
      <w:r w:rsidRPr="00AF06A0">
        <w:rPr>
          <w:rFonts w:ascii="Times New Roman" w:hAnsi="Times New Roman"/>
          <w:b/>
          <w:bCs/>
          <w:sz w:val="24"/>
          <w:szCs w:val="24"/>
        </w:rPr>
        <w:t>Inverse Document Frequency (IDF)</w:t>
      </w:r>
      <w:r w:rsidRPr="00AF06A0">
        <w:rPr>
          <w:rFonts w:ascii="Times New Roman" w:hAnsi="Times New Roman"/>
          <w:sz w:val="24"/>
          <w:szCs w:val="24"/>
        </w:rPr>
        <w:t>: Bir terimin ne kadar bilgilendirici olduğunu gösterir. Çok sayıda belgede bulunan kelimeler düşük IDF değerine sahipken, nadir bulunan kelimeler yüksek IDF değerine sahiptir.</w:t>
      </w:r>
    </w:p>
    <w:p w14:paraId="29CB2A7B" w14:textId="5FBFF06A" w:rsidR="0071555E" w:rsidRPr="00AF06A0" w:rsidRDefault="0071555E" w:rsidP="0071555E">
      <w:pPr>
        <w:autoSpaceDE w:val="0"/>
        <w:autoSpaceDN w:val="0"/>
        <w:adjustRightInd w:val="0"/>
        <w:spacing w:before="120"/>
        <w:rPr>
          <w:rFonts w:ascii="Times New Roman" w:hAnsi="Times New Roman"/>
          <w:sz w:val="24"/>
          <w:szCs w:val="24"/>
        </w:rPr>
      </w:pPr>
      <w:r>
        <w:drawing>
          <wp:inline distT="0" distB="0" distL="0" distR="0" wp14:anchorId="4E1B4851" wp14:editId="32B18FCD">
            <wp:extent cx="2790190" cy="954405"/>
            <wp:effectExtent l="0" t="0" r="0" b="0"/>
            <wp:docPr id="1675047331" name="Resim 14" descr="Inverse document frequency (IDF)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verse document frequency (IDF) formul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0190" cy="954405"/>
                    </a:xfrm>
                    <a:prstGeom prst="rect">
                      <a:avLst/>
                    </a:prstGeom>
                    <a:noFill/>
                    <a:ln>
                      <a:noFill/>
                    </a:ln>
                  </pic:spPr>
                </pic:pic>
              </a:graphicData>
            </a:graphic>
          </wp:inline>
        </w:drawing>
      </w:r>
    </w:p>
    <w:p w14:paraId="4E25BBC3" w14:textId="6C114994" w:rsidR="00AF06A0" w:rsidRPr="00AF06A0" w:rsidRDefault="00AF06A0" w:rsidP="00AF06A0">
      <w:pPr>
        <w:autoSpaceDE w:val="0"/>
        <w:autoSpaceDN w:val="0"/>
        <w:adjustRightInd w:val="0"/>
        <w:spacing w:before="120" w:after="120"/>
        <w:rPr>
          <w:rFonts w:ascii="Times New Roman" w:hAnsi="Times New Roman"/>
          <w:sz w:val="24"/>
          <w:szCs w:val="24"/>
        </w:rPr>
      </w:pPr>
      <w:r w:rsidRPr="00AF06A0">
        <w:rPr>
          <w:rFonts w:ascii="Times New Roman" w:hAnsi="Times New Roman"/>
          <w:sz w:val="24"/>
          <w:szCs w:val="24"/>
        </w:rPr>
        <w:t xml:space="preserve">Burada, N toplam belge sayısını, </w:t>
      </w:r>
      <w:r w:rsidRPr="00AF06A0">
        <w:rPr>
          <w:rFonts w:ascii="Cambria Math" w:hAnsi="Cambria Math" w:cs="Cambria Math"/>
          <w:sz w:val="24"/>
          <w:szCs w:val="24"/>
        </w:rPr>
        <w:t>∣</w:t>
      </w:r>
      <w:r w:rsidRPr="00AF06A0">
        <w:rPr>
          <w:rFonts w:ascii="Times New Roman" w:hAnsi="Times New Roman"/>
          <w:sz w:val="24"/>
          <w:szCs w:val="24"/>
        </w:rPr>
        <w:t>{d</w:t>
      </w:r>
      <w:r w:rsidRPr="00AF06A0">
        <w:rPr>
          <w:rFonts w:ascii="Cambria Math" w:hAnsi="Cambria Math" w:cs="Cambria Math"/>
          <w:sz w:val="24"/>
          <w:szCs w:val="24"/>
        </w:rPr>
        <w:t>∈</w:t>
      </w:r>
      <w:r w:rsidRPr="00AF06A0">
        <w:rPr>
          <w:rFonts w:ascii="Times New Roman" w:hAnsi="Times New Roman"/>
          <w:sz w:val="24"/>
          <w:szCs w:val="24"/>
        </w:rPr>
        <w:t>D:t</w:t>
      </w:r>
      <w:r w:rsidRPr="00AF06A0">
        <w:rPr>
          <w:rFonts w:ascii="Cambria Math" w:hAnsi="Cambria Math" w:cs="Cambria Math"/>
          <w:sz w:val="24"/>
          <w:szCs w:val="24"/>
        </w:rPr>
        <w:t>∈</w:t>
      </w:r>
      <w:r w:rsidRPr="00AF06A0">
        <w:rPr>
          <w:rFonts w:ascii="Times New Roman" w:hAnsi="Times New Roman"/>
          <w:sz w:val="24"/>
          <w:szCs w:val="24"/>
        </w:rPr>
        <w:t>d}</w:t>
      </w:r>
      <w:r w:rsidRPr="00AF06A0">
        <w:rPr>
          <w:rFonts w:ascii="Cambria Math" w:hAnsi="Cambria Math" w:cs="Cambria Math"/>
          <w:sz w:val="24"/>
          <w:szCs w:val="24"/>
        </w:rPr>
        <w:t>∣</w:t>
      </w:r>
      <w:r w:rsidRPr="00AF06A0">
        <w:rPr>
          <w:rFonts w:ascii="Times New Roman" w:hAnsi="Times New Roman"/>
          <w:sz w:val="24"/>
          <w:szCs w:val="24"/>
        </w:rPr>
        <w:t xml:space="preserve"> ise terimin bulunduğu belge sayısını ifade eder.</w:t>
      </w:r>
    </w:p>
    <w:p w14:paraId="18A11610" w14:textId="77777777" w:rsidR="00AF06A0" w:rsidRPr="00AF06A0" w:rsidRDefault="00AF06A0" w:rsidP="00AF06A0">
      <w:pPr>
        <w:numPr>
          <w:ilvl w:val="0"/>
          <w:numId w:val="6"/>
        </w:numPr>
        <w:autoSpaceDE w:val="0"/>
        <w:autoSpaceDN w:val="0"/>
        <w:adjustRightInd w:val="0"/>
        <w:spacing w:before="120" w:after="120"/>
        <w:rPr>
          <w:rFonts w:ascii="Times New Roman" w:hAnsi="Times New Roman"/>
          <w:sz w:val="24"/>
          <w:szCs w:val="24"/>
        </w:rPr>
      </w:pPr>
      <w:r w:rsidRPr="00AF06A0">
        <w:rPr>
          <w:rFonts w:ascii="Times New Roman" w:hAnsi="Times New Roman"/>
          <w:b/>
          <w:bCs/>
          <w:sz w:val="24"/>
          <w:szCs w:val="24"/>
        </w:rPr>
        <w:t>TF-IDF</w:t>
      </w:r>
      <w:r w:rsidRPr="00AF06A0">
        <w:rPr>
          <w:rFonts w:ascii="Times New Roman" w:hAnsi="Times New Roman"/>
          <w:sz w:val="24"/>
          <w:szCs w:val="24"/>
        </w:rPr>
        <w:t>: Her kelimenin TF ve IDF değerlerinin çarpımıdır.</w:t>
      </w:r>
    </w:p>
    <w:p w14:paraId="5C1ED6C0" w14:textId="27DC9C4B" w:rsidR="00AF06A0" w:rsidRPr="00AF06A0" w:rsidRDefault="0071555E" w:rsidP="00AF06A0">
      <w:pPr>
        <w:autoSpaceDE w:val="0"/>
        <w:autoSpaceDN w:val="0"/>
        <w:adjustRightInd w:val="0"/>
        <w:spacing w:before="120" w:after="120" w:afterAutospacing="0"/>
        <w:rPr>
          <w:rFonts w:ascii="Times New Roman" w:hAnsi="Times New Roman"/>
          <w:sz w:val="24"/>
          <w:szCs w:val="24"/>
        </w:rPr>
      </w:pPr>
      <w:r>
        <w:drawing>
          <wp:inline distT="0" distB="0" distL="0" distR="0" wp14:anchorId="08F97758" wp14:editId="5F64A241">
            <wp:extent cx="2790190" cy="954405"/>
            <wp:effectExtent l="0" t="0" r="0" b="0"/>
            <wp:docPr id="1084595290" name="Resim 16" descr="TF-IDF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F-IDF formul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90190" cy="954405"/>
                    </a:xfrm>
                    <a:prstGeom prst="rect">
                      <a:avLst/>
                    </a:prstGeom>
                    <a:noFill/>
                    <a:ln>
                      <a:noFill/>
                    </a:ln>
                  </pic:spPr>
                </pic:pic>
              </a:graphicData>
            </a:graphic>
          </wp:inline>
        </w:drawing>
      </w:r>
      <w:r w:rsidR="00AF06A0" w:rsidRPr="00AF06A0">
        <w:rPr>
          <w:rFonts w:ascii="Times New Roman" w:hAnsi="Times New Roman"/>
          <w:sz w:val="24"/>
          <w:szCs w:val="24"/>
        </w:rPr>
        <w:t xml:space="preserve">Bu çalışmada, TF-IDF yöntemiyle maksimum </w:t>
      </w:r>
      <w:r w:rsidR="00AF06A0" w:rsidRPr="00AF06A0">
        <w:rPr>
          <w:rFonts w:ascii="Times New Roman" w:hAnsi="Times New Roman"/>
          <w:b/>
          <w:bCs/>
          <w:sz w:val="24"/>
          <w:szCs w:val="24"/>
        </w:rPr>
        <w:t>5.000</w:t>
      </w:r>
      <w:r w:rsidR="00AF06A0" w:rsidRPr="00AF06A0">
        <w:rPr>
          <w:rFonts w:ascii="Times New Roman" w:hAnsi="Times New Roman"/>
          <w:sz w:val="24"/>
          <w:szCs w:val="24"/>
        </w:rPr>
        <w:t xml:space="preserve"> özellik çıkarılmıştır. Özellik çıkarımı, modelin </w:t>
      </w:r>
      <w:r w:rsidR="00AF06A0" w:rsidRPr="00AF06A0">
        <w:rPr>
          <w:rFonts w:ascii="Times New Roman" w:hAnsi="Times New Roman"/>
          <w:sz w:val="24"/>
          <w:szCs w:val="24"/>
        </w:rPr>
        <w:t>öğrenme sürecinde kritik bir rol oynamakta ve metinlerin daha iyi temsil edilmesini sağlamaktadır. TF-IDF, metinlerin anlamını korurken, önemli kelimeleri vurgular ve modelin odaklanmasını istediğimiz alanları belirler.</w:t>
      </w:r>
    </w:p>
    <w:p w14:paraId="26216B3A" w14:textId="77777777" w:rsidR="00AF06A0" w:rsidRPr="00AF06A0" w:rsidRDefault="00AF06A0" w:rsidP="00AF06A0">
      <w:pPr>
        <w:autoSpaceDE w:val="0"/>
        <w:autoSpaceDN w:val="0"/>
        <w:adjustRightInd w:val="0"/>
        <w:spacing w:before="120" w:after="120"/>
        <w:rPr>
          <w:rFonts w:ascii="Times New Roman" w:hAnsi="Times New Roman"/>
          <w:b/>
          <w:bCs/>
          <w:sz w:val="24"/>
          <w:szCs w:val="24"/>
        </w:rPr>
      </w:pPr>
      <w:r w:rsidRPr="00AF06A0">
        <w:rPr>
          <w:rFonts w:ascii="Times New Roman" w:hAnsi="Times New Roman"/>
          <w:b/>
          <w:bCs/>
          <w:sz w:val="24"/>
          <w:szCs w:val="24"/>
        </w:rPr>
        <w:t>2.4. Veri Ayırma ve Modelleme</w:t>
      </w:r>
    </w:p>
    <w:p w14:paraId="6B1B63FD" w14:textId="77777777" w:rsidR="00AF06A0" w:rsidRPr="00AF06A0" w:rsidRDefault="00AF06A0" w:rsidP="00AF06A0">
      <w:pPr>
        <w:autoSpaceDE w:val="0"/>
        <w:autoSpaceDN w:val="0"/>
        <w:adjustRightInd w:val="0"/>
        <w:spacing w:before="120" w:after="120" w:afterAutospacing="0"/>
        <w:rPr>
          <w:rFonts w:ascii="Times New Roman" w:hAnsi="Times New Roman"/>
          <w:sz w:val="24"/>
          <w:szCs w:val="24"/>
        </w:rPr>
      </w:pPr>
      <w:r w:rsidRPr="00AF06A0">
        <w:rPr>
          <w:rFonts w:ascii="Times New Roman" w:hAnsi="Times New Roman"/>
          <w:sz w:val="24"/>
          <w:szCs w:val="24"/>
        </w:rPr>
        <w:t xml:space="preserve">Veri setinin etkin bir şekilde kullanılması için, eğitim ve test verileri olarak ikiye ayrılması gerekmektedir. Bu ayrım, modelin genel performansını değerlendirmek için önemlidir. Veri seti, </w:t>
      </w:r>
      <w:r w:rsidRPr="00AF06A0">
        <w:rPr>
          <w:rFonts w:ascii="Times New Roman" w:hAnsi="Times New Roman"/>
          <w:b/>
          <w:bCs/>
          <w:sz w:val="24"/>
          <w:szCs w:val="24"/>
        </w:rPr>
        <w:t>%80 eğitim</w:t>
      </w:r>
      <w:r w:rsidRPr="00AF06A0">
        <w:rPr>
          <w:rFonts w:ascii="Times New Roman" w:hAnsi="Times New Roman"/>
          <w:sz w:val="24"/>
          <w:szCs w:val="24"/>
        </w:rPr>
        <w:t xml:space="preserve"> ve </w:t>
      </w:r>
      <w:r w:rsidRPr="00AF06A0">
        <w:rPr>
          <w:rFonts w:ascii="Times New Roman" w:hAnsi="Times New Roman"/>
          <w:b/>
          <w:bCs/>
          <w:sz w:val="24"/>
          <w:szCs w:val="24"/>
        </w:rPr>
        <w:t>%20 test</w:t>
      </w:r>
      <w:r w:rsidRPr="00AF06A0">
        <w:rPr>
          <w:rFonts w:ascii="Times New Roman" w:hAnsi="Times New Roman"/>
          <w:sz w:val="24"/>
          <w:szCs w:val="24"/>
        </w:rPr>
        <w:t xml:space="preserve"> olarak bölünmüştür. Bu oran, modelin öğrenme sürecinde yeterli veriye sahip olmasını sağlarken, test aşamasında da güvenilir sonuçlar elde edilmesine olanak tanır.</w:t>
      </w:r>
    </w:p>
    <w:p w14:paraId="14D7CB89" w14:textId="77777777" w:rsidR="00AF06A0" w:rsidRPr="00AF06A0" w:rsidRDefault="00AF06A0" w:rsidP="00AF06A0">
      <w:pPr>
        <w:autoSpaceDE w:val="0"/>
        <w:autoSpaceDN w:val="0"/>
        <w:adjustRightInd w:val="0"/>
        <w:spacing w:before="120" w:after="120" w:afterAutospacing="0"/>
        <w:rPr>
          <w:rFonts w:ascii="Times New Roman" w:hAnsi="Times New Roman"/>
          <w:sz w:val="24"/>
          <w:szCs w:val="24"/>
        </w:rPr>
      </w:pPr>
      <w:r w:rsidRPr="00AF06A0">
        <w:rPr>
          <w:rFonts w:ascii="Times New Roman" w:hAnsi="Times New Roman"/>
          <w:sz w:val="24"/>
          <w:szCs w:val="24"/>
        </w:rPr>
        <w:t>Kullanılan sınıflandırma modelleri şunlardır:</w:t>
      </w:r>
    </w:p>
    <w:p w14:paraId="35A80C87" w14:textId="77777777" w:rsidR="00AF06A0" w:rsidRPr="00AF06A0" w:rsidRDefault="00AF06A0" w:rsidP="00AF06A0">
      <w:pPr>
        <w:numPr>
          <w:ilvl w:val="0"/>
          <w:numId w:val="7"/>
        </w:numPr>
        <w:autoSpaceDE w:val="0"/>
        <w:autoSpaceDN w:val="0"/>
        <w:adjustRightInd w:val="0"/>
        <w:spacing w:before="120" w:after="120"/>
        <w:rPr>
          <w:rFonts w:ascii="Times New Roman" w:hAnsi="Times New Roman"/>
          <w:sz w:val="24"/>
          <w:szCs w:val="24"/>
        </w:rPr>
      </w:pPr>
      <w:r w:rsidRPr="00AF06A0">
        <w:rPr>
          <w:rFonts w:ascii="Times New Roman" w:hAnsi="Times New Roman"/>
          <w:b/>
          <w:bCs/>
          <w:sz w:val="24"/>
          <w:szCs w:val="24"/>
        </w:rPr>
        <w:t>Naive Bayes</w:t>
      </w:r>
      <w:r w:rsidRPr="00AF06A0">
        <w:rPr>
          <w:rFonts w:ascii="Times New Roman" w:hAnsi="Times New Roman"/>
          <w:sz w:val="24"/>
          <w:szCs w:val="24"/>
        </w:rPr>
        <w:t>: Probabilistik bir sınıflandırma algoritmasıdır. Özellikle metin sınıflandırma görevlerinde yaygın olarak kullanılmaktadır. Naive Bayes, bağımsızlık varsayımına dayanarak, her bir sınıf için olasılıkları hesaplar ve en yüksek olasılığa sahip sınıfı tahmin eder. Bu algoritma, hızlı ve etkili bir şekilde çalışabilmesi ile bilinir.</w:t>
      </w:r>
    </w:p>
    <w:p w14:paraId="0AF57502" w14:textId="77777777" w:rsidR="00AF06A0" w:rsidRPr="00AF06A0" w:rsidRDefault="00AF06A0" w:rsidP="00AF06A0">
      <w:pPr>
        <w:numPr>
          <w:ilvl w:val="0"/>
          <w:numId w:val="7"/>
        </w:numPr>
        <w:autoSpaceDE w:val="0"/>
        <w:autoSpaceDN w:val="0"/>
        <w:adjustRightInd w:val="0"/>
        <w:spacing w:before="120" w:after="120"/>
        <w:rPr>
          <w:rFonts w:ascii="Times New Roman" w:hAnsi="Times New Roman"/>
          <w:sz w:val="24"/>
          <w:szCs w:val="24"/>
        </w:rPr>
      </w:pPr>
      <w:r w:rsidRPr="00AF06A0">
        <w:rPr>
          <w:rFonts w:ascii="Times New Roman" w:hAnsi="Times New Roman"/>
          <w:b/>
          <w:bCs/>
          <w:sz w:val="24"/>
          <w:szCs w:val="24"/>
        </w:rPr>
        <w:t>Destek Vektör Makineleri (SVM)</w:t>
      </w:r>
      <w:r w:rsidRPr="00AF06A0">
        <w:rPr>
          <w:rFonts w:ascii="Times New Roman" w:hAnsi="Times New Roman"/>
          <w:sz w:val="24"/>
          <w:szCs w:val="24"/>
        </w:rPr>
        <w:t>: Çizgisel ve doğrusal olmayan sınıflandırma problemleri için uygun bir algoritmadır. SVM, verileri en iyi ayıran hiper düzlemi bulmaya çalışır ve bu sayede yüksek boyutlu veri setlerinde etkili bir şekilde çalışabilmektedir. SVM, genellikle yüksek doğruluk oranları ile sonuç verir.</w:t>
      </w:r>
    </w:p>
    <w:p w14:paraId="059678AA" w14:textId="22E880B3" w:rsidR="00AF06A0" w:rsidRPr="00AF06A0" w:rsidRDefault="00AF06A0" w:rsidP="00AF06A0">
      <w:pPr>
        <w:numPr>
          <w:ilvl w:val="0"/>
          <w:numId w:val="7"/>
        </w:numPr>
        <w:autoSpaceDE w:val="0"/>
        <w:autoSpaceDN w:val="0"/>
        <w:adjustRightInd w:val="0"/>
        <w:spacing w:before="120" w:after="120"/>
        <w:rPr>
          <w:rFonts w:ascii="Times New Roman" w:hAnsi="Times New Roman"/>
          <w:sz w:val="24"/>
          <w:szCs w:val="24"/>
        </w:rPr>
      </w:pPr>
      <w:r w:rsidRPr="00AF06A0">
        <w:rPr>
          <w:rFonts w:ascii="Times New Roman" w:hAnsi="Times New Roman"/>
          <w:b/>
          <w:bCs/>
          <w:sz w:val="24"/>
          <w:szCs w:val="24"/>
        </w:rPr>
        <w:t>Lojistik Regresyon</w:t>
      </w:r>
      <w:r w:rsidRPr="00AF06A0">
        <w:rPr>
          <w:rFonts w:ascii="Times New Roman" w:hAnsi="Times New Roman"/>
          <w:sz w:val="24"/>
          <w:szCs w:val="24"/>
        </w:rPr>
        <w:t xml:space="preserve">: Özellikle doğrusal sınıflandırma problemlerinde yaygın olarak kullanılan bir yöntemdir. Lojistik regresyon, her bir sınıf için bir olasılık tahmini yaparak, en yüksek olasılığa sahip sınıfı belirler. Bu </w:t>
      </w:r>
      <w:r w:rsidRPr="00AF06A0">
        <w:rPr>
          <w:rFonts w:ascii="Times New Roman" w:hAnsi="Times New Roman"/>
          <w:sz w:val="24"/>
          <w:szCs w:val="24"/>
        </w:rPr>
        <w:lastRenderedPageBreak/>
        <w:t xml:space="preserve">yöntem, basitliği ve yorumlanabilirliği </w:t>
      </w:r>
      <w:r w:rsidR="00820B21">
        <w:rPr>
          <w:rFonts w:ascii="Times New Roman" w:hAnsi="Times New Roman"/>
          <w:sz w:val="24"/>
          <w:szCs w:val="24"/>
        </w:rPr>
        <w:t xml:space="preserve">ile tercih </w:t>
      </w:r>
      <w:r w:rsidRPr="00AF06A0">
        <w:rPr>
          <w:rFonts w:ascii="Times New Roman" w:hAnsi="Times New Roman"/>
          <w:sz w:val="24"/>
          <w:szCs w:val="24"/>
        </w:rPr>
        <w:t>edilmektedir.</w:t>
      </w:r>
    </w:p>
    <w:p w14:paraId="789FC84D" w14:textId="77777777" w:rsidR="00AF06A0" w:rsidRPr="00AF06A0" w:rsidRDefault="00AF06A0" w:rsidP="00AF06A0">
      <w:pPr>
        <w:autoSpaceDE w:val="0"/>
        <w:autoSpaceDN w:val="0"/>
        <w:adjustRightInd w:val="0"/>
        <w:spacing w:before="120" w:after="120"/>
        <w:rPr>
          <w:rFonts w:ascii="Times New Roman" w:hAnsi="Times New Roman"/>
          <w:b/>
          <w:bCs/>
          <w:sz w:val="24"/>
          <w:szCs w:val="24"/>
        </w:rPr>
      </w:pPr>
      <w:r w:rsidRPr="00AF06A0">
        <w:rPr>
          <w:rFonts w:ascii="Times New Roman" w:hAnsi="Times New Roman"/>
          <w:b/>
          <w:bCs/>
          <w:sz w:val="24"/>
          <w:szCs w:val="24"/>
        </w:rPr>
        <w:t>2.5. Model Performansını Değerlendirme</w:t>
      </w:r>
    </w:p>
    <w:p w14:paraId="24D43B2B" w14:textId="77777777" w:rsidR="00AF06A0" w:rsidRPr="00AF06A0" w:rsidRDefault="00AF06A0" w:rsidP="00AF06A0">
      <w:pPr>
        <w:autoSpaceDE w:val="0"/>
        <w:autoSpaceDN w:val="0"/>
        <w:adjustRightInd w:val="0"/>
        <w:spacing w:before="120" w:after="120" w:afterAutospacing="0"/>
        <w:rPr>
          <w:rFonts w:ascii="Times New Roman" w:hAnsi="Times New Roman"/>
          <w:sz w:val="24"/>
          <w:szCs w:val="24"/>
        </w:rPr>
      </w:pPr>
      <w:r w:rsidRPr="00AF06A0">
        <w:rPr>
          <w:rFonts w:ascii="Times New Roman" w:hAnsi="Times New Roman"/>
          <w:sz w:val="24"/>
          <w:szCs w:val="24"/>
        </w:rPr>
        <w:t>Modelin başarısını değerlendirmek için çeşitli ölçütler kullanılmaktadır. Bu ölçütler, modelin ne kadar doğru tahminler yaptığını ve hangi sınıflarda daha başarılı olduğunu anlamamıza yardımcı olur. Kullanılan ölçütler şunlardır:</w:t>
      </w:r>
    </w:p>
    <w:p w14:paraId="7CEEAA92" w14:textId="77777777" w:rsidR="00AF06A0" w:rsidRPr="00AF06A0" w:rsidRDefault="00AF06A0" w:rsidP="00AF06A0">
      <w:pPr>
        <w:numPr>
          <w:ilvl w:val="0"/>
          <w:numId w:val="8"/>
        </w:numPr>
        <w:autoSpaceDE w:val="0"/>
        <w:autoSpaceDN w:val="0"/>
        <w:adjustRightInd w:val="0"/>
        <w:spacing w:before="120" w:after="120"/>
        <w:rPr>
          <w:rFonts w:ascii="Times New Roman" w:hAnsi="Times New Roman"/>
          <w:sz w:val="24"/>
          <w:szCs w:val="24"/>
        </w:rPr>
      </w:pPr>
      <w:r w:rsidRPr="00AF06A0">
        <w:rPr>
          <w:rFonts w:ascii="Times New Roman" w:hAnsi="Times New Roman"/>
          <w:b/>
          <w:bCs/>
          <w:sz w:val="24"/>
          <w:szCs w:val="24"/>
        </w:rPr>
        <w:t>Doğruluk (Accuracy)</w:t>
      </w:r>
      <w:r w:rsidRPr="00AF06A0">
        <w:rPr>
          <w:rFonts w:ascii="Times New Roman" w:hAnsi="Times New Roman"/>
          <w:sz w:val="24"/>
          <w:szCs w:val="24"/>
        </w:rPr>
        <w:t>: Modelin doğru tahmin ettiği örneklerin toplam örneklere oranıdır.</w:t>
      </w:r>
    </w:p>
    <w:p w14:paraId="46A860DA" w14:textId="791CCB16" w:rsidR="00AF06A0" w:rsidRPr="00AF06A0" w:rsidRDefault="00BF4D15" w:rsidP="00AF06A0">
      <w:pPr>
        <w:autoSpaceDE w:val="0"/>
        <w:autoSpaceDN w:val="0"/>
        <w:adjustRightInd w:val="0"/>
        <w:spacing w:before="120" w:after="120"/>
        <w:rPr>
          <w:rFonts w:ascii="Times New Roman" w:hAnsi="Times New Roman"/>
          <w:sz w:val="24"/>
          <w:szCs w:val="24"/>
        </w:rPr>
      </w:pPr>
      <w:r w:rsidRPr="00BF4D15">
        <w:rPr>
          <w:rFonts w:ascii="Times New Roman" w:hAnsi="Times New Roman"/>
          <w:sz w:val="24"/>
          <w:szCs w:val="24"/>
        </w:rPr>
        <w:drawing>
          <wp:inline distT="0" distB="0" distL="0" distR="0" wp14:anchorId="4C1D94CF" wp14:editId="0B3AC290">
            <wp:extent cx="2569210" cy="1059180"/>
            <wp:effectExtent l="0" t="0" r="2540" b="7620"/>
            <wp:docPr id="18404722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69210" cy="1059180"/>
                    </a:xfrm>
                    <a:prstGeom prst="rect">
                      <a:avLst/>
                    </a:prstGeom>
                    <a:noFill/>
                    <a:ln>
                      <a:noFill/>
                    </a:ln>
                  </pic:spPr>
                </pic:pic>
              </a:graphicData>
            </a:graphic>
          </wp:inline>
        </w:drawing>
      </w:r>
      <w:r w:rsidR="00AF06A0" w:rsidRPr="00AF06A0">
        <w:rPr>
          <w:rFonts w:ascii="Times New Roman" w:hAnsi="Times New Roman"/>
          <w:sz w:val="24"/>
          <w:szCs w:val="24"/>
        </w:rPr>
        <w:t>Doğruluk, genel bir performans ölçütü olsa da, dengesiz veri setlerinde yanıltıcı olabilir.</w:t>
      </w:r>
    </w:p>
    <w:p w14:paraId="449864BC" w14:textId="77777777" w:rsidR="00AF06A0" w:rsidRPr="00AF06A0" w:rsidRDefault="00AF06A0" w:rsidP="00AF06A0">
      <w:pPr>
        <w:numPr>
          <w:ilvl w:val="0"/>
          <w:numId w:val="8"/>
        </w:numPr>
        <w:autoSpaceDE w:val="0"/>
        <w:autoSpaceDN w:val="0"/>
        <w:adjustRightInd w:val="0"/>
        <w:spacing w:before="120" w:after="120"/>
        <w:rPr>
          <w:rFonts w:ascii="Times New Roman" w:hAnsi="Times New Roman"/>
          <w:sz w:val="24"/>
          <w:szCs w:val="24"/>
        </w:rPr>
      </w:pPr>
      <w:r w:rsidRPr="00AF06A0">
        <w:rPr>
          <w:rFonts w:ascii="Times New Roman" w:hAnsi="Times New Roman"/>
          <w:b/>
          <w:bCs/>
          <w:sz w:val="24"/>
          <w:szCs w:val="24"/>
        </w:rPr>
        <w:t>Kesinlik (Precision)</w:t>
      </w:r>
      <w:r w:rsidRPr="00AF06A0">
        <w:rPr>
          <w:rFonts w:ascii="Times New Roman" w:hAnsi="Times New Roman"/>
          <w:sz w:val="24"/>
          <w:szCs w:val="24"/>
        </w:rPr>
        <w:t>: Modelin pozitif olarak tahmin ettiği örneklerden kaç tanesinin gerçekten pozitif olduğunu gösterir.</w:t>
      </w:r>
    </w:p>
    <w:p w14:paraId="09B0DE62" w14:textId="77F3C4FC" w:rsidR="00AF06A0" w:rsidRPr="00AF06A0" w:rsidRDefault="00BF4D15" w:rsidP="00AF06A0">
      <w:pPr>
        <w:autoSpaceDE w:val="0"/>
        <w:autoSpaceDN w:val="0"/>
        <w:adjustRightInd w:val="0"/>
        <w:spacing w:before="120" w:after="120"/>
        <w:rPr>
          <w:rFonts w:ascii="Times New Roman" w:hAnsi="Times New Roman"/>
          <w:sz w:val="24"/>
          <w:szCs w:val="24"/>
        </w:rPr>
      </w:pPr>
      <w:r w:rsidRPr="00BF4D15">
        <w:rPr>
          <w:rFonts w:ascii="Times New Roman" w:hAnsi="Times New Roman"/>
          <w:sz w:val="24"/>
          <w:szCs w:val="24"/>
        </w:rPr>
        <w:drawing>
          <wp:inline distT="0" distB="0" distL="0" distR="0" wp14:anchorId="3340DDF7" wp14:editId="6EBE07B6">
            <wp:extent cx="2790190" cy="1395095"/>
            <wp:effectExtent l="0" t="0" r="0" b="0"/>
            <wp:docPr id="27977463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90190" cy="1395095"/>
                    </a:xfrm>
                    <a:prstGeom prst="rect">
                      <a:avLst/>
                    </a:prstGeom>
                    <a:noFill/>
                    <a:ln>
                      <a:noFill/>
                    </a:ln>
                  </pic:spPr>
                </pic:pic>
              </a:graphicData>
            </a:graphic>
          </wp:inline>
        </w:drawing>
      </w:r>
      <w:r w:rsidR="00AF06A0" w:rsidRPr="00AF06A0">
        <w:rPr>
          <w:rFonts w:ascii="Times New Roman" w:hAnsi="Times New Roman"/>
          <w:sz w:val="24"/>
          <w:szCs w:val="24"/>
        </w:rPr>
        <w:t>Kesinlik, özellikle yanlış pozitiflerin maliyetinin yüksek olduğu durumlarda önemlidir.</w:t>
      </w:r>
    </w:p>
    <w:p w14:paraId="614FFBF7" w14:textId="77777777" w:rsidR="00AF06A0" w:rsidRPr="00AF06A0" w:rsidRDefault="00AF06A0" w:rsidP="00AF06A0">
      <w:pPr>
        <w:numPr>
          <w:ilvl w:val="0"/>
          <w:numId w:val="8"/>
        </w:numPr>
        <w:autoSpaceDE w:val="0"/>
        <w:autoSpaceDN w:val="0"/>
        <w:adjustRightInd w:val="0"/>
        <w:spacing w:before="120" w:after="120"/>
        <w:rPr>
          <w:rFonts w:ascii="Times New Roman" w:hAnsi="Times New Roman"/>
          <w:sz w:val="24"/>
          <w:szCs w:val="24"/>
        </w:rPr>
      </w:pPr>
      <w:r w:rsidRPr="00AF06A0">
        <w:rPr>
          <w:rFonts w:ascii="Times New Roman" w:hAnsi="Times New Roman"/>
          <w:b/>
          <w:bCs/>
          <w:sz w:val="24"/>
          <w:szCs w:val="24"/>
        </w:rPr>
        <w:t>Hatırlama (Recall)</w:t>
      </w:r>
      <w:r w:rsidRPr="00AF06A0">
        <w:rPr>
          <w:rFonts w:ascii="Times New Roman" w:hAnsi="Times New Roman"/>
          <w:sz w:val="24"/>
          <w:szCs w:val="24"/>
        </w:rPr>
        <w:t>: Gerçek pozitiflerin model tarafından ne kadarının doğru tahmin edildiğini gösterir.</w:t>
      </w:r>
    </w:p>
    <w:p w14:paraId="1C290EB7" w14:textId="381DA42A" w:rsidR="00AF06A0" w:rsidRPr="00AF06A0" w:rsidRDefault="00BF4D15" w:rsidP="00AF06A0">
      <w:pPr>
        <w:autoSpaceDE w:val="0"/>
        <w:autoSpaceDN w:val="0"/>
        <w:adjustRightInd w:val="0"/>
        <w:spacing w:before="120" w:after="120"/>
        <w:rPr>
          <w:rFonts w:ascii="Times New Roman" w:hAnsi="Times New Roman"/>
          <w:sz w:val="24"/>
          <w:szCs w:val="24"/>
        </w:rPr>
      </w:pPr>
      <w:r w:rsidRPr="00BF4D15">
        <w:rPr>
          <w:rFonts w:ascii="Times New Roman" w:hAnsi="Times New Roman"/>
          <w:sz w:val="24"/>
          <w:szCs w:val="24"/>
        </w:rPr>
        <w:drawing>
          <wp:inline distT="0" distB="0" distL="0" distR="0" wp14:anchorId="275F7677" wp14:editId="68A07539">
            <wp:extent cx="2790190" cy="1203960"/>
            <wp:effectExtent l="0" t="0" r="0" b="0"/>
            <wp:docPr id="290371922"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90190" cy="1203960"/>
                    </a:xfrm>
                    <a:prstGeom prst="rect">
                      <a:avLst/>
                    </a:prstGeom>
                    <a:noFill/>
                    <a:ln>
                      <a:noFill/>
                    </a:ln>
                  </pic:spPr>
                </pic:pic>
              </a:graphicData>
            </a:graphic>
          </wp:inline>
        </w:drawing>
      </w:r>
      <w:r w:rsidR="00AF06A0" w:rsidRPr="00AF06A0">
        <w:rPr>
          <w:rFonts w:ascii="Times New Roman" w:hAnsi="Times New Roman"/>
          <w:sz w:val="24"/>
          <w:szCs w:val="24"/>
        </w:rPr>
        <w:t>Hatırlama, özellikle yanlış negatiflerin kabul edilemez olduğu durumlarda kritik bir ölçüttür.</w:t>
      </w:r>
    </w:p>
    <w:p w14:paraId="6E263581" w14:textId="77777777" w:rsidR="00AF06A0" w:rsidRPr="00AF06A0" w:rsidRDefault="00AF06A0" w:rsidP="00AF06A0">
      <w:pPr>
        <w:numPr>
          <w:ilvl w:val="0"/>
          <w:numId w:val="8"/>
        </w:numPr>
        <w:autoSpaceDE w:val="0"/>
        <w:autoSpaceDN w:val="0"/>
        <w:adjustRightInd w:val="0"/>
        <w:spacing w:before="120" w:after="120"/>
        <w:rPr>
          <w:rFonts w:ascii="Times New Roman" w:hAnsi="Times New Roman"/>
          <w:sz w:val="24"/>
          <w:szCs w:val="24"/>
        </w:rPr>
      </w:pPr>
      <w:r w:rsidRPr="00AF06A0">
        <w:rPr>
          <w:rFonts w:ascii="Times New Roman" w:hAnsi="Times New Roman"/>
          <w:b/>
          <w:bCs/>
          <w:sz w:val="24"/>
          <w:szCs w:val="24"/>
        </w:rPr>
        <w:t>F1 Skoru</w:t>
      </w:r>
      <w:r w:rsidRPr="00AF06A0">
        <w:rPr>
          <w:rFonts w:ascii="Times New Roman" w:hAnsi="Times New Roman"/>
          <w:sz w:val="24"/>
          <w:szCs w:val="24"/>
        </w:rPr>
        <w:t>: Kesinlik ve hatırlama arasında bir denge kurarak modelin genel başarısını ölçen bir metriktir. Özellikle dengesiz veri setlerinde yararlıdır.</w:t>
      </w:r>
    </w:p>
    <w:p w14:paraId="7CCF4FE4" w14:textId="4A3D7606" w:rsidR="00AF06A0" w:rsidRPr="00AF06A0" w:rsidRDefault="00820B21" w:rsidP="00AF06A0">
      <w:pPr>
        <w:autoSpaceDE w:val="0"/>
        <w:autoSpaceDN w:val="0"/>
        <w:adjustRightInd w:val="0"/>
        <w:spacing w:before="120" w:after="120"/>
        <w:rPr>
          <w:rFonts w:ascii="Times New Roman" w:hAnsi="Times New Roman"/>
          <w:sz w:val="24"/>
          <w:szCs w:val="24"/>
        </w:rPr>
      </w:pPr>
      <w:r w:rsidRPr="00820B21">
        <w:rPr>
          <w:rFonts w:ascii="Times New Roman" w:hAnsi="Times New Roman"/>
          <w:sz w:val="24"/>
          <w:szCs w:val="24"/>
        </w:rPr>
        <w:drawing>
          <wp:inline distT="0" distB="0" distL="0" distR="0" wp14:anchorId="4A8D7719" wp14:editId="082C2753">
            <wp:extent cx="2790190" cy="1257300"/>
            <wp:effectExtent l="0" t="0" r="0" b="0"/>
            <wp:docPr id="1825736966"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90190" cy="1257300"/>
                    </a:xfrm>
                    <a:prstGeom prst="rect">
                      <a:avLst/>
                    </a:prstGeom>
                    <a:noFill/>
                    <a:ln>
                      <a:noFill/>
                    </a:ln>
                  </pic:spPr>
                </pic:pic>
              </a:graphicData>
            </a:graphic>
          </wp:inline>
        </w:drawing>
      </w:r>
      <w:r w:rsidR="00AF06A0" w:rsidRPr="00AF06A0">
        <w:rPr>
          <w:rFonts w:ascii="Times New Roman" w:hAnsi="Times New Roman"/>
          <w:sz w:val="24"/>
          <w:szCs w:val="24"/>
        </w:rPr>
        <w:t>F1 skoru, modelin hem kesinliğini hem de hatırlamasını dikkate alarak daha dengeli bir değerlendirme sunar.</w:t>
      </w:r>
    </w:p>
    <w:p w14:paraId="3838D02B" w14:textId="77777777" w:rsidR="00AF06A0" w:rsidRPr="00AF06A0" w:rsidRDefault="00AF06A0" w:rsidP="00AF06A0">
      <w:pPr>
        <w:numPr>
          <w:ilvl w:val="0"/>
          <w:numId w:val="8"/>
        </w:numPr>
        <w:autoSpaceDE w:val="0"/>
        <w:autoSpaceDN w:val="0"/>
        <w:adjustRightInd w:val="0"/>
        <w:spacing w:before="120" w:after="120"/>
        <w:rPr>
          <w:rFonts w:ascii="Times New Roman" w:hAnsi="Times New Roman"/>
          <w:sz w:val="24"/>
          <w:szCs w:val="24"/>
        </w:rPr>
      </w:pPr>
      <w:r w:rsidRPr="00AF06A0">
        <w:rPr>
          <w:rFonts w:ascii="Times New Roman" w:hAnsi="Times New Roman"/>
          <w:b/>
          <w:bCs/>
          <w:sz w:val="24"/>
          <w:szCs w:val="24"/>
        </w:rPr>
        <w:t>Mikro ve Makro Ortalama</w:t>
      </w:r>
      <w:r w:rsidRPr="00AF06A0">
        <w:rPr>
          <w:rFonts w:ascii="Times New Roman" w:hAnsi="Times New Roman"/>
          <w:sz w:val="24"/>
          <w:szCs w:val="24"/>
        </w:rPr>
        <w:t>: Çok sınıflı sınıflandırma problemlerinde, her bir sınıf için kesinlik, hatırlama ve F1 skorlarının hesaplanmasının yanı sıra, mikro ve makro ortalamalar da alınabilir. Mikro ortalama, tüm sınıfların toplamını dikkate alırken, makro ortalama her bir sınıfın sonuçlarını eşit ağırlıkla değerlendirir.</w:t>
      </w:r>
    </w:p>
    <w:p w14:paraId="7696E2A6" w14:textId="77777777" w:rsidR="00AF06A0" w:rsidRPr="00AF06A0" w:rsidRDefault="00AF06A0" w:rsidP="00AF06A0">
      <w:pPr>
        <w:autoSpaceDE w:val="0"/>
        <w:autoSpaceDN w:val="0"/>
        <w:adjustRightInd w:val="0"/>
        <w:spacing w:before="120" w:after="120" w:afterAutospacing="0"/>
        <w:rPr>
          <w:rFonts w:ascii="Times New Roman" w:hAnsi="Times New Roman"/>
          <w:sz w:val="24"/>
          <w:szCs w:val="24"/>
        </w:rPr>
      </w:pPr>
      <w:r w:rsidRPr="00AF06A0">
        <w:rPr>
          <w:rFonts w:ascii="Times New Roman" w:hAnsi="Times New Roman"/>
          <w:sz w:val="24"/>
          <w:szCs w:val="24"/>
        </w:rPr>
        <w:t xml:space="preserve">Bu ölçütler, modelin performansını daha iyi anlamak ve karşılaştırmak için kullanılacaktır. Ayrıca, kategoriler arasındaki dengesizliklerin modeller üzerindeki etkisi de detaylı bir şekilde incelenecektir. Dengesiz veri setleri, bazı sınıfların daha fazla temsil edilmesine neden olabilir ve bu durum, modelin genel performansını olumsuz etkileyebilir. Bu nedenle, </w:t>
      </w:r>
      <w:r w:rsidRPr="00AF06A0">
        <w:rPr>
          <w:rFonts w:ascii="Times New Roman" w:hAnsi="Times New Roman"/>
          <w:sz w:val="24"/>
          <w:szCs w:val="24"/>
        </w:rPr>
        <w:lastRenderedPageBreak/>
        <w:t>sınıflar arası dengeyi sağlamak amacıyla çeşitli stratejiler uygulanacaktır.</w:t>
      </w:r>
    </w:p>
    <w:p w14:paraId="15820320" w14:textId="77777777" w:rsidR="00AF06A0" w:rsidRPr="00AF06A0" w:rsidRDefault="00AF06A0" w:rsidP="00AF06A0">
      <w:pPr>
        <w:autoSpaceDE w:val="0"/>
        <w:autoSpaceDN w:val="0"/>
        <w:adjustRightInd w:val="0"/>
        <w:spacing w:before="120" w:after="120"/>
        <w:rPr>
          <w:rFonts w:ascii="Times New Roman" w:hAnsi="Times New Roman"/>
          <w:sz w:val="24"/>
          <w:szCs w:val="24"/>
        </w:rPr>
      </w:pPr>
      <w:r w:rsidRPr="00AF06A0">
        <w:rPr>
          <w:rFonts w:ascii="Times New Roman" w:hAnsi="Times New Roman"/>
          <w:sz w:val="24"/>
          <w:szCs w:val="24"/>
        </w:rPr>
        <w:t>Bu çalışma, Türkçe doğal dil işleme alanında önemli bir katkı sunmayı ve sınıflandırma süreçlerini optimize etmeyi hedeflemektedir. Modelin başarısını artırmak için, farklı parametre ayarlamaları, çapraz doğrulama teknikleri ve hiperparametre optimizasyonu gibi yöntemler de değerlendirilecektir. Sonuç olarak, bu süreçlerin her biri, Türkçe haber metinlerinin sınıflandırılmasında daha etkili ve güvenilir bir model elde etmek amacıyla titizlikle uygulanacaktır</w:t>
      </w:r>
    </w:p>
    <w:p w14:paraId="523E12BB" w14:textId="40A61AFE" w:rsidR="00BA2C86" w:rsidRPr="00A507A4" w:rsidRDefault="00BA2C86" w:rsidP="005A4707">
      <w:pPr>
        <w:autoSpaceDE w:val="0"/>
        <w:autoSpaceDN w:val="0"/>
        <w:adjustRightInd w:val="0"/>
        <w:spacing w:before="120" w:after="120"/>
        <w:rPr>
          <w:rFonts w:ascii="Times New Roman" w:hAnsi="Times New Roman"/>
          <w:sz w:val="24"/>
          <w:szCs w:val="24"/>
        </w:rPr>
      </w:pPr>
    </w:p>
    <w:p w14:paraId="5DB4CB34" w14:textId="77777777" w:rsidR="00905AFF" w:rsidRPr="00905AFF" w:rsidRDefault="00905AFF" w:rsidP="00905AFF">
      <w:pPr>
        <w:autoSpaceDE w:val="0"/>
        <w:autoSpaceDN w:val="0"/>
        <w:adjustRightInd w:val="0"/>
        <w:spacing w:before="120" w:after="120" w:afterAutospacing="0"/>
        <w:rPr>
          <w:rFonts w:ascii="Times New Roman" w:hAnsi="Times New Roman"/>
          <w:b/>
          <w:bCs/>
          <w:sz w:val="24"/>
          <w:szCs w:val="24"/>
        </w:rPr>
      </w:pPr>
      <w:r w:rsidRPr="00905AFF">
        <w:rPr>
          <w:rFonts w:ascii="Times New Roman" w:hAnsi="Times New Roman"/>
          <w:b/>
          <w:bCs/>
          <w:sz w:val="24"/>
          <w:szCs w:val="24"/>
        </w:rPr>
        <w:t>3. SONUÇLAR</w:t>
      </w:r>
    </w:p>
    <w:p w14:paraId="7BE47350" w14:textId="07888A2F" w:rsidR="00905AFF" w:rsidRPr="00A507A4" w:rsidRDefault="00CE4901" w:rsidP="00905AFF">
      <w:pPr>
        <w:autoSpaceDE w:val="0"/>
        <w:autoSpaceDN w:val="0"/>
        <w:adjustRightInd w:val="0"/>
        <w:spacing w:before="120" w:after="120"/>
        <w:rPr>
          <w:rFonts w:ascii="Times New Roman" w:hAnsi="Times New Roman"/>
          <w:sz w:val="24"/>
          <w:szCs w:val="24"/>
        </w:rPr>
      </w:pPr>
      <w:r w:rsidRPr="00A507A4">
        <w:rPr>
          <w:rFonts w:ascii="Times New Roman" w:hAnsi="Times New Roman"/>
          <w:sz w:val="24"/>
          <w:szCs w:val="24"/>
        </w:rPr>
        <w:t>Bu bölümde, Türkçe haber metinlerinin sınıflandırılması için kullanılan modellerin performans sonuçları detaylı bir şekilde sunulacaktır. Modellerin değerlendirilmesi, doğruluk oranı, F1 skoru ve kesinlik (precision) gibi metriklerle gerçekleştirilmiştir. Elde edilen bulgular, her bir modelin etkinliğini ve sınıflandırma sürecinde karşılaşılan zorlukları ortaya koymaktadır.</w:t>
      </w:r>
    </w:p>
    <w:p w14:paraId="7DD53166" w14:textId="3E67236E" w:rsidR="00CE4901" w:rsidRPr="00CE4901" w:rsidRDefault="00CE4901" w:rsidP="00CE4901">
      <w:pPr>
        <w:autoSpaceDE w:val="0"/>
        <w:autoSpaceDN w:val="0"/>
        <w:adjustRightInd w:val="0"/>
        <w:spacing w:before="120" w:after="120" w:afterAutospacing="0"/>
        <w:ind w:right="1701"/>
        <w:rPr>
          <w:rFonts w:ascii="Times New Roman" w:hAnsi="Times New Roman"/>
          <w:b/>
          <w:bCs/>
          <w:sz w:val="24"/>
          <w:szCs w:val="24"/>
        </w:rPr>
      </w:pPr>
      <w:r w:rsidRPr="00CE4901">
        <w:rPr>
          <w:rFonts w:ascii="Times New Roman" w:hAnsi="Times New Roman"/>
          <w:b/>
          <w:bCs/>
          <w:sz w:val="24"/>
          <w:szCs w:val="24"/>
        </w:rPr>
        <w:t>3.1.Model</w:t>
      </w:r>
      <w:r w:rsidR="00950EFF">
        <w:rPr>
          <w:rFonts w:ascii="Times New Roman" w:hAnsi="Times New Roman"/>
          <w:b/>
          <w:bCs/>
          <w:sz w:val="24"/>
          <w:szCs w:val="24"/>
        </w:rPr>
        <w:t>.</w:t>
      </w:r>
      <w:r w:rsidRPr="00CE4901">
        <w:rPr>
          <w:rFonts w:ascii="Times New Roman" w:hAnsi="Times New Roman"/>
          <w:b/>
          <w:bCs/>
          <w:sz w:val="24"/>
          <w:szCs w:val="24"/>
        </w:rPr>
        <w:t>Performansının Değerlendirilmesi</w:t>
      </w:r>
    </w:p>
    <w:p w14:paraId="76D51C40" w14:textId="125C6DF7" w:rsidR="00CE4901" w:rsidRPr="00CE4901" w:rsidRDefault="00CE4901" w:rsidP="00CE4901">
      <w:pPr>
        <w:autoSpaceDE w:val="0"/>
        <w:autoSpaceDN w:val="0"/>
        <w:adjustRightInd w:val="0"/>
        <w:spacing w:before="120" w:after="120" w:afterAutospacing="0"/>
        <w:rPr>
          <w:rFonts w:ascii="Times New Roman" w:hAnsi="Times New Roman"/>
          <w:sz w:val="24"/>
          <w:szCs w:val="24"/>
        </w:rPr>
      </w:pPr>
      <w:r w:rsidRPr="00CE4901">
        <w:rPr>
          <w:rFonts w:ascii="Times New Roman" w:hAnsi="Times New Roman"/>
          <w:sz w:val="24"/>
          <w:szCs w:val="24"/>
        </w:rPr>
        <w:t>Aşağıdaki</w:t>
      </w:r>
      <w:r w:rsidR="00950EFF">
        <w:rPr>
          <w:rFonts w:ascii="Times New Roman" w:hAnsi="Times New Roman"/>
          <w:sz w:val="24"/>
          <w:szCs w:val="24"/>
        </w:rPr>
        <w:t xml:space="preserve"> </w:t>
      </w:r>
      <w:r w:rsidRPr="00CE4901">
        <w:rPr>
          <w:rFonts w:ascii="Times New Roman" w:hAnsi="Times New Roman"/>
          <w:sz w:val="24"/>
          <w:szCs w:val="24"/>
        </w:rPr>
        <w:t>tablo, kullanılan sınıflandırma modellerinin performansını özetlemektedir:</w:t>
      </w:r>
    </w:p>
    <w:p w14:paraId="10478122" w14:textId="77777777" w:rsidR="00CE4901" w:rsidRPr="00905AFF" w:rsidRDefault="00CE4901" w:rsidP="00905AFF">
      <w:pPr>
        <w:autoSpaceDE w:val="0"/>
        <w:autoSpaceDN w:val="0"/>
        <w:adjustRightInd w:val="0"/>
        <w:spacing w:before="120" w:after="120" w:afterAutospacing="0"/>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426"/>
        <w:gridCol w:w="1291"/>
        <w:gridCol w:w="963"/>
        <w:gridCol w:w="1401"/>
      </w:tblGrid>
      <w:tr w:rsidR="00CE4901" w:rsidRPr="00A507A4" w14:paraId="012CB6F5" w14:textId="77777777" w:rsidTr="00D231B9">
        <w:trPr>
          <w:tblHeader/>
        </w:trPr>
        <w:tc>
          <w:tcPr>
            <w:tcW w:w="0" w:type="auto"/>
            <w:shd w:val="clear" w:color="auto" w:fill="7F7F7F" w:themeFill="text1" w:themeFillTint="80"/>
            <w:tcMar>
              <w:top w:w="90" w:type="dxa"/>
              <w:left w:w="195" w:type="dxa"/>
              <w:bottom w:w="90" w:type="dxa"/>
              <w:right w:w="195" w:type="dxa"/>
            </w:tcMar>
            <w:vAlign w:val="center"/>
            <w:hideMark/>
          </w:tcPr>
          <w:p w14:paraId="2B7370F6" w14:textId="77777777" w:rsidR="00CE4901" w:rsidRPr="00CE4901" w:rsidRDefault="00CE4901" w:rsidP="00CE4901">
            <w:pPr>
              <w:autoSpaceDE w:val="0"/>
              <w:autoSpaceDN w:val="0"/>
              <w:adjustRightInd w:val="0"/>
              <w:spacing w:before="120" w:after="120"/>
              <w:rPr>
                <w:rFonts w:ascii="Times New Roman" w:hAnsi="Times New Roman"/>
                <w:b/>
                <w:bCs/>
                <w:sz w:val="24"/>
                <w:szCs w:val="24"/>
              </w:rPr>
            </w:pPr>
            <w:r w:rsidRPr="00CE4901">
              <w:rPr>
                <w:rFonts w:ascii="Times New Roman" w:hAnsi="Times New Roman"/>
                <w:b/>
                <w:bCs/>
                <w:sz w:val="24"/>
                <w:szCs w:val="24"/>
              </w:rPr>
              <w:t>Model</w:t>
            </w:r>
          </w:p>
        </w:tc>
        <w:tc>
          <w:tcPr>
            <w:tcW w:w="0" w:type="auto"/>
            <w:shd w:val="clear" w:color="auto" w:fill="7F7F7F" w:themeFill="text1" w:themeFillTint="80"/>
            <w:tcMar>
              <w:top w:w="90" w:type="dxa"/>
              <w:left w:w="195" w:type="dxa"/>
              <w:bottom w:w="90" w:type="dxa"/>
              <w:right w:w="195" w:type="dxa"/>
            </w:tcMar>
            <w:vAlign w:val="center"/>
            <w:hideMark/>
          </w:tcPr>
          <w:p w14:paraId="06C14F4F" w14:textId="77777777" w:rsidR="00CE4901" w:rsidRPr="00CE4901" w:rsidRDefault="00CE4901" w:rsidP="00CE4901">
            <w:pPr>
              <w:autoSpaceDE w:val="0"/>
              <w:autoSpaceDN w:val="0"/>
              <w:adjustRightInd w:val="0"/>
              <w:spacing w:before="120" w:after="120"/>
              <w:rPr>
                <w:rFonts w:ascii="Times New Roman" w:hAnsi="Times New Roman"/>
                <w:b/>
                <w:bCs/>
                <w:sz w:val="24"/>
                <w:szCs w:val="24"/>
              </w:rPr>
            </w:pPr>
            <w:r w:rsidRPr="00CE4901">
              <w:rPr>
                <w:rFonts w:ascii="Times New Roman" w:hAnsi="Times New Roman"/>
                <w:b/>
                <w:bCs/>
                <w:sz w:val="24"/>
                <w:szCs w:val="24"/>
              </w:rPr>
              <w:t>Doğruluk Oranı</w:t>
            </w:r>
          </w:p>
        </w:tc>
        <w:tc>
          <w:tcPr>
            <w:tcW w:w="0" w:type="auto"/>
            <w:shd w:val="clear" w:color="auto" w:fill="7F7F7F" w:themeFill="text1" w:themeFillTint="80"/>
            <w:tcMar>
              <w:top w:w="90" w:type="dxa"/>
              <w:left w:w="195" w:type="dxa"/>
              <w:bottom w:w="90" w:type="dxa"/>
              <w:right w:w="195" w:type="dxa"/>
            </w:tcMar>
            <w:vAlign w:val="center"/>
            <w:hideMark/>
          </w:tcPr>
          <w:p w14:paraId="410C372E" w14:textId="77777777" w:rsidR="00CE4901" w:rsidRPr="00CE4901" w:rsidRDefault="00CE4901" w:rsidP="00CE4901">
            <w:pPr>
              <w:autoSpaceDE w:val="0"/>
              <w:autoSpaceDN w:val="0"/>
              <w:adjustRightInd w:val="0"/>
              <w:spacing w:before="120" w:after="120"/>
              <w:rPr>
                <w:rFonts w:ascii="Times New Roman" w:hAnsi="Times New Roman"/>
                <w:b/>
                <w:bCs/>
                <w:sz w:val="24"/>
                <w:szCs w:val="24"/>
              </w:rPr>
            </w:pPr>
            <w:r w:rsidRPr="00CE4901">
              <w:rPr>
                <w:rFonts w:ascii="Times New Roman" w:hAnsi="Times New Roman"/>
                <w:b/>
                <w:bCs/>
                <w:sz w:val="24"/>
                <w:szCs w:val="24"/>
              </w:rPr>
              <w:t>F1 Skoru</w:t>
            </w:r>
          </w:p>
        </w:tc>
        <w:tc>
          <w:tcPr>
            <w:tcW w:w="0" w:type="auto"/>
            <w:shd w:val="clear" w:color="auto" w:fill="7F7F7F" w:themeFill="text1" w:themeFillTint="80"/>
            <w:tcMar>
              <w:top w:w="90" w:type="dxa"/>
              <w:left w:w="195" w:type="dxa"/>
              <w:bottom w:w="90" w:type="dxa"/>
              <w:right w:w="195" w:type="dxa"/>
            </w:tcMar>
            <w:vAlign w:val="center"/>
            <w:hideMark/>
          </w:tcPr>
          <w:p w14:paraId="0CADC35E" w14:textId="77777777" w:rsidR="00CE4901" w:rsidRPr="00CE4901" w:rsidRDefault="00CE4901" w:rsidP="00CE4901">
            <w:pPr>
              <w:autoSpaceDE w:val="0"/>
              <w:autoSpaceDN w:val="0"/>
              <w:adjustRightInd w:val="0"/>
              <w:spacing w:before="120" w:after="120"/>
              <w:rPr>
                <w:rFonts w:ascii="Times New Roman" w:hAnsi="Times New Roman"/>
                <w:b/>
                <w:bCs/>
                <w:sz w:val="24"/>
                <w:szCs w:val="24"/>
              </w:rPr>
            </w:pPr>
            <w:r w:rsidRPr="00CE4901">
              <w:rPr>
                <w:rFonts w:ascii="Times New Roman" w:hAnsi="Times New Roman"/>
                <w:b/>
                <w:bCs/>
                <w:sz w:val="24"/>
                <w:szCs w:val="24"/>
              </w:rPr>
              <w:t>Kesinlik (Precision)</w:t>
            </w:r>
          </w:p>
        </w:tc>
      </w:tr>
      <w:tr w:rsidR="00CE4901" w:rsidRPr="00A507A4" w14:paraId="6CA48993" w14:textId="77777777" w:rsidTr="00CE4901">
        <w:tc>
          <w:tcPr>
            <w:tcW w:w="0" w:type="auto"/>
            <w:shd w:val="clear" w:color="auto" w:fill="FFFFFF" w:themeFill="background1"/>
            <w:tcMar>
              <w:top w:w="90" w:type="dxa"/>
              <w:left w:w="195" w:type="dxa"/>
              <w:bottom w:w="90" w:type="dxa"/>
              <w:right w:w="195" w:type="dxa"/>
            </w:tcMar>
            <w:vAlign w:val="center"/>
            <w:hideMark/>
          </w:tcPr>
          <w:p w14:paraId="2B738542" w14:textId="77777777" w:rsidR="00CE4901" w:rsidRPr="00CE4901" w:rsidRDefault="00CE4901" w:rsidP="00CE4901">
            <w:pPr>
              <w:autoSpaceDE w:val="0"/>
              <w:autoSpaceDN w:val="0"/>
              <w:adjustRightInd w:val="0"/>
              <w:spacing w:before="120" w:after="120"/>
              <w:rPr>
                <w:rFonts w:ascii="Times New Roman" w:hAnsi="Times New Roman"/>
                <w:sz w:val="24"/>
                <w:szCs w:val="24"/>
              </w:rPr>
            </w:pPr>
            <w:r w:rsidRPr="00CE4901">
              <w:rPr>
                <w:rFonts w:ascii="Times New Roman" w:hAnsi="Times New Roman"/>
                <w:b/>
                <w:bCs/>
                <w:sz w:val="24"/>
                <w:szCs w:val="24"/>
              </w:rPr>
              <w:t>Naive Bayes</w:t>
            </w:r>
          </w:p>
        </w:tc>
        <w:tc>
          <w:tcPr>
            <w:tcW w:w="0" w:type="auto"/>
            <w:shd w:val="clear" w:color="auto" w:fill="FFFFFF" w:themeFill="background1"/>
            <w:tcMar>
              <w:top w:w="90" w:type="dxa"/>
              <w:left w:w="195" w:type="dxa"/>
              <w:bottom w:w="90" w:type="dxa"/>
              <w:right w:w="195" w:type="dxa"/>
            </w:tcMar>
            <w:vAlign w:val="center"/>
            <w:hideMark/>
          </w:tcPr>
          <w:p w14:paraId="09CC0DEC" w14:textId="77777777" w:rsidR="00CE4901" w:rsidRPr="00CE4901" w:rsidRDefault="00CE4901" w:rsidP="00CE4901">
            <w:pPr>
              <w:autoSpaceDE w:val="0"/>
              <w:autoSpaceDN w:val="0"/>
              <w:adjustRightInd w:val="0"/>
              <w:spacing w:before="120" w:after="120"/>
              <w:rPr>
                <w:rFonts w:ascii="Times New Roman" w:hAnsi="Times New Roman"/>
                <w:sz w:val="24"/>
                <w:szCs w:val="24"/>
              </w:rPr>
            </w:pPr>
            <w:r w:rsidRPr="00CE4901">
              <w:rPr>
                <w:rFonts w:ascii="Times New Roman" w:hAnsi="Times New Roman"/>
                <w:sz w:val="24"/>
                <w:szCs w:val="24"/>
              </w:rPr>
              <w:t>%85</w:t>
            </w:r>
          </w:p>
        </w:tc>
        <w:tc>
          <w:tcPr>
            <w:tcW w:w="0" w:type="auto"/>
            <w:shd w:val="clear" w:color="auto" w:fill="FFFFFF" w:themeFill="background1"/>
            <w:tcMar>
              <w:top w:w="90" w:type="dxa"/>
              <w:left w:w="195" w:type="dxa"/>
              <w:bottom w:w="90" w:type="dxa"/>
              <w:right w:w="195" w:type="dxa"/>
            </w:tcMar>
            <w:vAlign w:val="center"/>
            <w:hideMark/>
          </w:tcPr>
          <w:p w14:paraId="743EC6A6" w14:textId="77777777" w:rsidR="00CE4901" w:rsidRPr="00CE4901" w:rsidRDefault="00CE4901" w:rsidP="00CE4901">
            <w:pPr>
              <w:autoSpaceDE w:val="0"/>
              <w:autoSpaceDN w:val="0"/>
              <w:adjustRightInd w:val="0"/>
              <w:spacing w:before="120" w:after="120"/>
              <w:rPr>
                <w:rFonts w:ascii="Times New Roman" w:hAnsi="Times New Roman"/>
                <w:sz w:val="24"/>
                <w:szCs w:val="24"/>
              </w:rPr>
            </w:pPr>
            <w:r w:rsidRPr="00CE4901">
              <w:rPr>
                <w:rFonts w:ascii="Times New Roman" w:hAnsi="Times New Roman"/>
                <w:sz w:val="24"/>
                <w:szCs w:val="24"/>
              </w:rPr>
              <w:t>0.83</w:t>
            </w:r>
          </w:p>
        </w:tc>
        <w:tc>
          <w:tcPr>
            <w:tcW w:w="0" w:type="auto"/>
            <w:shd w:val="clear" w:color="auto" w:fill="FFFFFF" w:themeFill="background1"/>
            <w:tcMar>
              <w:top w:w="90" w:type="dxa"/>
              <w:left w:w="195" w:type="dxa"/>
              <w:bottom w:w="90" w:type="dxa"/>
              <w:right w:w="195" w:type="dxa"/>
            </w:tcMar>
            <w:vAlign w:val="center"/>
            <w:hideMark/>
          </w:tcPr>
          <w:p w14:paraId="2757C16F" w14:textId="77777777" w:rsidR="00CE4901" w:rsidRPr="00CE4901" w:rsidRDefault="00CE4901" w:rsidP="00CE4901">
            <w:pPr>
              <w:autoSpaceDE w:val="0"/>
              <w:autoSpaceDN w:val="0"/>
              <w:adjustRightInd w:val="0"/>
              <w:spacing w:before="120" w:after="120"/>
              <w:rPr>
                <w:rFonts w:ascii="Times New Roman" w:hAnsi="Times New Roman"/>
                <w:sz w:val="24"/>
                <w:szCs w:val="24"/>
              </w:rPr>
            </w:pPr>
            <w:r w:rsidRPr="00CE4901">
              <w:rPr>
                <w:rFonts w:ascii="Times New Roman" w:hAnsi="Times New Roman"/>
                <w:sz w:val="24"/>
                <w:szCs w:val="24"/>
              </w:rPr>
              <w:t>0.84</w:t>
            </w:r>
          </w:p>
        </w:tc>
      </w:tr>
      <w:tr w:rsidR="00CE4901" w:rsidRPr="00A507A4" w14:paraId="388D46A5" w14:textId="77777777" w:rsidTr="00CE4901">
        <w:tc>
          <w:tcPr>
            <w:tcW w:w="0" w:type="auto"/>
            <w:shd w:val="clear" w:color="auto" w:fill="FFFFFF" w:themeFill="background1"/>
            <w:tcMar>
              <w:top w:w="90" w:type="dxa"/>
              <w:left w:w="195" w:type="dxa"/>
              <w:bottom w:w="90" w:type="dxa"/>
              <w:right w:w="195" w:type="dxa"/>
            </w:tcMar>
            <w:vAlign w:val="center"/>
            <w:hideMark/>
          </w:tcPr>
          <w:p w14:paraId="7F3ECCD3" w14:textId="77777777" w:rsidR="00CE4901" w:rsidRPr="00CE4901" w:rsidRDefault="00CE4901" w:rsidP="00CE4901">
            <w:pPr>
              <w:autoSpaceDE w:val="0"/>
              <w:autoSpaceDN w:val="0"/>
              <w:adjustRightInd w:val="0"/>
              <w:spacing w:before="120" w:after="120"/>
              <w:rPr>
                <w:rFonts w:ascii="Times New Roman" w:hAnsi="Times New Roman"/>
                <w:sz w:val="24"/>
                <w:szCs w:val="24"/>
              </w:rPr>
            </w:pPr>
            <w:r w:rsidRPr="00CE4901">
              <w:rPr>
                <w:rFonts w:ascii="Times New Roman" w:hAnsi="Times New Roman"/>
                <w:b/>
                <w:bCs/>
                <w:sz w:val="24"/>
                <w:szCs w:val="24"/>
              </w:rPr>
              <w:t>Destek Vektör Makineleri (SVM)</w:t>
            </w:r>
          </w:p>
        </w:tc>
        <w:tc>
          <w:tcPr>
            <w:tcW w:w="0" w:type="auto"/>
            <w:shd w:val="clear" w:color="auto" w:fill="FFFFFF" w:themeFill="background1"/>
            <w:tcMar>
              <w:top w:w="90" w:type="dxa"/>
              <w:left w:w="195" w:type="dxa"/>
              <w:bottom w:w="90" w:type="dxa"/>
              <w:right w:w="195" w:type="dxa"/>
            </w:tcMar>
            <w:vAlign w:val="center"/>
            <w:hideMark/>
          </w:tcPr>
          <w:p w14:paraId="2744C7BF" w14:textId="77777777" w:rsidR="00CE4901" w:rsidRPr="00CE4901" w:rsidRDefault="00CE4901" w:rsidP="00CE4901">
            <w:pPr>
              <w:autoSpaceDE w:val="0"/>
              <w:autoSpaceDN w:val="0"/>
              <w:adjustRightInd w:val="0"/>
              <w:spacing w:before="120" w:after="120"/>
              <w:rPr>
                <w:rFonts w:ascii="Times New Roman" w:hAnsi="Times New Roman"/>
                <w:sz w:val="24"/>
                <w:szCs w:val="24"/>
              </w:rPr>
            </w:pPr>
            <w:r w:rsidRPr="00CE4901">
              <w:rPr>
                <w:rFonts w:ascii="Times New Roman" w:hAnsi="Times New Roman"/>
                <w:sz w:val="24"/>
                <w:szCs w:val="24"/>
              </w:rPr>
              <w:t>%82</w:t>
            </w:r>
          </w:p>
        </w:tc>
        <w:tc>
          <w:tcPr>
            <w:tcW w:w="0" w:type="auto"/>
            <w:shd w:val="clear" w:color="auto" w:fill="FFFFFF" w:themeFill="background1"/>
            <w:tcMar>
              <w:top w:w="90" w:type="dxa"/>
              <w:left w:w="195" w:type="dxa"/>
              <w:bottom w:w="90" w:type="dxa"/>
              <w:right w:w="195" w:type="dxa"/>
            </w:tcMar>
            <w:vAlign w:val="center"/>
            <w:hideMark/>
          </w:tcPr>
          <w:p w14:paraId="14AF9F10" w14:textId="77777777" w:rsidR="00CE4901" w:rsidRPr="00CE4901" w:rsidRDefault="00CE4901" w:rsidP="00CE4901">
            <w:pPr>
              <w:autoSpaceDE w:val="0"/>
              <w:autoSpaceDN w:val="0"/>
              <w:adjustRightInd w:val="0"/>
              <w:spacing w:before="120" w:after="120"/>
              <w:rPr>
                <w:rFonts w:ascii="Times New Roman" w:hAnsi="Times New Roman"/>
                <w:sz w:val="24"/>
                <w:szCs w:val="24"/>
              </w:rPr>
            </w:pPr>
            <w:r w:rsidRPr="00CE4901">
              <w:rPr>
                <w:rFonts w:ascii="Times New Roman" w:hAnsi="Times New Roman"/>
                <w:sz w:val="24"/>
                <w:szCs w:val="24"/>
              </w:rPr>
              <w:t>0.80</w:t>
            </w:r>
          </w:p>
        </w:tc>
        <w:tc>
          <w:tcPr>
            <w:tcW w:w="0" w:type="auto"/>
            <w:shd w:val="clear" w:color="auto" w:fill="FFFFFF" w:themeFill="background1"/>
            <w:tcMar>
              <w:top w:w="90" w:type="dxa"/>
              <w:left w:w="195" w:type="dxa"/>
              <w:bottom w:w="90" w:type="dxa"/>
              <w:right w:w="195" w:type="dxa"/>
            </w:tcMar>
            <w:vAlign w:val="center"/>
            <w:hideMark/>
          </w:tcPr>
          <w:p w14:paraId="3075F6E4" w14:textId="77777777" w:rsidR="00CE4901" w:rsidRPr="00CE4901" w:rsidRDefault="00CE4901" w:rsidP="00CE4901">
            <w:pPr>
              <w:autoSpaceDE w:val="0"/>
              <w:autoSpaceDN w:val="0"/>
              <w:adjustRightInd w:val="0"/>
              <w:spacing w:before="120" w:after="120"/>
              <w:rPr>
                <w:rFonts w:ascii="Times New Roman" w:hAnsi="Times New Roman"/>
                <w:sz w:val="24"/>
                <w:szCs w:val="24"/>
              </w:rPr>
            </w:pPr>
            <w:r w:rsidRPr="00CE4901">
              <w:rPr>
                <w:rFonts w:ascii="Times New Roman" w:hAnsi="Times New Roman"/>
                <w:sz w:val="24"/>
                <w:szCs w:val="24"/>
              </w:rPr>
              <w:t>0.81</w:t>
            </w:r>
          </w:p>
        </w:tc>
      </w:tr>
      <w:tr w:rsidR="00CE4901" w:rsidRPr="00A507A4" w14:paraId="428FE21F" w14:textId="77777777" w:rsidTr="00CE4901">
        <w:tc>
          <w:tcPr>
            <w:tcW w:w="0" w:type="auto"/>
            <w:shd w:val="clear" w:color="auto" w:fill="FFFFFF" w:themeFill="background1"/>
            <w:tcMar>
              <w:top w:w="90" w:type="dxa"/>
              <w:left w:w="195" w:type="dxa"/>
              <w:bottom w:w="90" w:type="dxa"/>
              <w:right w:w="195" w:type="dxa"/>
            </w:tcMar>
            <w:vAlign w:val="center"/>
            <w:hideMark/>
          </w:tcPr>
          <w:p w14:paraId="1EDBFC2A" w14:textId="77777777" w:rsidR="00CE4901" w:rsidRPr="00CE4901" w:rsidRDefault="00CE4901" w:rsidP="00CE4901">
            <w:pPr>
              <w:autoSpaceDE w:val="0"/>
              <w:autoSpaceDN w:val="0"/>
              <w:adjustRightInd w:val="0"/>
              <w:spacing w:before="120" w:after="120"/>
              <w:rPr>
                <w:rFonts w:ascii="Times New Roman" w:hAnsi="Times New Roman"/>
                <w:sz w:val="24"/>
                <w:szCs w:val="24"/>
              </w:rPr>
            </w:pPr>
            <w:r w:rsidRPr="00CE4901">
              <w:rPr>
                <w:rFonts w:ascii="Times New Roman" w:hAnsi="Times New Roman"/>
                <w:b/>
                <w:bCs/>
                <w:sz w:val="24"/>
                <w:szCs w:val="24"/>
              </w:rPr>
              <w:t>Lojistik Regresyon</w:t>
            </w:r>
          </w:p>
        </w:tc>
        <w:tc>
          <w:tcPr>
            <w:tcW w:w="0" w:type="auto"/>
            <w:shd w:val="clear" w:color="auto" w:fill="FFFFFF" w:themeFill="background1"/>
            <w:tcMar>
              <w:top w:w="90" w:type="dxa"/>
              <w:left w:w="195" w:type="dxa"/>
              <w:bottom w:w="90" w:type="dxa"/>
              <w:right w:w="195" w:type="dxa"/>
            </w:tcMar>
            <w:vAlign w:val="center"/>
            <w:hideMark/>
          </w:tcPr>
          <w:p w14:paraId="78659106" w14:textId="77777777" w:rsidR="00CE4901" w:rsidRPr="00CE4901" w:rsidRDefault="00CE4901" w:rsidP="00CE4901">
            <w:pPr>
              <w:autoSpaceDE w:val="0"/>
              <w:autoSpaceDN w:val="0"/>
              <w:adjustRightInd w:val="0"/>
              <w:spacing w:before="120" w:after="120"/>
              <w:rPr>
                <w:rFonts w:ascii="Times New Roman" w:hAnsi="Times New Roman"/>
                <w:sz w:val="24"/>
                <w:szCs w:val="24"/>
              </w:rPr>
            </w:pPr>
            <w:r w:rsidRPr="00CE4901">
              <w:rPr>
                <w:rFonts w:ascii="Times New Roman" w:hAnsi="Times New Roman"/>
                <w:sz w:val="24"/>
                <w:szCs w:val="24"/>
              </w:rPr>
              <w:t>%80</w:t>
            </w:r>
          </w:p>
        </w:tc>
        <w:tc>
          <w:tcPr>
            <w:tcW w:w="0" w:type="auto"/>
            <w:shd w:val="clear" w:color="auto" w:fill="FFFFFF" w:themeFill="background1"/>
            <w:tcMar>
              <w:top w:w="90" w:type="dxa"/>
              <w:left w:w="195" w:type="dxa"/>
              <w:bottom w:w="90" w:type="dxa"/>
              <w:right w:w="195" w:type="dxa"/>
            </w:tcMar>
            <w:vAlign w:val="center"/>
            <w:hideMark/>
          </w:tcPr>
          <w:p w14:paraId="6B79951A" w14:textId="77777777" w:rsidR="00CE4901" w:rsidRPr="00CE4901" w:rsidRDefault="00CE4901" w:rsidP="00CE4901">
            <w:pPr>
              <w:autoSpaceDE w:val="0"/>
              <w:autoSpaceDN w:val="0"/>
              <w:adjustRightInd w:val="0"/>
              <w:spacing w:before="120" w:after="120"/>
              <w:rPr>
                <w:rFonts w:ascii="Times New Roman" w:hAnsi="Times New Roman"/>
                <w:sz w:val="24"/>
                <w:szCs w:val="24"/>
              </w:rPr>
            </w:pPr>
            <w:r w:rsidRPr="00CE4901">
              <w:rPr>
                <w:rFonts w:ascii="Times New Roman" w:hAnsi="Times New Roman"/>
                <w:sz w:val="24"/>
                <w:szCs w:val="24"/>
              </w:rPr>
              <w:t>0.78</w:t>
            </w:r>
          </w:p>
        </w:tc>
        <w:tc>
          <w:tcPr>
            <w:tcW w:w="0" w:type="auto"/>
            <w:shd w:val="clear" w:color="auto" w:fill="FFFFFF" w:themeFill="background1"/>
            <w:tcMar>
              <w:top w:w="90" w:type="dxa"/>
              <w:left w:w="195" w:type="dxa"/>
              <w:bottom w:w="90" w:type="dxa"/>
              <w:right w:w="195" w:type="dxa"/>
            </w:tcMar>
            <w:vAlign w:val="center"/>
            <w:hideMark/>
          </w:tcPr>
          <w:p w14:paraId="325A0573" w14:textId="77777777" w:rsidR="00CE4901" w:rsidRPr="00CE4901" w:rsidRDefault="00CE4901" w:rsidP="00CE4901">
            <w:pPr>
              <w:autoSpaceDE w:val="0"/>
              <w:autoSpaceDN w:val="0"/>
              <w:adjustRightInd w:val="0"/>
              <w:spacing w:before="120" w:after="120"/>
              <w:rPr>
                <w:rFonts w:ascii="Times New Roman" w:hAnsi="Times New Roman"/>
                <w:sz w:val="24"/>
                <w:szCs w:val="24"/>
              </w:rPr>
            </w:pPr>
            <w:r w:rsidRPr="00CE4901">
              <w:rPr>
                <w:rFonts w:ascii="Times New Roman" w:hAnsi="Times New Roman"/>
                <w:sz w:val="24"/>
                <w:szCs w:val="24"/>
              </w:rPr>
              <w:t>0.79</w:t>
            </w:r>
          </w:p>
        </w:tc>
      </w:tr>
    </w:tbl>
    <w:p w14:paraId="0A83B904" w14:textId="77777777" w:rsidR="00BA2C86" w:rsidRPr="00A507A4" w:rsidRDefault="00BA2C86" w:rsidP="005A4707">
      <w:pPr>
        <w:autoSpaceDE w:val="0"/>
        <w:autoSpaceDN w:val="0"/>
        <w:adjustRightInd w:val="0"/>
        <w:spacing w:before="120" w:after="120"/>
        <w:rPr>
          <w:rFonts w:ascii="Times New Roman" w:hAnsi="Times New Roman"/>
          <w:sz w:val="24"/>
          <w:szCs w:val="24"/>
        </w:rPr>
      </w:pPr>
    </w:p>
    <w:p w14:paraId="16ADE1BF" w14:textId="77777777" w:rsidR="00D231B9" w:rsidRPr="00D231B9" w:rsidRDefault="00D231B9" w:rsidP="00D231B9">
      <w:pPr>
        <w:autoSpaceDE w:val="0"/>
        <w:autoSpaceDN w:val="0"/>
        <w:adjustRightInd w:val="0"/>
        <w:spacing w:before="120" w:after="120"/>
        <w:rPr>
          <w:rFonts w:ascii="Times New Roman" w:hAnsi="Times New Roman"/>
          <w:b/>
          <w:bCs/>
          <w:sz w:val="24"/>
          <w:szCs w:val="24"/>
        </w:rPr>
      </w:pPr>
      <w:r w:rsidRPr="00D231B9">
        <w:rPr>
          <w:rFonts w:ascii="Times New Roman" w:hAnsi="Times New Roman"/>
          <w:b/>
          <w:bCs/>
          <w:sz w:val="24"/>
          <w:szCs w:val="24"/>
        </w:rPr>
        <w:t>3.1.1. Naive Bayes</w:t>
      </w:r>
    </w:p>
    <w:p w14:paraId="27BA0D3E" w14:textId="77777777" w:rsidR="00D231B9" w:rsidRPr="00D231B9" w:rsidRDefault="00D231B9" w:rsidP="00D231B9">
      <w:pPr>
        <w:autoSpaceDE w:val="0"/>
        <w:autoSpaceDN w:val="0"/>
        <w:adjustRightInd w:val="0"/>
        <w:spacing w:before="120" w:after="120" w:afterAutospacing="0"/>
        <w:rPr>
          <w:rFonts w:ascii="Times New Roman" w:hAnsi="Times New Roman"/>
          <w:sz w:val="24"/>
          <w:szCs w:val="24"/>
        </w:rPr>
      </w:pPr>
      <w:r w:rsidRPr="00D231B9">
        <w:rPr>
          <w:rFonts w:ascii="Times New Roman" w:hAnsi="Times New Roman"/>
          <w:sz w:val="24"/>
          <w:szCs w:val="24"/>
        </w:rPr>
        <w:t>Naive Bayes modeli, %85'lik bir doğruluk oranı ile en yüksek performansı göstermiştir. Bu modelin başarısı, özellikle metin sınıflandırma alanındaki basit ve etkili yapısından kaynaklanmaktadır. Naive Bayes'in avantajları arasında, hızlı öğrenme süreci ve yüksek boyutlu verilerle iyi başa çıkabilme yeteneği bulunmaktadır. Ancak, bu modelin sınırlılığı, bağımsızlık varsayımına dayanmasıdır; bu, kelimelerin birbirinden bağımsız olduğu varsayımını içerir. Bu nedenle, bazı durumlarda bağlamı yeterince iyi yakalayamayabilir.</w:t>
      </w:r>
    </w:p>
    <w:p w14:paraId="279AC77C" w14:textId="77777777" w:rsidR="00D231B9" w:rsidRPr="00D231B9" w:rsidRDefault="00D231B9" w:rsidP="00D231B9">
      <w:pPr>
        <w:autoSpaceDE w:val="0"/>
        <w:autoSpaceDN w:val="0"/>
        <w:adjustRightInd w:val="0"/>
        <w:spacing w:before="120" w:after="120"/>
        <w:rPr>
          <w:rFonts w:ascii="Times New Roman" w:hAnsi="Times New Roman"/>
          <w:b/>
          <w:bCs/>
          <w:sz w:val="24"/>
          <w:szCs w:val="24"/>
        </w:rPr>
      </w:pPr>
      <w:r w:rsidRPr="00D231B9">
        <w:rPr>
          <w:rFonts w:ascii="Times New Roman" w:hAnsi="Times New Roman"/>
          <w:b/>
          <w:bCs/>
          <w:sz w:val="24"/>
          <w:szCs w:val="24"/>
        </w:rPr>
        <w:t>3.1.2. Destek Vektör Makineleri (SVM)</w:t>
      </w:r>
    </w:p>
    <w:p w14:paraId="77E3B038" w14:textId="77777777" w:rsidR="00D231B9" w:rsidRPr="00D231B9" w:rsidRDefault="00D231B9" w:rsidP="00D231B9">
      <w:pPr>
        <w:autoSpaceDE w:val="0"/>
        <w:autoSpaceDN w:val="0"/>
        <w:adjustRightInd w:val="0"/>
        <w:spacing w:before="120" w:after="120" w:afterAutospacing="0"/>
        <w:rPr>
          <w:rFonts w:ascii="Times New Roman" w:hAnsi="Times New Roman"/>
          <w:sz w:val="24"/>
          <w:szCs w:val="24"/>
        </w:rPr>
      </w:pPr>
      <w:r w:rsidRPr="00D231B9">
        <w:rPr>
          <w:rFonts w:ascii="Times New Roman" w:hAnsi="Times New Roman"/>
          <w:sz w:val="24"/>
          <w:szCs w:val="24"/>
        </w:rPr>
        <w:t>SVM, %82'lik bir doğruluk oranı ile ikinci en iyi performansı göstermiştir. SVM, verileri en iyi ayıran hiper düzlemi bulma yeteneği ile dikkat çeker. Ancak, yüksek boyutlu veri setlerinde eğitim süresi daha uzun olabilir. SVM'nin başarısı, özellikle doğru parametre ayarları ile artırılabilir.</w:t>
      </w:r>
      <w:r w:rsidRPr="00D231B9">
        <w:rPr>
          <w:rFonts w:ascii="Times New Roman" w:hAnsi="Times New Roman"/>
          <w:b/>
          <w:bCs/>
          <w:sz w:val="24"/>
          <w:szCs w:val="24"/>
        </w:rPr>
        <w:t xml:space="preserve"> </w:t>
      </w:r>
      <w:r w:rsidRPr="00D231B9">
        <w:rPr>
          <w:rFonts w:ascii="Times New Roman" w:hAnsi="Times New Roman"/>
          <w:sz w:val="24"/>
          <w:szCs w:val="24"/>
        </w:rPr>
        <w:t>Fakat, dengesiz veri</w:t>
      </w:r>
      <w:r w:rsidRPr="00D231B9">
        <w:rPr>
          <w:rFonts w:ascii="Times New Roman" w:hAnsi="Times New Roman"/>
          <w:b/>
          <w:bCs/>
          <w:sz w:val="24"/>
          <w:szCs w:val="24"/>
        </w:rPr>
        <w:t xml:space="preserve"> </w:t>
      </w:r>
      <w:r w:rsidRPr="00D231B9">
        <w:rPr>
          <w:rFonts w:ascii="Times New Roman" w:hAnsi="Times New Roman"/>
          <w:sz w:val="24"/>
          <w:szCs w:val="24"/>
        </w:rPr>
        <w:t>setlerinde SVM'nin performansı düşebilir; bu, bazı sınıfların yeterince temsil edilmemesi durumunda daha belirgin hale gelir.</w:t>
      </w:r>
    </w:p>
    <w:p w14:paraId="74EC3BD1" w14:textId="77777777" w:rsidR="00D231B9" w:rsidRPr="00D231B9" w:rsidRDefault="00D231B9" w:rsidP="00D231B9">
      <w:pPr>
        <w:autoSpaceDE w:val="0"/>
        <w:autoSpaceDN w:val="0"/>
        <w:adjustRightInd w:val="0"/>
        <w:spacing w:before="120" w:after="120"/>
        <w:rPr>
          <w:rFonts w:ascii="Times New Roman" w:hAnsi="Times New Roman"/>
          <w:b/>
          <w:bCs/>
          <w:sz w:val="24"/>
          <w:szCs w:val="24"/>
        </w:rPr>
      </w:pPr>
      <w:r w:rsidRPr="00D231B9">
        <w:rPr>
          <w:rFonts w:ascii="Times New Roman" w:hAnsi="Times New Roman"/>
          <w:b/>
          <w:bCs/>
          <w:sz w:val="24"/>
          <w:szCs w:val="24"/>
        </w:rPr>
        <w:lastRenderedPageBreak/>
        <w:t>3.1.3. Lojistik Regresyon</w:t>
      </w:r>
    </w:p>
    <w:p w14:paraId="25BFBB49" w14:textId="77777777" w:rsidR="00D231B9" w:rsidRPr="00A507A4" w:rsidRDefault="00D231B9" w:rsidP="00D231B9">
      <w:pPr>
        <w:autoSpaceDE w:val="0"/>
        <w:autoSpaceDN w:val="0"/>
        <w:adjustRightInd w:val="0"/>
        <w:spacing w:before="120" w:after="120"/>
        <w:rPr>
          <w:rFonts w:ascii="Times New Roman" w:hAnsi="Times New Roman"/>
          <w:sz w:val="24"/>
          <w:szCs w:val="24"/>
        </w:rPr>
      </w:pPr>
      <w:r w:rsidRPr="00D231B9">
        <w:rPr>
          <w:rFonts w:ascii="Times New Roman" w:hAnsi="Times New Roman"/>
          <w:sz w:val="24"/>
          <w:szCs w:val="24"/>
        </w:rPr>
        <w:t>Lojistik regresyon, %80'lik bir doğruluk oranı ile en düşük performansı sergilemiştir. Ancak, bu modelin yorumlanabilirliği oldukça yüksektir ve sonuçların anlaşılmasını kolaylaştırır. Lojistik regresyon, doğrusal bir model olduğu için, karmaşık ilişkileri yakalamakta zorlanabilir. Bu nedenle, daha karmaşık veri setlerinde diğer modeller kadar etkili olmayabilir.</w:t>
      </w:r>
    </w:p>
    <w:p w14:paraId="793B6CAB" w14:textId="77777777" w:rsidR="00D231B9" w:rsidRPr="00D231B9" w:rsidRDefault="00D231B9" w:rsidP="00D231B9">
      <w:pPr>
        <w:autoSpaceDE w:val="0"/>
        <w:autoSpaceDN w:val="0"/>
        <w:adjustRightInd w:val="0"/>
        <w:spacing w:before="120" w:after="120"/>
        <w:rPr>
          <w:rFonts w:ascii="Times New Roman" w:hAnsi="Times New Roman"/>
          <w:b/>
          <w:bCs/>
          <w:sz w:val="24"/>
          <w:szCs w:val="24"/>
        </w:rPr>
      </w:pPr>
      <w:r w:rsidRPr="00D231B9">
        <w:rPr>
          <w:rFonts w:ascii="Times New Roman" w:hAnsi="Times New Roman"/>
          <w:b/>
          <w:bCs/>
          <w:sz w:val="24"/>
          <w:szCs w:val="24"/>
        </w:rPr>
        <w:t>3.2. Kategori Tahmini Sonuçları</w:t>
      </w:r>
    </w:p>
    <w:p w14:paraId="77C4D521" w14:textId="77777777" w:rsidR="00D231B9" w:rsidRPr="00D231B9" w:rsidRDefault="00D231B9" w:rsidP="00D231B9">
      <w:pPr>
        <w:autoSpaceDE w:val="0"/>
        <w:autoSpaceDN w:val="0"/>
        <w:adjustRightInd w:val="0"/>
        <w:spacing w:before="120" w:after="120" w:afterAutospacing="0"/>
        <w:rPr>
          <w:rFonts w:ascii="Times New Roman" w:hAnsi="Times New Roman"/>
          <w:sz w:val="24"/>
          <w:szCs w:val="24"/>
        </w:rPr>
      </w:pPr>
      <w:r w:rsidRPr="00D231B9">
        <w:rPr>
          <w:rFonts w:ascii="Times New Roman" w:hAnsi="Times New Roman"/>
          <w:sz w:val="24"/>
          <w:szCs w:val="24"/>
        </w:rPr>
        <w:t>Modellerin performansı, kategorilere göre değişiklik göstermiştir. Aşağıda, her bir kategori için elde edilen doğruluk oranları verilmiştir: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377"/>
        <w:gridCol w:w="2051"/>
      </w:tblGrid>
      <w:tr w:rsidR="00D231B9" w:rsidRPr="00D231B9" w14:paraId="241A2E88" w14:textId="77777777" w:rsidTr="00D231B9">
        <w:trPr>
          <w:tblHeader/>
        </w:trPr>
        <w:tc>
          <w:tcPr>
            <w:tcW w:w="0" w:type="auto"/>
            <w:shd w:val="clear" w:color="auto" w:fill="7F7F7F" w:themeFill="text1" w:themeFillTint="80"/>
            <w:tcMar>
              <w:top w:w="90" w:type="dxa"/>
              <w:left w:w="195" w:type="dxa"/>
              <w:bottom w:w="90" w:type="dxa"/>
              <w:right w:w="195" w:type="dxa"/>
            </w:tcMar>
            <w:vAlign w:val="center"/>
            <w:hideMark/>
          </w:tcPr>
          <w:p w14:paraId="2A72FB3B" w14:textId="77777777" w:rsidR="00D231B9" w:rsidRPr="00D231B9" w:rsidRDefault="00D231B9" w:rsidP="00D231B9">
            <w:pPr>
              <w:autoSpaceDE w:val="0"/>
              <w:autoSpaceDN w:val="0"/>
              <w:adjustRightInd w:val="0"/>
              <w:spacing w:before="120" w:after="120"/>
              <w:rPr>
                <w:rFonts w:ascii="Times New Roman" w:hAnsi="Times New Roman"/>
                <w:b/>
                <w:bCs/>
                <w:sz w:val="24"/>
                <w:szCs w:val="24"/>
              </w:rPr>
            </w:pPr>
            <w:r w:rsidRPr="00D231B9">
              <w:rPr>
                <w:rFonts w:ascii="Times New Roman" w:hAnsi="Times New Roman"/>
                <w:b/>
                <w:bCs/>
                <w:sz w:val="24"/>
                <w:szCs w:val="24"/>
              </w:rPr>
              <w:t>Kategori</w:t>
            </w:r>
          </w:p>
        </w:tc>
        <w:tc>
          <w:tcPr>
            <w:tcW w:w="0" w:type="auto"/>
            <w:shd w:val="clear" w:color="auto" w:fill="7F7F7F" w:themeFill="text1" w:themeFillTint="80"/>
            <w:tcMar>
              <w:top w:w="90" w:type="dxa"/>
              <w:left w:w="195" w:type="dxa"/>
              <w:bottom w:w="90" w:type="dxa"/>
              <w:right w:w="195" w:type="dxa"/>
            </w:tcMar>
            <w:vAlign w:val="center"/>
            <w:hideMark/>
          </w:tcPr>
          <w:p w14:paraId="181CCE11" w14:textId="77777777" w:rsidR="00D231B9" w:rsidRPr="00D231B9" w:rsidRDefault="00D231B9" w:rsidP="00D231B9">
            <w:pPr>
              <w:autoSpaceDE w:val="0"/>
              <w:autoSpaceDN w:val="0"/>
              <w:adjustRightInd w:val="0"/>
              <w:spacing w:before="120" w:after="120"/>
              <w:rPr>
                <w:rFonts w:ascii="Times New Roman" w:hAnsi="Times New Roman"/>
                <w:b/>
                <w:bCs/>
                <w:sz w:val="24"/>
                <w:szCs w:val="24"/>
              </w:rPr>
            </w:pPr>
            <w:r w:rsidRPr="00D231B9">
              <w:rPr>
                <w:rFonts w:ascii="Times New Roman" w:hAnsi="Times New Roman"/>
                <w:b/>
                <w:bCs/>
                <w:sz w:val="24"/>
                <w:szCs w:val="24"/>
              </w:rPr>
              <w:t>Doğruluk Oranı</w:t>
            </w:r>
          </w:p>
        </w:tc>
      </w:tr>
      <w:tr w:rsidR="00D231B9" w:rsidRPr="00D231B9" w14:paraId="5F37232E" w14:textId="77777777" w:rsidTr="00D231B9">
        <w:tc>
          <w:tcPr>
            <w:tcW w:w="0" w:type="auto"/>
            <w:shd w:val="clear" w:color="auto" w:fill="FFFFFF" w:themeFill="background1"/>
            <w:tcMar>
              <w:top w:w="90" w:type="dxa"/>
              <w:left w:w="195" w:type="dxa"/>
              <w:bottom w:w="90" w:type="dxa"/>
              <w:right w:w="195" w:type="dxa"/>
            </w:tcMar>
            <w:vAlign w:val="center"/>
            <w:hideMark/>
          </w:tcPr>
          <w:p w14:paraId="1B77CE68" w14:textId="77777777" w:rsidR="00D231B9" w:rsidRPr="00D231B9" w:rsidRDefault="00D231B9" w:rsidP="00D231B9">
            <w:pPr>
              <w:autoSpaceDE w:val="0"/>
              <w:autoSpaceDN w:val="0"/>
              <w:adjustRightInd w:val="0"/>
              <w:spacing w:before="120" w:after="120"/>
              <w:rPr>
                <w:rFonts w:ascii="Times New Roman" w:hAnsi="Times New Roman"/>
                <w:sz w:val="24"/>
                <w:szCs w:val="24"/>
              </w:rPr>
            </w:pPr>
            <w:r w:rsidRPr="00D231B9">
              <w:rPr>
                <w:rFonts w:ascii="Times New Roman" w:hAnsi="Times New Roman"/>
                <w:b/>
                <w:bCs/>
                <w:sz w:val="24"/>
                <w:szCs w:val="24"/>
              </w:rPr>
              <w:t>Ekonomi</w:t>
            </w:r>
          </w:p>
        </w:tc>
        <w:tc>
          <w:tcPr>
            <w:tcW w:w="0" w:type="auto"/>
            <w:shd w:val="clear" w:color="auto" w:fill="FFFFFF" w:themeFill="background1"/>
            <w:tcMar>
              <w:top w:w="90" w:type="dxa"/>
              <w:left w:w="195" w:type="dxa"/>
              <w:bottom w:w="90" w:type="dxa"/>
              <w:right w:w="195" w:type="dxa"/>
            </w:tcMar>
            <w:vAlign w:val="center"/>
            <w:hideMark/>
          </w:tcPr>
          <w:p w14:paraId="5E362BB2" w14:textId="77777777" w:rsidR="00D231B9" w:rsidRPr="00D231B9" w:rsidRDefault="00D231B9" w:rsidP="00D231B9">
            <w:pPr>
              <w:autoSpaceDE w:val="0"/>
              <w:autoSpaceDN w:val="0"/>
              <w:adjustRightInd w:val="0"/>
              <w:spacing w:before="120" w:after="120"/>
              <w:rPr>
                <w:rFonts w:ascii="Times New Roman" w:hAnsi="Times New Roman"/>
                <w:sz w:val="24"/>
                <w:szCs w:val="24"/>
              </w:rPr>
            </w:pPr>
            <w:r w:rsidRPr="00D231B9">
              <w:rPr>
                <w:rFonts w:ascii="Times New Roman" w:hAnsi="Times New Roman"/>
                <w:sz w:val="24"/>
                <w:szCs w:val="24"/>
              </w:rPr>
              <w:t>%90</w:t>
            </w:r>
          </w:p>
        </w:tc>
      </w:tr>
      <w:tr w:rsidR="00D231B9" w:rsidRPr="00D231B9" w14:paraId="56A308D5" w14:textId="77777777" w:rsidTr="00D231B9">
        <w:tc>
          <w:tcPr>
            <w:tcW w:w="0" w:type="auto"/>
            <w:shd w:val="clear" w:color="auto" w:fill="FFFFFF" w:themeFill="background1"/>
            <w:tcMar>
              <w:top w:w="90" w:type="dxa"/>
              <w:left w:w="195" w:type="dxa"/>
              <w:bottom w:w="90" w:type="dxa"/>
              <w:right w:w="195" w:type="dxa"/>
            </w:tcMar>
            <w:vAlign w:val="center"/>
            <w:hideMark/>
          </w:tcPr>
          <w:p w14:paraId="614D7B8B" w14:textId="77777777" w:rsidR="00D231B9" w:rsidRPr="00D231B9" w:rsidRDefault="00D231B9" w:rsidP="00D231B9">
            <w:pPr>
              <w:autoSpaceDE w:val="0"/>
              <w:autoSpaceDN w:val="0"/>
              <w:adjustRightInd w:val="0"/>
              <w:spacing w:before="120" w:after="120"/>
              <w:rPr>
                <w:rFonts w:ascii="Times New Roman" w:hAnsi="Times New Roman"/>
                <w:sz w:val="24"/>
                <w:szCs w:val="24"/>
              </w:rPr>
            </w:pPr>
            <w:r w:rsidRPr="00D231B9">
              <w:rPr>
                <w:rFonts w:ascii="Times New Roman" w:hAnsi="Times New Roman"/>
                <w:b/>
                <w:bCs/>
                <w:sz w:val="24"/>
                <w:szCs w:val="24"/>
              </w:rPr>
              <w:t>Spor</w:t>
            </w:r>
          </w:p>
        </w:tc>
        <w:tc>
          <w:tcPr>
            <w:tcW w:w="0" w:type="auto"/>
            <w:shd w:val="clear" w:color="auto" w:fill="FFFFFF" w:themeFill="background1"/>
            <w:tcMar>
              <w:top w:w="90" w:type="dxa"/>
              <w:left w:w="195" w:type="dxa"/>
              <w:bottom w:w="90" w:type="dxa"/>
              <w:right w:w="195" w:type="dxa"/>
            </w:tcMar>
            <w:vAlign w:val="center"/>
            <w:hideMark/>
          </w:tcPr>
          <w:p w14:paraId="7489698C" w14:textId="77777777" w:rsidR="00D231B9" w:rsidRPr="00D231B9" w:rsidRDefault="00D231B9" w:rsidP="00D231B9">
            <w:pPr>
              <w:autoSpaceDE w:val="0"/>
              <w:autoSpaceDN w:val="0"/>
              <w:adjustRightInd w:val="0"/>
              <w:spacing w:before="120" w:after="120"/>
              <w:rPr>
                <w:rFonts w:ascii="Times New Roman" w:hAnsi="Times New Roman"/>
                <w:sz w:val="24"/>
                <w:szCs w:val="24"/>
              </w:rPr>
            </w:pPr>
            <w:r w:rsidRPr="00D231B9">
              <w:rPr>
                <w:rFonts w:ascii="Times New Roman" w:hAnsi="Times New Roman"/>
                <w:sz w:val="24"/>
                <w:szCs w:val="24"/>
              </w:rPr>
              <w:t>%85</w:t>
            </w:r>
          </w:p>
        </w:tc>
      </w:tr>
      <w:tr w:rsidR="00D231B9" w:rsidRPr="00D231B9" w14:paraId="1576A6F3" w14:textId="77777777" w:rsidTr="00D231B9">
        <w:tc>
          <w:tcPr>
            <w:tcW w:w="0" w:type="auto"/>
            <w:shd w:val="clear" w:color="auto" w:fill="FFFFFF" w:themeFill="background1"/>
            <w:tcMar>
              <w:top w:w="90" w:type="dxa"/>
              <w:left w:w="195" w:type="dxa"/>
              <w:bottom w:w="90" w:type="dxa"/>
              <w:right w:w="195" w:type="dxa"/>
            </w:tcMar>
            <w:vAlign w:val="center"/>
            <w:hideMark/>
          </w:tcPr>
          <w:p w14:paraId="4796BFA6" w14:textId="77777777" w:rsidR="00D231B9" w:rsidRPr="00D231B9" w:rsidRDefault="00D231B9" w:rsidP="00D231B9">
            <w:pPr>
              <w:autoSpaceDE w:val="0"/>
              <w:autoSpaceDN w:val="0"/>
              <w:adjustRightInd w:val="0"/>
              <w:spacing w:before="120" w:after="120"/>
              <w:rPr>
                <w:rFonts w:ascii="Times New Roman" w:hAnsi="Times New Roman"/>
                <w:sz w:val="24"/>
                <w:szCs w:val="24"/>
              </w:rPr>
            </w:pPr>
            <w:r w:rsidRPr="00D231B9">
              <w:rPr>
                <w:rFonts w:ascii="Times New Roman" w:hAnsi="Times New Roman"/>
                <w:b/>
                <w:bCs/>
                <w:sz w:val="24"/>
                <w:szCs w:val="24"/>
              </w:rPr>
              <w:t>Sağlık</w:t>
            </w:r>
          </w:p>
        </w:tc>
        <w:tc>
          <w:tcPr>
            <w:tcW w:w="0" w:type="auto"/>
            <w:shd w:val="clear" w:color="auto" w:fill="FFFFFF" w:themeFill="background1"/>
            <w:tcMar>
              <w:top w:w="90" w:type="dxa"/>
              <w:left w:w="195" w:type="dxa"/>
              <w:bottom w:w="90" w:type="dxa"/>
              <w:right w:w="195" w:type="dxa"/>
            </w:tcMar>
            <w:vAlign w:val="center"/>
            <w:hideMark/>
          </w:tcPr>
          <w:p w14:paraId="7D432F33" w14:textId="77777777" w:rsidR="00D231B9" w:rsidRPr="00D231B9" w:rsidRDefault="00D231B9" w:rsidP="00D231B9">
            <w:pPr>
              <w:autoSpaceDE w:val="0"/>
              <w:autoSpaceDN w:val="0"/>
              <w:adjustRightInd w:val="0"/>
              <w:spacing w:before="120" w:after="120"/>
              <w:rPr>
                <w:rFonts w:ascii="Times New Roman" w:hAnsi="Times New Roman"/>
                <w:sz w:val="24"/>
                <w:szCs w:val="24"/>
              </w:rPr>
            </w:pPr>
            <w:r w:rsidRPr="00D231B9">
              <w:rPr>
                <w:rFonts w:ascii="Times New Roman" w:hAnsi="Times New Roman"/>
                <w:sz w:val="24"/>
                <w:szCs w:val="24"/>
              </w:rPr>
              <w:t>%80</w:t>
            </w:r>
          </w:p>
        </w:tc>
      </w:tr>
      <w:tr w:rsidR="00D231B9" w:rsidRPr="00D231B9" w14:paraId="3FAA26B9" w14:textId="77777777" w:rsidTr="00D231B9">
        <w:tc>
          <w:tcPr>
            <w:tcW w:w="0" w:type="auto"/>
            <w:shd w:val="clear" w:color="auto" w:fill="FFFFFF" w:themeFill="background1"/>
            <w:tcMar>
              <w:top w:w="90" w:type="dxa"/>
              <w:left w:w="195" w:type="dxa"/>
              <w:bottom w:w="90" w:type="dxa"/>
              <w:right w:w="195" w:type="dxa"/>
            </w:tcMar>
            <w:vAlign w:val="center"/>
            <w:hideMark/>
          </w:tcPr>
          <w:p w14:paraId="03EF6FA7" w14:textId="77777777" w:rsidR="00D231B9" w:rsidRPr="00D231B9" w:rsidRDefault="00D231B9" w:rsidP="00D231B9">
            <w:pPr>
              <w:autoSpaceDE w:val="0"/>
              <w:autoSpaceDN w:val="0"/>
              <w:adjustRightInd w:val="0"/>
              <w:spacing w:before="120" w:after="120"/>
              <w:rPr>
                <w:rFonts w:ascii="Times New Roman" w:hAnsi="Times New Roman"/>
                <w:sz w:val="24"/>
                <w:szCs w:val="24"/>
              </w:rPr>
            </w:pPr>
            <w:r w:rsidRPr="00D231B9">
              <w:rPr>
                <w:rFonts w:ascii="Times New Roman" w:hAnsi="Times New Roman"/>
                <w:b/>
                <w:bCs/>
                <w:sz w:val="24"/>
                <w:szCs w:val="24"/>
              </w:rPr>
              <w:t>Teknoloji</w:t>
            </w:r>
          </w:p>
        </w:tc>
        <w:tc>
          <w:tcPr>
            <w:tcW w:w="0" w:type="auto"/>
            <w:shd w:val="clear" w:color="auto" w:fill="FFFFFF" w:themeFill="background1"/>
            <w:tcMar>
              <w:top w:w="90" w:type="dxa"/>
              <w:left w:w="195" w:type="dxa"/>
              <w:bottom w:w="90" w:type="dxa"/>
              <w:right w:w="195" w:type="dxa"/>
            </w:tcMar>
            <w:vAlign w:val="center"/>
            <w:hideMark/>
          </w:tcPr>
          <w:p w14:paraId="139B1610" w14:textId="77777777" w:rsidR="00D231B9" w:rsidRPr="00D231B9" w:rsidRDefault="00D231B9" w:rsidP="00D231B9">
            <w:pPr>
              <w:autoSpaceDE w:val="0"/>
              <w:autoSpaceDN w:val="0"/>
              <w:adjustRightInd w:val="0"/>
              <w:spacing w:before="120" w:after="120"/>
              <w:rPr>
                <w:rFonts w:ascii="Times New Roman" w:hAnsi="Times New Roman"/>
                <w:sz w:val="24"/>
                <w:szCs w:val="24"/>
              </w:rPr>
            </w:pPr>
            <w:r w:rsidRPr="00D231B9">
              <w:rPr>
                <w:rFonts w:ascii="Times New Roman" w:hAnsi="Times New Roman"/>
                <w:sz w:val="24"/>
                <w:szCs w:val="24"/>
              </w:rPr>
              <w:t>%78</w:t>
            </w:r>
          </w:p>
        </w:tc>
      </w:tr>
      <w:tr w:rsidR="00D231B9" w:rsidRPr="00D231B9" w14:paraId="481809E4" w14:textId="77777777" w:rsidTr="00D231B9">
        <w:tc>
          <w:tcPr>
            <w:tcW w:w="0" w:type="auto"/>
            <w:shd w:val="clear" w:color="auto" w:fill="FFFFFF" w:themeFill="background1"/>
            <w:tcMar>
              <w:top w:w="90" w:type="dxa"/>
              <w:left w:w="195" w:type="dxa"/>
              <w:bottom w:w="90" w:type="dxa"/>
              <w:right w:w="195" w:type="dxa"/>
            </w:tcMar>
            <w:vAlign w:val="center"/>
            <w:hideMark/>
          </w:tcPr>
          <w:p w14:paraId="7D9C68E9" w14:textId="77777777" w:rsidR="00D231B9" w:rsidRPr="00D231B9" w:rsidRDefault="00D231B9" w:rsidP="00D231B9">
            <w:pPr>
              <w:autoSpaceDE w:val="0"/>
              <w:autoSpaceDN w:val="0"/>
              <w:adjustRightInd w:val="0"/>
              <w:spacing w:before="120" w:after="120"/>
              <w:rPr>
                <w:rFonts w:ascii="Times New Roman" w:hAnsi="Times New Roman"/>
                <w:sz w:val="24"/>
                <w:szCs w:val="24"/>
              </w:rPr>
            </w:pPr>
            <w:r w:rsidRPr="00D231B9">
              <w:rPr>
                <w:rFonts w:ascii="Times New Roman" w:hAnsi="Times New Roman"/>
                <w:b/>
                <w:bCs/>
                <w:sz w:val="24"/>
                <w:szCs w:val="24"/>
              </w:rPr>
              <w:t>Eğitim</w:t>
            </w:r>
          </w:p>
        </w:tc>
        <w:tc>
          <w:tcPr>
            <w:tcW w:w="0" w:type="auto"/>
            <w:shd w:val="clear" w:color="auto" w:fill="FFFFFF" w:themeFill="background1"/>
            <w:tcMar>
              <w:top w:w="90" w:type="dxa"/>
              <w:left w:w="195" w:type="dxa"/>
              <w:bottom w:w="90" w:type="dxa"/>
              <w:right w:w="195" w:type="dxa"/>
            </w:tcMar>
            <w:vAlign w:val="center"/>
            <w:hideMark/>
          </w:tcPr>
          <w:p w14:paraId="7471AD73" w14:textId="77777777" w:rsidR="00D231B9" w:rsidRPr="00D231B9" w:rsidRDefault="00D231B9" w:rsidP="00D231B9">
            <w:pPr>
              <w:autoSpaceDE w:val="0"/>
              <w:autoSpaceDN w:val="0"/>
              <w:adjustRightInd w:val="0"/>
              <w:spacing w:before="120" w:after="120"/>
              <w:rPr>
                <w:rFonts w:ascii="Times New Roman" w:hAnsi="Times New Roman"/>
                <w:sz w:val="24"/>
                <w:szCs w:val="24"/>
              </w:rPr>
            </w:pPr>
            <w:r w:rsidRPr="00D231B9">
              <w:rPr>
                <w:rFonts w:ascii="Times New Roman" w:hAnsi="Times New Roman"/>
                <w:sz w:val="24"/>
                <w:szCs w:val="24"/>
              </w:rPr>
              <w:t>%65</w:t>
            </w:r>
          </w:p>
        </w:tc>
      </w:tr>
    </w:tbl>
    <w:p w14:paraId="1D9DA92E" w14:textId="77777777" w:rsidR="00D231B9" w:rsidRPr="00D231B9" w:rsidRDefault="00D231B9" w:rsidP="00D231B9">
      <w:pPr>
        <w:autoSpaceDE w:val="0"/>
        <w:autoSpaceDN w:val="0"/>
        <w:adjustRightInd w:val="0"/>
        <w:spacing w:before="120" w:after="120"/>
        <w:rPr>
          <w:rFonts w:ascii="Times New Roman" w:hAnsi="Times New Roman"/>
          <w:b/>
          <w:bCs/>
          <w:sz w:val="24"/>
          <w:szCs w:val="24"/>
        </w:rPr>
      </w:pPr>
      <w:r w:rsidRPr="00D231B9">
        <w:rPr>
          <w:rFonts w:ascii="Times New Roman" w:hAnsi="Times New Roman"/>
          <w:b/>
          <w:bCs/>
          <w:sz w:val="24"/>
          <w:szCs w:val="24"/>
        </w:rPr>
        <w:t>3.2.1. Ekonomi Kategorisi</w:t>
      </w:r>
    </w:p>
    <w:p w14:paraId="44700D5F" w14:textId="77777777" w:rsidR="00D231B9" w:rsidRPr="00D231B9" w:rsidRDefault="00D231B9" w:rsidP="00D231B9">
      <w:pPr>
        <w:autoSpaceDE w:val="0"/>
        <w:autoSpaceDN w:val="0"/>
        <w:adjustRightInd w:val="0"/>
        <w:spacing w:before="120" w:after="120" w:afterAutospacing="0"/>
        <w:rPr>
          <w:rFonts w:ascii="Times New Roman" w:hAnsi="Times New Roman"/>
          <w:sz w:val="24"/>
          <w:szCs w:val="24"/>
        </w:rPr>
      </w:pPr>
      <w:r w:rsidRPr="00D231B9">
        <w:rPr>
          <w:rFonts w:ascii="Times New Roman" w:hAnsi="Times New Roman"/>
          <w:sz w:val="24"/>
          <w:szCs w:val="24"/>
        </w:rPr>
        <w:t>Ekonomi kategorisindeki haberler, %90'lık bir doğruluk oranı ile en yüksek başarıyı göstermiştir. Bu durum, ekonomi haberlerinin genellikle belirli bir dil ve yapı içerdiği gerçeği ile ilişkilidir. Ekonomi haberleri, daha az çeşitlilik ve daha belirgin anahtar kelimeler barındırdığı için, modellerin bu kategoriyi daha iyi öğrenmesini sağlamıştır.</w:t>
      </w:r>
    </w:p>
    <w:p w14:paraId="19BDD02D" w14:textId="77777777" w:rsidR="00D231B9" w:rsidRPr="00D231B9" w:rsidRDefault="00D231B9" w:rsidP="00D231B9">
      <w:pPr>
        <w:autoSpaceDE w:val="0"/>
        <w:autoSpaceDN w:val="0"/>
        <w:adjustRightInd w:val="0"/>
        <w:spacing w:before="120" w:after="120"/>
        <w:rPr>
          <w:rFonts w:ascii="Times New Roman" w:hAnsi="Times New Roman"/>
          <w:b/>
          <w:bCs/>
          <w:sz w:val="24"/>
          <w:szCs w:val="24"/>
        </w:rPr>
      </w:pPr>
      <w:r w:rsidRPr="00D231B9">
        <w:rPr>
          <w:rFonts w:ascii="Times New Roman" w:hAnsi="Times New Roman"/>
          <w:b/>
          <w:bCs/>
          <w:sz w:val="24"/>
          <w:szCs w:val="24"/>
        </w:rPr>
        <w:t>3.2.2. Spor Kategorisi</w:t>
      </w:r>
    </w:p>
    <w:p w14:paraId="21E81FF2" w14:textId="77777777" w:rsidR="00D231B9" w:rsidRPr="00D231B9" w:rsidRDefault="00D231B9" w:rsidP="00D231B9">
      <w:pPr>
        <w:autoSpaceDE w:val="0"/>
        <w:autoSpaceDN w:val="0"/>
        <w:adjustRightInd w:val="0"/>
        <w:spacing w:before="120" w:after="120" w:afterAutospacing="0"/>
        <w:rPr>
          <w:rFonts w:ascii="Times New Roman" w:hAnsi="Times New Roman"/>
          <w:sz w:val="24"/>
          <w:szCs w:val="24"/>
        </w:rPr>
      </w:pPr>
      <w:r w:rsidRPr="00D231B9">
        <w:rPr>
          <w:rFonts w:ascii="Times New Roman" w:hAnsi="Times New Roman"/>
          <w:sz w:val="24"/>
          <w:szCs w:val="24"/>
        </w:rPr>
        <w:t>Spor kategorisi, %85'lik bir doğruluk oranı ile ikinci en iyi sonucu elde etmiştir. Spor haberleri de belirli kalıplar ve terminoloji içerdiğinden, modeller bu kategoriyi etkili bir şekilde sınıflandırabilmiştir.</w:t>
      </w:r>
    </w:p>
    <w:p w14:paraId="611E5955" w14:textId="77777777" w:rsidR="00D231B9" w:rsidRPr="00D231B9" w:rsidRDefault="00D231B9" w:rsidP="00D231B9">
      <w:pPr>
        <w:autoSpaceDE w:val="0"/>
        <w:autoSpaceDN w:val="0"/>
        <w:adjustRightInd w:val="0"/>
        <w:spacing w:before="120" w:after="120"/>
        <w:rPr>
          <w:rFonts w:ascii="Times New Roman" w:hAnsi="Times New Roman"/>
          <w:b/>
          <w:bCs/>
          <w:sz w:val="24"/>
          <w:szCs w:val="24"/>
        </w:rPr>
      </w:pPr>
      <w:r w:rsidRPr="00D231B9">
        <w:rPr>
          <w:rFonts w:ascii="Times New Roman" w:hAnsi="Times New Roman"/>
          <w:b/>
          <w:bCs/>
          <w:sz w:val="24"/>
          <w:szCs w:val="24"/>
        </w:rPr>
        <w:t>3.2.3. Sağlık Kategorisi</w:t>
      </w:r>
    </w:p>
    <w:p w14:paraId="64560A96" w14:textId="77777777" w:rsidR="00D231B9" w:rsidRPr="00D231B9" w:rsidRDefault="00D231B9" w:rsidP="00D231B9">
      <w:pPr>
        <w:autoSpaceDE w:val="0"/>
        <w:autoSpaceDN w:val="0"/>
        <w:adjustRightInd w:val="0"/>
        <w:spacing w:before="120" w:after="120" w:afterAutospacing="0"/>
        <w:rPr>
          <w:rFonts w:ascii="Times New Roman" w:hAnsi="Times New Roman"/>
          <w:sz w:val="24"/>
          <w:szCs w:val="24"/>
        </w:rPr>
      </w:pPr>
      <w:r w:rsidRPr="00D231B9">
        <w:rPr>
          <w:rFonts w:ascii="Times New Roman" w:hAnsi="Times New Roman"/>
          <w:sz w:val="24"/>
          <w:szCs w:val="24"/>
        </w:rPr>
        <w:t>Sağlık kategorisindeki haberler, %80'lik bir doğruluk oranı ile başarılı bir şekilde sınıflandırılmıştır. Ancak, sağlık alanındaki haberler bazen karmaşık terimler ve jargona sahip olabilmektedir. Bu durum, modelin öğrenme sürecini zorlaştırabilir.</w:t>
      </w:r>
    </w:p>
    <w:p w14:paraId="53E10E3C" w14:textId="77777777" w:rsidR="00D231B9" w:rsidRPr="00D231B9" w:rsidRDefault="00D231B9" w:rsidP="00D231B9">
      <w:pPr>
        <w:autoSpaceDE w:val="0"/>
        <w:autoSpaceDN w:val="0"/>
        <w:adjustRightInd w:val="0"/>
        <w:spacing w:before="120" w:after="120"/>
        <w:rPr>
          <w:rFonts w:ascii="Times New Roman" w:hAnsi="Times New Roman"/>
          <w:b/>
          <w:bCs/>
          <w:sz w:val="24"/>
          <w:szCs w:val="24"/>
        </w:rPr>
      </w:pPr>
      <w:r w:rsidRPr="00D231B9">
        <w:rPr>
          <w:rFonts w:ascii="Times New Roman" w:hAnsi="Times New Roman"/>
          <w:b/>
          <w:bCs/>
          <w:sz w:val="24"/>
          <w:szCs w:val="24"/>
        </w:rPr>
        <w:t>3.2.4. Teknoloji Kategorisi</w:t>
      </w:r>
    </w:p>
    <w:p w14:paraId="7BEBE34B" w14:textId="77777777" w:rsidR="00D231B9" w:rsidRPr="00D231B9" w:rsidRDefault="00D231B9" w:rsidP="00D231B9">
      <w:pPr>
        <w:autoSpaceDE w:val="0"/>
        <w:autoSpaceDN w:val="0"/>
        <w:adjustRightInd w:val="0"/>
        <w:spacing w:before="120" w:after="120" w:afterAutospacing="0"/>
        <w:rPr>
          <w:rFonts w:ascii="Times New Roman" w:hAnsi="Times New Roman"/>
          <w:sz w:val="24"/>
          <w:szCs w:val="24"/>
        </w:rPr>
      </w:pPr>
      <w:r w:rsidRPr="00D231B9">
        <w:rPr>
          <w:rFonts w:ascii="Times New Roman" w:hAnsi="Times New Roman"/>
          <w:sz w:val="24"/>
          <w:szCs w:val="24"/>
        </w:rPr>
        <w:t>Teknoloji kategorisi, %78'lik bir doğruluk oranı ile performans açısından orta seviyede kalmıştır. Teknoloji haberleri, sürekli değişen bir alan olduğundan, modelin güncel terimleri ve kavramları öğrenmesi zorlaşabilir.</w:t>
      </w:r>
    </w:p>
    <w:p w14:paraId="237BA9BC" w14:textId="77777777" w:rsidR="00D231B9" w:rsidRPr="00D231B9" w:rsidRDefault="00D231B9" w:rsidP="00D231B9">
      <w:pPr>
        <w:autoSpaceDE w:val="0"/>
        <w:autoSpaceDN w:val="0"/>
        <w:adjustRightInd w:val="0"/>
        <w:spacing w:before="120" w:after="120"/>
        <w:rPr>
          <w:rFonts w:ascii="Times New Roman" w:hAnsi="Times New Roman"/>
          <w:b/>
          <w:bCs/>
          <w:sz w:val="24"/>
          <w:szCs w:val="24"/>
        </w:rPr>
      </w:pPr>
      <w:r w:rsidRPr="00D231B9">
        <w:rPr>
          <w:rFonts w:ascii="Times New Roman" w:hAnsi="Times New Roman"/>
          <w:b/>
          <w:bCs/>
          <w:sz w:val="24"/>
          <w:szCs w:val="24"/>
        </w:rPr>
        <w:t>3.2.5. Eğitim Kategorisi</w:t>
      </w:r>
    </w:p>
    <w:p w14:paraId="5A2B63F1" w14:textId="77777777" w:rsidR="00D231B9" w:rsidRPr="00D231B9" w:rsidRDefault="00D231B9" w:rsidP="00D231B9">
      <w:pPr>
        <w:autoSpaceDE w:val="0"/>
        <w:autoSpaceDN w:val="0"/>
        <w:adjustRightInd w:val="0"/>
        <w:spacing w:before="120" w:after="120" w:afterAutospacing="0"/>
        <w:rPr>
          <w:rFonts w:ascii="Times New Roman" w:hAnsi="Times New Roman"/>
          <w:sz w:val="24"/>
          <w:szCs w:val="24"/>
        </w:rPr>
      </w:pPr>
      <w:r w:rsidRPr="00D231B9">
        <w:rPr>
          <w:rFonts w:ascii="Times New Roman" w:hAnsi="Times New Roman"/>
          <w:sz w:val="24"/>
          <w:szCs w:val="24"/>
        </w:rPr>
        <w:t>Eğitim kategorisi, %65'lik bir doğruluk oranı ile en düşük başarıyı sergilemiştir. Bu durum, eğitim haberlerinin az temsil edilmesi ve çeşitliliğinin fazla olmasından kaynaklanmaktadır. Az sayıda örnek, modelin bu kategoriyi öğrenmesini zorlaştırmakta ve sonuç olarak doğruluk oranını düşürmektedir.</w:t>
      </w:r>
    </w:p>
    <w:p w14:paraId="4DA5FBCD" w14:textId="77777777" w:rsidR="00D231B9" w:rsidRPr="00D231B9" w:rsidRDefault="00D231B9" w:rsidP="00D231B9">
      <w:pPr>
        <w:autoSpaceDE w:val="0"/>
        <w:autoSpaceDN w:val="0"/>
        <w:adjustRightInd w:val="0"/>
        <w:spacing w:before="120" w:after="120"/>
        <w:rPr>
          <w:rFonts w:ascii="Times New Roman" w:hAnsi="Times New Roman"/>
          <w:b/>
          <w:bCs/>
          <w:sz w:val="24"/>
          <w:szCs w:val="24"/>
        </w:rPr>
      </w:pPr>
      <w:r w:rsidRPr="00D231B9">
        <w:rPr>
          <w:rFonts w:ascii="Times New Roman" w:hAnsi="Times New Roman"/>
          <w:b/>
          <w:bCs/>
          <w:sz w:val="24"/>
          <w:szCs w:val="24"/>
        </w:rPr>
        <w:t>3.3. Dengesiz Veri Setinin Etkileri</w:t>
      </w:r>
    </w:p>
    <w:p w14:paraId="73B9CCD9" w14:textId="77777777" w:rsidR="00D231B9" w:rsidRPr="00D231B9" w:rsidRDefault="00D231B9" w:rsidP="00D231B9">
      <w:pPr>
        <w:autoSpaceDE w:val="0"/>
        <w:autoSpaceDN w:val="0"/>
        <w:adjustRightInd w:val="0"/>
        <w:spacing w:before="120" w:after="120" w:afterAutospacing="0"/>
        <w:rPr>
          <w:rFonts w:ascii="Times New Roman" w:hAnsi="Times New Roman"/>
          <w:sz w:val="24"/>
          <w:szCs w:val="24"/>
        </w:rPr>
      </w:pPr>
      <w:r w:rsidRPr="00D231B9">
        <w:rPr>
          <w:rFonts w:ascii="Times New Roman" w:hAnsi="Times New Roman"/>
          <w:sz w:val="24"/>
          <w:szCs w:val="24"/>
        </w:rPr>
        <w:t>Sonuçlar, veri setindeki dengesizliklerin sınıflandırma modelleri üzerindeki etkisini açıkça ortaya koymaktadır. Özellikle az temsil edilen kategorilerde (örneğin Eğitim), modellerin doğruluk oranları düşüş göstermiştir. Bu durum, modelin öğrenme sürecinde yeterli örnek sayısına sahip olmamasının bir sonucudur. Dengesiz veri setleri, bazı sınıfların daha fazla temsil edilmesine neden olabilir ve bu, modelin genel performansını olumsuz etkileyebilir.</w:t>
      </w:r>
    </w:p>
    <w:p w14:paraId="06CB466F" w14:textId="77777777" w:rsidR="00D231B9" w:rsidRPr="00D231B9" w:rsidRDefault="00D231B9" w:rsidP="00D231B9">
      <w:pPr>
        <w:autoSpaceDE w:val="0"/>
        <w:autoSpaceDN w:val="0"/>
        <w:adjustRightInd w:val="0"/>
        <w:spacing w:before="120" w:after="120"/>
        <w:rPr>
          <w:rFonts w:ascii="Times New Roman" w:hAnsi="Times New Roman"/>
          <w:b/>
          <w:bCs/>
          <w:sz w:val="24"/>
          <w:szCs w:val="24"/>
        </w:rPr>
      </w:pPr>
      <w:r w:rsidRPr="00D231B9">
        <w:rPr>
          <w:rFonts w:ascii="Times New Roman" w:hAnsi="Times New Roman"/>
          <w:b/>
          <w:bCs/>
          <w:sz w:val="24"/>
          <w:szCs w:val="24"/>
        </w:rPr>
        <w:t>3.4. Gelecek Çalışmalar İçin Öneriler</w:t>
      </w:r>
    </w:p>
    <w:p w14:paraId="3F59CCF1" w14:textId="77777777" w:rsidR="00D231B9" w:rsidRPr="00D231B9" w:rsidRDefault="00D231B9" w:rsidP="00D231B9">
      <w:pPr>
        <w:autoSpaceDE w:val="0"/>
        <w:autoSpaceDN w:val="0"/>
        <w:adjustRightInd w:val="0"/>
        <w:spacing w:before="120" w:after="120" w:afterAutospacing="0"/>
        <w:rPr>
          <w:rFonts w:ascii="Times New Roman" w:hAnsi="Times New Roman"/>
          <w:sz w:val="24"/>
          <w:szCs w:val="24"/>
        </w:rPr>
      </w:pPr>
      <w:r w:rsidRPr="00D231B9">
        <w:rPr>
          <w:rFonts w:ascii="Times New Roman" w:hAnsi="Times New Roman"/>
          <w:sz w:val="24"/>
          <w:szCs w:val="24"/>
        </w:rPr>
        <w:lastRenderedPageBreak/>
        <w:t>Bu çalışmanın sonuçları, sınıflandırma süreçlerini optimize etmek için bazı öneriler sunmaktadır:</w:t>
      </w:r>
    </w:p>
    <w:p w14:paraId="7318115D" w14:textId="77777777" w:rsidR="00D231B9" w:rsidRPr="00D231B9" w:rsidRDefault="00D231B9" w:rsidP="00D231B9">
      <w:pPr>
        <w:numPr>
          <w:ilvl w:val="0"/>
          <w:numId w:val="9"/>
        </w:numPr>
        <w:autoSpaceDE w:val="0"/>
        <w:autoSpaceDN w:val="0"/>
        <w:adjustRightInd w:val="0"/>
        <w:spacing w:before="120" w:after="120"/>
        <w:rPr>
          <w:rFonts w:ascii="Times New Roman" w:hAnsi="Times New Roman"/>
          <w:sz w:val="24"/>
          <w:szCs w:val="24"/>
        </w:rPr>
      </w:pPr>
      <w:r w:rsidRPr="00D231B9">
        <w:rPr>
          <w:rFonts w:ascii="Times New Roman" w:hAnsi="Times New Roman"/>
          <w:b/>
          <w:bCs/>
          <w:sz w:val="24"/>
          <w:szCs w:val="24"/>
        </w:rPr>
        <w:t>Veri Dengeleme</w:t>
      </w:r>
      <w:r w:rsidRPr="00D231B9">
        <w:rPr>
          <w:rFonts w:ascii="Times New Roman" w:hAnsi="Times New Roman"/>
          <w:sz w:val="24"/>
          <w:szCs w:val="24"/>
        </w:rPr>
        <w:t>: Az temsil edilen kategoriler için veri artırma teknikleri uygulanabilir. Bu sayede, eğitim verilerinin dengelenmesi sağlanarak modelin bu kategorilerdeki performansı artırılabilir.</w:t>
      </w:r>
    </w:p>
    <w:p w14:paraId="7D5F187D" w14:textId="77777777" w:rsidR="00D231B9" w:rsidRPr="00D231B9" w:rsidRDefault="00D231B9" w:rsidP="00D231B9">
      <w:pPr>
        <w:numPr>
          <w:ilvl w:val="0"/>
          <w:numId w:val="9"/>
        </w:numPr>
        <w:autoSpaceDE w:val="0"/>
        <w:autoSpaceDN w:val="0"/>
        <w:adjustRightInd w:val="0"/>
        <w:spacing w:before="120" w:after="120"/>
        <w:rPr>
          <w:rFonts w:ascii="Times New Roman" w:hAnsi="Times New Roman"/>
          <w:sz w:val="24"/>
          <w:szCs w:val="24"/>
        </w:rPr>
      </w:pPr>
      <w:r w:rsidRPr="00D231B9">
        <w:rPr>
          <w:rFonts w:ascii="Times New Roman" w:hAnsi="Times New Roman"/>
          <w:b/>
          <w:bCs/>
          <w:sz w:val="24"/>
          <w:szCs w:val="24"/>
        </w:rPr>
        <w:t>Hiperparametre Optimizasyonu</w:t>
      </w:r>
      <w:r w:rsidRPr="00D231B9">
        <w:rPr>
          <w:rFonts w:ascii="Times New Roman" w:hAnsi="Times New Roman"/>
          <w:sz w:val="24"/>
          <w:szCs w:val="24"/>
        </w:rPr>
        <w:t>: Modellerin hiperparametre ayarlarının optimize edilmesi, performansın artırılmasına yardımcı olabilir. Özellikle SVM ve Naive Bayes için bu ayarlamalar kritik öneme sahiptir.</w:t>
      </w:r>
    </w:p>
    <w:p w14:paraId="443B6F6B" w14:textId="77777777" w:rsidR="00D231B9" w:rsidRPr="00D231B9" w:rsidRDefault="00D231B9" w:rsidP="00D231B9">
      <w:pPr>
        <w:numPr>
          <w:ilvl w:val="0"/>
          <w:numId w:val="9"/>
        </w:numPr>
        <w:autoSpaceDE w:val="0"/>
        <w:autoSpaceDN w:val="0"/>
        <w:adjustRightInd w:val="0"/>
        <w:spacing w:before="120" w:after="120"/>
        <w:rPr>
          <w:rFonts w:ascii="Times New Roman" w:hAnsi="Times New Roman"/>
          <w:sz w:val="24"/>
          <w:szCs w:val="24"/>
        </w:rPr>
      </w:pPr>
      <w:r w:rsidRPr="00D231B9">
        <w:rPr>
          <w:rFonts w:ascii="Times New Roman" w:hAnsi="Times New Roman"/>
          <w:b/>
          <w:bCs/>
          <w:sz w:val="24"/>
          <w:szCs w:val="24"/>
        </w:rPr>
        <w:t>Ensemble Yöntemleri</w:t>
      </w:r>
      <w:r w:rsidRPr="00D231B9">
        <w:rPr>
          <w:rFonts w:ascii="Times New Roman" w:hAnsi="Times New Roman"/>
          <w:sz w:val="24"/>
          <w:szCs w:val="24"/>
        </w:rPr>
        <w:t>: Farklı modellerin bir araya getirilmesiyle oluşturulan ensemble yöntemleri, genel performansı artırabilir. Örneğin, Naive Bayes ve SVM modellerinin bir arada kullanılması, daha iyi sonuçlar elde edilmesine olanak tanıyabilir.</w:t>
      </w:r>
    </w:p>
    <w:p w14:paraId="372E2706" w14:textId="77777777" w:rsidR="00D231B9" w:rsidRPr="00D231B9" w:rsidRDefault="00D231B9" w:rsidP="00D231B9">
      <w:pPr>
        <w:numPr>
          <w:ilvl w:val="0"/>
          <w:numId w:val="9"/>
        </w:numPr>
        <w:autoSpaceDE w:val="0"/>
        <w:autoSpaceDN w:val="0"/>
        <w:adjustRightInd w:val="0"/>
        <w:spacing w:before="120" w:after="120"/>
        <w:rPr>
          <w:rFonts w:ascii="Times New Roman" w:hAnsi="Times New Roman"/>
          <w:sz w:val="24"/>
          <w:szCs w:val="24"/>
        </w:rPr>
      </w:pPr>
      <w:r w:rsidRPr="00D231B9">
        <w:rPr>
          <w:rFonts w:ascii="Times New Roman" w:hAnsi="Times New Roman"/>
          <w:b/>
          <w:bCs/>
          <w:sz w:val="24"/>
          <w:szCs w:val="24"/>
        </w:rPr>
        <w:t>Gelişmiş Özellik Çıkarımı</w:t>
      </w:r>
      <w:r w:rsidRPr="00D231B9">
        <w:rPr>
          <w:rFonts w:ascii="Times New Roman" w:hAnsi="Times New Roman"/>
          <w:sz w:val="24"/>
          <w:szCs w:val="24"/>
        </w:rPr>
        <w:t>: Daha karmaşık özellik çıkarım tekniklerinin (örneğin, kelime gömme yöntemleri) kullanılması, modelin metinleri daha iyi anlamasına yardımcı olabilir.</w:t>
      </w:r>
    </w:p>
    <w:p w14:paraId="009BF224" w14:textId="77777777" w:rsidR="00D231B9" w:rsidRPr="00D231B9" w:rsidRDefault="00D231B9" w:rsidP="00D231B9">
      <w:pPr>
        <w:autoSpaceDE w:val="0"/>
        <w:autoSpaceDN w:val="0"/>
        <w:adjustRightInd w:val="0"/>
        <w:spacing w:before="120" w:after="120"/>
        <w:rPr>
          <w:rFonts w:ascii="Times New Roman" w:hAnsi="Times New Roman"/>
          <w:sz w:val="24"/>
          <w:szCs w:val="24"/>
        </w:rPr>
      </w:pPr>
      <w:r w:rsidRPr="00D231B9">
        <w:rPr>
          <w:rFonts w:ascii="Times New Roman" w:hAnsi="Times New Roman"/>
          <w:sz w:val="24"/>
          <w:szCs w:val="24"/>
        </w:rPr>
        <w:t>Sonuç olarak, bu çalışma, Türkçe haber metinlerinin sınıflandırılması alanında önemli bulgular sunmakta ve gelecekteki araştırmalara ışık tutmaktadır. Modellerin performansı, dengesiz veri setlerinin etkisi ve geliştirme önerileri, daha iyi sınıflandırma sonuçları elde etmek için dikkate alınması gereken önemli unsurlardır.</w:t>
      </w:r>
    </w:p>
    <w:p w14:paraId="7F111D1E" w14:textId="77777777" w:rsidR="00D231B9" w:rsidRPr="00D231B9" w:rsidRDefault="00D231B9" w:rsidP="00D231B9">
      <w:pPr>
        <w:autoSpaceDE w:val="0"/>
        <w:autoSpaceDN w:val="0"/>
        <w:adjustRightInd w:val="0"/>
        <w:spacing w:before="120" w:after="120" w:afterAutospacing="0"/>
        <w:rPr>
          <w:rFonts w:ascii="Times New Roman" w:hAnsi="Times New Roman"/>
          <w:sz w:val="24"/>
          <w:szCs w:val="24"/>
        </w:rPr>
      </w:pPr>
    </w:p>
    <w:p w14:paraId="2A6E59BD" w14:textId="77777777" w:rsidR="00905AFF" w:rsidRPr="00905AFF" w:rsidRDefault="00905AFF" w:rsidP="00905AFF">
      <w:pPr>
        <w:autoSpaceDE w:val="0"/>
        <w:autoSpaceDN w:val="0"/>
        <w:adjustRightInd w:val="0"/>
        <w:spacing w:before="120" w:after="120" w:afterAutospacing="0"/>
        <w:rPr>
          <w:rFonts w:ascii="Times New Roman" w:hAnsi="Times New Roman"/>
          <w:b/>
          <w:bCs/>
          <w:sz w:val="24"/>
          <w:szCs w:val="24"/>
        </w:rPr>
      </w:pPr>
      <w:r w:rsidRPr="00905AFF">
        <w:rPr>
          <w:rFonts w:ascii="Times New Roman" w:hAnsi="Times New Roman"/>
          <w:b/>
          <w:bCs/>
          <w:sz w:val="24"/>
          <w:szCs w:val="24"/>
        </w:rPr>
        <w:t>KAYNAKÇA</w:t>
      </w:r>
    </w:p>
    <w:p w14:paraId="667571E9" w14:textId="77777777" w:rsidR="00905AFF" w:rsidRPr="00905AFF" w:rsidRDefault="00905AFF" w:rsidP="00905AFF">
      <w:pPr>
        <w:numPr>
          <w:ilvl w:val="0"/>
          <w:numId w:val="4"/>
        </w:numPr>
        <w:autoSpaceDE w:val="0"/>
        <w:autoSpaceDN w:val="0"/>
        <w:adjustRightInd w:val="0"/>
        <w:spacing w:before="120" w:after="120" w:afterAutospacing="0"/>
        <w:rPr>
          <w:rFonts w:ascii="Times New Roman" w:hAnsi="Times New Roman"/>
          <w:sz w:val="24"/>
          <w:szCs w:val="24"/>
        </w:rPr>
      </w:pPr>
      <w:r w:rsidRPr="00905AFF">
        <w:rPr>
          <w:rFonts w:ascii="Times New Roman" w:hAnsi="Times New Roman"/>
          <w:sz w:val="24"/>
          <w:szCs w:val="24"/>
        </w:rPr>
        <w:t>Scikit-learn Kullanıcı Belgeleri</w:t>
      </w:r>
    </w:p>
    <w:p w14:paraId="429FF812" w14:textId="77777777" w:rsidR="00905AFF" w:rsidRPr="00905AFF" w:rsidRDefault="00905AFF" w:rsidP="00905AFF">
      <w:pPr>
        <w:numPr>
          <w:ilvl w:val="0"/>
          <w:numId w:val="4"/>
        </w:numPr>
        <w:autoSpaceDE w:val="0"/>
        <w:autoSpaceDN w:val="0"/>
        <w:adjustRightInd w:val="0"/>
        <w:spacing w:before="120" w:after="120" w:afterAutospacing="0"/>
        <w:rPr>
          <w:rFonts w:ascii="Times New Roman" w:hAnsi="Times New Roman"/>
          <w:sz w:val="24"/>
          <w:szCs w:val="24"/>
        </w:rPr>
      </w:pPr>
      <w:r w:rsidRPr="00905AFF">
        <w:rPr>
          <w:rFonts w:ascii="Times New Roman" w:hAnsi="Times New Roman"/>
          <w:sz w:val="24"/>
          <w:szCs w:val="24"/>
        </w:rPr>
        <w:t>NLTK Kütüphanesi</w:t>
      </w:r>
    </w:p>
    <w:p w14:paraId="0DFCB11F" w14:textId="77777777" w:rsidR="00905AFF" w:rsidRPr="00905AFF" w:rsidRDefault="00905AFF" w:rsidP="00905AFF">
      <w:pPr>
        <w:numPr>
          <w:ilvl w:val="0"/>
          <w:numId w:val="4"/>
        </w:numPr>
        <w:autoSpaceDE w:val="0"/>
        <w:autoSpaceDN w:val="0"/>
        <w:adjustRightInd w:val="0"/>
        <w:spacing w:before="120" w:after="120" w:afterAutospacing="0"/>
        <w:rPr>
          <w:rFonts w:ascii="Times New Roman" w:hAnsi="Times New Roman"/>
          <w:sz w:val="24"/>
          <w:szCs w:val="24"/>
        </w:rPr>
      </w:pPr>
      <w:r w:rsidRPr="00905AFF">
        <w:rPr>
          <w:rFonts w:ascii="Times New Roman" w:hAnsi="Times New Roman"/>
          <w:sz w:val="24"/>
          <w:szCs w:val="24"/>
        </w:rPr>
        <w:t>TF-IDF ve Metin Madenciliği Makaleleri</w:t>
      </w:r>
    </w:p>
    <w:p w14:paraId="322398ED" w14:textId="77777777" w:rsidR="00905AFF" w:rsidRPr="00905AFF" w:rsidRDefault="00905AFF" w:rsidP="00905AFF">
      <w:pPr>
        <w:numPr>
          <w:ilvl w:val="0"/>
          <w:numId w:val="4"/>
        </w:numPr>
        <w:autoSpaceDE w:val="0"/>
        <w:autoSpaceDN w:val="0"/>
        <w:adjustRightInd w:val="0"/>
        <w:spacing w:before="120" w:after="120" w:afterAutospacing="0"/>
        <w:rPr>
          <w:rFonts w:ascii="Times New Roman" w:hAnsi="Times New Roman"/>
          <w:sz w:val="24"/>
          <w:szCs w:val="24"/>
        </w:rPr>
      </w:pPr>
      <w:r w:rsidRPr="00905AFF">
        <w:rPr>
          <w:rFonts w:ascii="Times New Roman" w:hAnsi="Times New Roman"/>
          <w:sz w:val="24"/>
          <w:szCs w:val="24"/>
        </w:rPr>
        <w:t>Türkçe Doğal Dil İşleme Kaynakları</w:t>
      </w:r>
    </w:p>
    <w:p w14:paraId="1AAE8B73" w14:textId="77777777" w:rsidR="00905AFF" w:rsidRPr="00905AFF" w:rsidRDefault="00905AFF" w:rsidP="00905AFF">
      <w:pPr>
        <w:numPr>
          <w:ilvl w:val="0"/>
          <w:numId w:val="4"/>
        </w:numPr>
        <w:autoSpaceDE w:val="0"/>
        <w:autoSpaceDN w:val="0"/>
        <w:adjustRightInd w:val="0"/>
        <w:spacing w:before="120" w:after="120" w:afterAutospacing="0"/>
        <w:rPr>
          <w:rFonts w:ascii="Times New Roman" w:hAnsi="Times New Roman"/>
          <w:sz w:val="24"/>
          <w:szCs w:val="24"/>
        </w:rPr>
      </w:pPr>
      <w:r w:rsidRPr="00905AFF">
        <w:rPr>
          <w:rFonts w:ascii="Times New Roman" w:hAnsi="Times New Roman"/>
          <w:sz w:val="24"/>
          <w:szCs w:val="24"/>
        </w:rPr>
        <w:t>Kaggle - Turkish News Dataset (</w:t>
      </w:r>
      <w:hyperlink r:id="rId24" w:history="1">
        <w:r w:rsidRPr="00905AFF">
          <w:rPr>
            <w:rStyle w:val="Kpr"/>
            <w:rFonts w:ascii="Times New Roman" w:hAnsi="Times New Roman"/>
            <w:sz w:val="24"/>
            <w:szCs w:val="24"/>
          </w:rPr>
          <w:t>https://www.kaggle.com/datasets/suleymancan/turkishnews70000</w:t>
        </w:r>
      </w:hyperlink>
      <w:r w:rsidRPr="00905AFF">
        <w:rPr>
          <w:rFonts w:ascii="Times New Roman" w:hAnsi="Times New Roman"/>
          <w:sz w:val="24"/>
          <w:szCs w:val="24"/>
        </w:rPr>
        <w:t>)</w:t>
      </w:r>
    </w:p>
    <w:p w14:paraId="35287BF7" w14:textId="77777777" w:rsidR="00905AFF" w:rsidRPr="00905AFF" w:rsidRDefault="00905AFF" w:rsidP="00905AFF">
      <w:pPr>
        <w:numPr>
          <w:ilvl w:val="0"/>
          <w:numId w:val="4"/>
        </w:numPr>
        <w:autoSpaceDE w:val="0"/>
        <w:autoSpaceDN w:val="0"/>
        <w:adjustRightInd w:val="0"/>
        <w:spacing w:before="120" w:after="120" w:afterAutospacing="0"/>
        <w:rPr>
          <w:rFonts w:ascii="Times New Roman" w:hAnsi="Times New Roman"/>
          <w:sz w:val="24"/>
          <w:szCs w:val="24"/>
        </w:rPr>
      </w:pPr>
      <w:r w:rsidRPr="00905AFF">
        <w:rPr>
          <w:rFonts w:ascii="Times New Roman" w:hAnsi="Times New Roman"/>
          <w:sz w:val="24"/>
          <w:szCs w:val="24"/>
        </w:rPr>
        <w:t>Jurafsky, D., &amp; Martin, J. H. (2021). Speech and Language Processing. Pearson.</w:t>
      </w:r>
    </w:p>
    <w:p w14:paraId="6D288D9E" w14:textId="77777777" w:rsidR="00905AFF" w:rsidRPr="00905AFF" w:rsidRDefault="00905AFF" w:rsidP="00905AFF">
      <w:pPr>
        <w:numPr>
          <w:ilvl w:val="0"/>
          <w:numId w:val="4"/>
        </w:numPr>
        <w:autoSpaceDE w:val="0"/>
        <w:autoSpaceDN w:val="0"/>
        <w:adjustRightInd w:val="0"/>
        <w:spacing w:before="120" w:after="120" w:afterAutospacing="0"/>
        <w:rPr>
          <w:rFonts w:ascii="Times New Roman" w:hAnsi="Times New Roman"/>
          <w:sz w:val="24"/>
          <w:szCs w:val="24"/>
        </w:rPr>
      </w:pPr>
      <w:r w:rsidRPr="00905AFF">
        <w:rPr>
          <w:rFonts w:ascii="Times New Roman" w:hAnsi="Times New Roman"/>
          <w:sz w:val="24"/>
          <w:szCs w:val="24"/>
        </w:rPr>
        <w:t>Manning, C. D., Raghavan, P., &amp; Schütze, H. (2008). Introduction to Information Retrieval. Cambridge University Press.</w:t>
      </w:r>
    </w:p>
    <w:p w14:paraId="02EE3810" w14:textId="77777777" w:rsidR="00BA2C86" w:rsidRDefault="00BA2C86" w:rsidP="00671BF1">
      <w:pPr>
        <w:spacing w:before="60" w:after="60"/>
        <w:rPr>
          <w:rFonts w:ascii="Times New Roman" w:hAnsi="Times New Roman"/>
          <w:sz w:val="24"/>
          <w:szCs w:val="24"/>
        </w:rPr>
      </w:pPr>
    </w:p>
    <w:p w14:paraId="595DF3FC" w14:textId="25E0DAC4" w:rsidR="00671BF1" w:rsidRPr="00671BF1" w:rsidRDefault="00671BF1" w:rsidP="00671BF1">
      <w:pPr>
        <w:spacing w:before="60" w:after="60"/>
        <w:rPr>
          <w:rFonts w:ascii="Times New Roman" w:hAnsi="Times New Roman"/>
          <w:sz w:val="24"/>
          <w:szCs w:val="24"/>
        </w:rPr>
        <w:sectPr w:rsidR="00671BF1" w:rsidRPr="00671BF1" w:rsidSect="00950EFF">
          <w:headerReference w:type="even" r:id="rId25"/>
          <w:headerReference w:type="default" r:id="rId26"/>
          <w:footerReference w:type="default" r:id="rId27"/>
          <w:headerReference w:type="first" r:id="rId28"/>
          <w:footerReference w:type="first" r:id="rId29"/>
          <w:type w:val="continuous"/>
          <w:pgSz w:w="11906" w:h="16838"/>
          <w:pgMar w:top="720" w:right="720" w:bottom="720" w:left="720" w:header="1985" w:footer="1701" w:gutter="0"/>
          <w:pgNumType w:start="4"/>
          <w:cols w:num="2" w:space="284"/>
          <w:titlePg/>
          <w:docGrid w:linePitch="360"/>
        </w:sectPr>
      </w:pPr>
    </w:p>
    <w:p w14:paraId="2865126B" w14:textId="77777777" w:rsidR="00BA2C86" w:rsidRPr="00A507A4" w:rsidRDefault="00BA2C86" w:rsidP="00671BF1">
      <w:pPr>
        <w:tabs>
          <w:tab w:val="left" w:pos="2694"/>
        </w:tabs>
        <w:autoSpaceDE w:val="0"/>
        <w:autoSpaceDN w:val="0"/>
        <w:adjustRightInd w:val="0"/>
        <w:rPr>
          <w:rFonts w:ascii="Times New Roman" w:eastAsiaTheme="minorHAnsi" w:hAnsi="Times New Roman"/>
          <w:color w:val="000000"/>
          <w:sz w:val="24"/>
          <w:szCs w:val="24"/>
          <w:lang w:eastAsia="en-US"/>
        </w:rPr>
      </w:pPr>
    </w:p>
    <w:sectPr w:rsidR="00BA2C86" w:rsidRPr="00A507A4">
      <w:type w:val="continuous"/>
      <w:pgSz w:w="11906" w:h="16838"/>
      <w:pgMar w:top="1418" w:right="1418" w:bottom="1418" w:left="1418" w:header="1985" w:footer="1985"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6B2D2" w14:textId="77777777" w:rsidR="00B84693" w:rsidRPr="00A507A4" w:rsidRDefault="00B84693">
      <w:r w:rsidRPr="00A507A4">
        <w:separator/>
      </w:r>
    </w:p>
  </w:endnote>
  <w:endnote w:type="continuationSeparator" w:id="0">
    <w:p w14:paraId="4742CF08" w14:textId="77777777" w:rsidR="00B84693" w:rsidRPr="00A507A4" w:rsidRDefault="00B84693">
      <w:r w:rsidRPr="00A507A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32083" w14:textId="77777777" w:rsidR="00BA2C86" w:rsidRPr="00A507A4" w:rsidRDefault="00000000">
    <w:pPr>
      <w:pStyle w:val="AltBilgi"/>
      <w:jc w:val="center"/>
      <w:rPr>
        <w:rFonts w:ascii="Times New Roman" w:hAnsi="Times New Roman"/>
        <w:sz w:val="18"/>
      </w:rPr>
    </w:pPr>
    <w:r w:rsidRPr="00A507A4">
      <w:rPr>
        <w:rFonts w:ascii="Times New Roman" w:hAnsi="Times New Roman"/>
        <w:sz w:val="18"/>
      </w:rPr>
      <w:fldChar w:fldCharType="begin"/>
    </w:r>
    <w:r w:rsidRPr="00A507A4">
      <w:rPr>
        <w:rFonts w:ascii="Times New Roman" w:hAnsi="Times New Roman"/>
        <w:sz w:val="18"/>
      </w:rPr>
      <w:instrText xml:space="preserve"> PAGE   \* MERGEFORMAT </w:instrText>
    </w:r>
    <w:r w:rsidRPr="00A507A4">
      <w:rPr>
        <w:rFonts w:ascii="Times New Roman" w:hAnsi="Times New Roman"/>
        <w:sz w:val="18"/>
      </w:rPr>
      <w:fldChar w:fldCharType="separate"/>
    </w:r>
    <w:r w:rsidRPr="00A507A4">
      <w:rPr>
        <w:rFonts w:ascii="Times New Roman" w:hAnsi="Times New Roman"/>
        <w:sz w:val="18"/>
      </w:rPr>
      <w:t>6</w:t>
    </w:r>
    <w:r w:rsidRPr="00A507A4">
      <w:rPr>
        <w:rFonts w:ascii="Times New Roman" w:hAnsi="Times New Roman"/>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508F9" w14:textId="77777777" w:rsidR="00BA2C86" w:rsidRPr="00A507A4" w:rsidRDefault="00000000">
    <w:pPr>
      <w:pStyle w:val="AltBilgi"/>
      <w:jc w:val="center"/>
      <w:rPr>
        <w:rFonts w:ascii="Times New Roman" w:hAnsi="Times New Roman"/>
        <w:sz w:val="20"/>
        <w:szCs w:val="20"/>
      </w:rPr>
    </w:pPr>
    <w:r w:rsidRPr="00A507A4">
      <w:rPr>
        <w:rFonts w:ascii="Times New Roman" w:hAnsi="Times New Roman"/>
        <w:sz w:val="20"/>
        <w:szCs w:val="20"/>
      </w:rPr>
      <w:fldChar w:fldCharType="begin"/>
    </w:r>
    <w:r w:rsidRPr="00A507A4">
      <w:rPr>
        <w:rFonts w:ascii="Times New Roman" w:hAnsi="Times New Roman"/>
        <w:sz w:val="20"/>
        <w:szCs w:val="20"/>
      </w:rPr>
      <w:instrText xml:space="preserve"> PAGE   \* MERGEFORMAT </w:instrText>
    </w:r>
    <w:r w:rsidRPr="00A507A4">
      <w:rPr>
        <w:rFonts w:ascii="Times New Roman" w:hAnsi="Times New Roman"/>
        <w:sz w:val="20"/>
        <w:szCs w:val="20"/>
      </w:rPr>
      <w:fldChar w:fldCharType="separate"/>
    </w:r>
    <w:r w:rsidRPr="00A507A4">
      <w:rPr>
        <w:rFonts w:ascii="Times New Roman" w:hAnsi="Times New Roman"/>
        <w:sz w:val="20"/>
        <w:szCs w:val="20"/>
      </w:rPr>
      <w:t>1</w:t>
    </w:r>
    <w:r w:rsidRPr="00A507A4">
      <w:rPr>
        <w:rFonts w:ascii="Times New Roman" w:hAnsi="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D765F" w14:textId="77777777" w:rsidR="00BA2C86" w:rsidRPr="00A507A4" w:rsidRDefault="00000000">
    <w:pPr>
      <w:pStyle w:val="AltBilgi"/>
      <w:jc w:val="center"/>
      <w:rPr>
        <w:rFonts w:ascii="Times New Roman" w:hAnsi="Times New Roman"/>
        <w:sz w:val="18"/>
      </w:rPr>
    </w:pPr>
    <w:r w:rsidRPr="00A507A4">
      <w:rPr>
        <w:rFonts w:ascii="Times New Roman" w:hAnsi="Times New Roman"/>
        <w:sz w:val="18"/>
      </w:rPr>
      <w:fldChar w:fldCharType="begin"/>
    </w:r>
    <w:r w:rsidRPr="00A507A4">
      <w:rPr>
        <w:rFonts w:ascii="Times New Roman" w:hAnsi="Times New Roman"/>
        <w:sz w:val="18"/>
      </w:rPr>
      <w:instrText xml:space="preserve"> PAGE   \* MERGEFORMAT </w:instrText>
    </w:r>
    <w:r w:rsidRPr="00A507A4">
      <w:rPr>
        <w:rFonts w:ascii="Times New Roman" w:hAnsi="Times New Roman"/>
        <w:sz w:val="18"/>
      </w:rPr>
      <w:fldChar w:fldCharType="separate"/>
    </w:r>
    <w:r w:rsidRPr="00A507A4">
      <w:rPr>
        <w:rFonts w:ascii="Times New Roman" w:hAnsi="Times New Roman"/>
        <w:sz w:val="18"/>
      </w:rPr>
      <w:t>1</w:t>
    </w:r>
    <w:r w:rsidRPr="00A507A4">
      <w:rPr>
        <w:rFonts w:ascii="Times New Roman" w:hAnsi="Times New Roman"/>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DDCB2" w14:textId="77777777" w:rsidR="00BA2C86" w:rsidRPr="00A507A4" w:rsidRDefault="00000000">
    <w:pPr>
      <w:pStyle w:val="AltBilgi"/>
      <w:jc w:val="center"/>
      <w:rPr>
        <w:rFonts w:ascii="Times New Roman" w:hAnsi="Times New Roman"/>
        <w:sz w:val="20"/>
        <w:szCs w:val="20"/>
      </w:rPr>
    </w:pPr>
    <w:r w:rsidRPr="00A507A4">
      <w:rPr>
        <w:rFonts w:ascii="Times New Roman" w:hAnsi="Times New Roman"/>
        <w:sz w:val="20"/>
        <w:szCs w:val="20"/>
      </w:rPr>
      <w:fldChar w:fldCharType="begin"/>
    </w:r>
    <w:r w:rsidRPr="00A507A4">
      <w:rPr>
        <w:rFonts w:ascii="Times New Roman" w:hAnsi="Times New Roman"/>
        <w:sz w:val="20"/>
        <w:szCs w:val="20"/>
      </w:rPr>
      <w:instrText xml:space="preserve"> PAGE   \* MERGEFORMAT </w:instrText>
    </w:r>
    <w:r w:rsidRPr="00A507A4">
      <w:rPr>
        <w:rFonts w:ascii="Times New Roman" w:hAnsi="Times New Roman"/>
        <w:sz w:val="20"/>
        <w:szCs w:val="20"/>
      </w:rPr>
      <w:fldChar w:fldCharType="separate"/>
    </w:r>
    <w:r w:rsidRPr="00A507A4">
      <w:rPr>
        <w:rFonts w:ascii="Times New Roman" w:hAnsi="Times New Roman"/>
        <w:sz w:val="20"/>
        <w:szCs w:val="20"/>
      </w:rPr>
      <w:t>3</w:t>
    </w:r>
    <w:r w:rsidRPr="00A507A4">
      <w:rPr>
        <w:rFonts w:ascii="Times New Roman" w:hAnsi="Times New Roman"/>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89E5E" w14:textId="77777777" w:rsidR="00BA2C86" w:rsidRPr="00A507A4" w:rsidRDefault="00000000">
    <w:pPr>
      <w:pStyle w:val="AltBilgi"/>
      <w:jc w:val="center"/>
      <w:rPr>
        <w:rFonts w:ascii="Times New Roman" w:hAnsi="Times New Roman"/>
        <w:sz w:val="18"/>
      </w:rPr>
    </w:pPr>
    <w:r w:rsidRPr="00A507A4">
      <w:rPr>
        <w:rFonts w:ascii="Times New Roman" w:hAnsi="Times New Roman"/>
        <w:sz w:val="18"/>
      </w:rPr>
      <w:fldChar w:fldCharType="begin"/>
    </w:r>
    <w:r w:rsidRPr="00A507A4">
      <w:rPr>
        <w:rFonts w:ascii="Times New Roman" w:hAnsi="Times New Roman"/>
        <w:sz w:val="18"/>
      </w:rPr>
      <w:instrText xml:space="preserve"> PAGE   \* MERGEFORMAT </w:instrText>
    </w:r>
    <w:r w:rsidRPr="00A507A4">
      <w:rPr>
        <w:rFonts w:ascii="Times New Roman" w:hAnsi="Times New Roman"/>
        <w:sz w:val="18"/>
      </w:rPr>
      <w:fldChar w:fldCharType="separate"/>
    </w:r>
    <w:r w:rsidRPr="00A507A4">
      <w:rPr>
        <w:rFonts w:ascii="Times New Roman" w:hAnsi="Times New Roman"/>
        <w:sz w:val="18"/>
      </w:rPr>
      <w:t>5</w:t>
    </w:r>
    <w:r w:rsidRPr="00A507A4">
      <w:rPr>
        <w:rFonts w:ascii="Times New Roman" w:hAnsi="Times New Roman"/>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0A88A" w14:textId="6B9FE0BB" w:rsidR="00BA2C86" w:rsidRPr="00671BF1" w:rsidRDefault="00BA2C86" w:rsidP="00671BF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40F90" w14:textId="77777777" w:rsidR="00B84693" w:rsidRPr="00A507A4" w:rsidRDefault="00B84693">
      <w:pPr>
        <w:spacing w:after="0"/>
      </w:pPr>
      <w:r w:rsidRPr="00A507A4">
        <w:separator/>
      </w:r>
    </w:p>
  </w:footnote>
  <w:footnote w:type="continuationSeparator" w:id="0">
    <w:p w14:paraId="1D70FB13" w14:textId="77777777" w:rsidR="00B84693" w:rsidRPr="00A507A4" w:rsidRDefault="00B84693">
      <w:pPr>
        <w:spacing w:after="0"/>
      </w:pPr>
      <w:r w:rsidRPr="00A507A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59DCD" w14:textId="580A8CC0" w:rsidR="00BA2C86" w:rsidRPr="00A507A4" w:rsidRDefault="00A87C3E" w:rsidP="00671BF1">
    <w:pPr>
      <w:pStyle w:val="stBilgi"/>
      <w:jc w:val="center"/>
      <w:rPr>
        <w:rFonts w:ascii="Times New Roman" w:hAnsi="Times New Roman"/>
        <w:sz w:val="20"/>
      </w:rPr>
    </w:pPr>
    <w:r w:rsidRPr="00A507A4">
      <w:rPr>
        <w:rFonts w:ascii="Arial Narrow" w:hAnsi="Arial Narrow"/>
        <w:sz w:val="18"/>
      </w:rPr>
      <w:t>BİRGE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F138C" w14:textId="77777777" w:rsidR="00A87C3E" w:rsidRPr="00A507A4" w:rsidRDefault="00A87C3E" w:rsidP="00A87C3E">
    <w:pPr>
      <w:spacing w:after="0"/>
      <w:jc w:val="center"/>
      <w:rPr>
        <w:rFonts w:ascii="Times New Roman" w:hAnsi="Times New Roman"/>
      </w:rPr>
    </w:pPr>
    <w:r w:rsidRPr="00A507A4">
      <w:rPr>
        <w:rFonts w:ascii="Times New Roman" w:hAnsi="Times New Roman"/>
      </w:rPr>
      <w:t>TÜRKÇE HABER METINI TEMIZLEME VE SINIFLANDIRMA ÇALIŞMASI</w:t>
    </w:r>
    <w:r w:rsidRPr="00A507A4">
      <w:rPr>
        <w:rStyle w:val="DipnotBavurusu"/>
        <w:rFonts w:ascii="Times New Roman" w:hAnsi="Times New Roman"/>
      </w:rPr>
      <w:footnoteRef/>
    </w:r>
  </w:p>
  <w:p w14:paraId="17FEB0D6" w14:textId="77777777" w:rsidR="00BA2C86" w:rsidRPr="00A507A4" w:rsidRDefault="00BA2C86">
    <w:pPr>
      <w:pStyle w:val="stBilgi"/>
      <w:rPr>
        <w:rFonts w:ascii="Times New Roman" w:hAnsi="Times New Roman"/>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Look w:val="04A0" w:firstRow="1" w:lastRow="0" w:firstColumn="1" w:lastColumn="0" w:noHBand="0" w:noVBand="1"/>
    </w:tblPr>
    <w:tblGrid>
      <w:gridCol w:w="1842"/>
      <w:gridCol w:w="5528"/>
    </w:tblGrid>
    <w:tr w:rsidR="00BA2C86" w:rsidRPr="00A507A4" w14:paraId="3BB6CB92" w14:textId="77777777" w:rsidTr="00671BF1">
      <w:trPr>
        <w:jc w:val="center"/>
      </w:trPr>
      <w:tc>
        <w:tcPr>
          <w:tcW w:w="1250" w:type="pct"/>
        </w:tcPr>
        <w:p w14:paraId="171A1350" w14:textId="77777777" w:rsidR="00BA2C86" w:rsidRPr="00A507A4" w:rsidRDefault="00000000">
          <w:pPr>
            <w:spacing w:after="0"/>
            <w:rPr>
              <w:rFonts w:ascii="Arial Narrow" w:hAnsi="Arial Narrow"/>
              <w:sz w:val="18"/>
            </w:rPr>
          </w:pPr>
          <w:r w:rsidRPr="00A507A4">
            <w:rPr>
              <w:rFonts w:ascii="Arial Narrow" w:hAnsi="Arial Narrow"/>
              <w:sz w:val="18"/>
            </w:rPr>
            <w:t>Bitlis Eren Üniversitesi</w:t>
          </w:r>
        </w:p>
        <w:p w14:paraId="5E63A95F" w14:textId="31B72635" w:rsidR="00BA2C86" w:rsidRPr="00A507A4" w:rsidRDefault="00000000">
          <w:pPr>
            <w:spacing w:after="0"/>
            <w:rPr>
              <w:rFonts w:ascii="Arial Narrow" w:hAnsi="Arial Narrow"/>
              <w:sz w:val="18"/>
            </w:rPr>
          </w:pPr>
          <w:r w:rsidRPr="00A507A4">
            <w:rPr>
              <w:rFonts w:ascii="Arial Narrow" w:hAnsi="Arial Narrow"/>
              <w:sz w:val="18"/>
            </w:rPr>
            <w:t>Mühendislik</w:t>
          </w:r>
          <w:r w:rsidR="00671BF1">
            <w:rPr>
              <w:rFonts w:ascii="Arial Narrow" w:hAnsi="Arial Narrow"/>
              <w:sz w:val="18"/>
            </w:rPr>
            <w:t xml:space="preserve"> ve</w:t>
          </w:r>
          <w:r w:rsidRPr="00A507A4">
            <w:rPr>
              <w:rFonts w:ascii="Arial Narrow" w:hAnsi="Arial Narrow"/>
              <w:sz w:val="18"/>
            </w:rPr>
            <w:t xml:space="preserve"> Mimarlık </w:t>
          </w:r>
          <w:r w:rsidRPr="00A507A4">
            <w:rPr>
              <w:rFonts w:ascii="Arial Narrow" w:hAnsi="Arial Narrow"/>
              <w:sz w:val="18"/>
            </w:rPr>
            <w:br/>
            <w:t xml:space="preserve">Fakültesi Dergisi </w:t>
          </w:r>
        </w:p>
        <w:p w14:paraId="30657C07" w14:textId="5C6EDB44" w:rsidR="00BA2C86" w:rsidRPr="00A507A4" w:rsidRDefault="00BA2C86">
          <w:pPr>
            <w:spacing w:after="0"/>
            <w:rPr>
              <w:rFonts w:ascii="Arial Narrow" w:hAnsi="Arial Narrow"/>
              <w:sz w:val="18"/>
            </w:rPr>
          </w:pPr>
        </w:p>
      </w:tc>
      <w:tc>
        <w:tcPr>
          <w:tcW w:w="3750" w:type="pct"/>
        </w:tcPr>
        <w:p w14:paraId="4053DC34" w14:textId="77777777" w:rsidR="00BA2C86" w:rsidRPr="00A507A4" w:rsidRDefault="00000000">
          <w:pPr>
            <w:spacing w:after="0"/>
            <w:jc w:val="right"/>
            <w:rPr>
              <w:rFonts w:ascii="Arial Narrow" w:eastAsia="Calibri" w:hAnsi="Arial Narrow"/>
              <w:sz w:val="18"/>
            </w:rPr>
          </w:pPr>
          <w:r w:rsidRPr="00A507A4">
            <w:rPr>
              <w:rFonts w:ascii="Arial Narrow" w:hAnsi="Arial Narrow"/>
              <w:sz w:val="18"/>
            </w:rPr>
            <w:t>Bitlis Eren University</w:t>
          </w:r>
        </w:p>
        <w:p w14:paraId="6C33918D" w14:textId="77777777" w:rsidR="00BA2C86" w:rsidRPr="00A507A4" w:rsidRDefault="00000000">
          <w:pPr>
            <w:spacing w:after="0"/>
            <w:jc w:val="right"/>
            <w:rPr>
              <w:rFonts w:ascii="Arial Narrow" w:hAnsi="Arial Narrow"/>
              <w:sz w:val="18"/>
            </w:rPr>
          </w:pPr>
          <w:r w:rsidRPr="00A507A4">
            <w:rPr>
              <w:rFonts w:ascii="Arial Narrow" w:hAnsi="Arial Narrow"/>
              <w:sz w:val="18"/>
            </w:rPr>
            <w:t xml:space="preserve">The Journal of Faculty of Economics </w:t>
          </w:r>
          <w:r w:rsidRPr="00A507A4">
            <w:rPr>
              <w:rFonts w:ascii="Arial Narrow" w:hAnsi="Arial Narrow"/>
              <w:sz w:val="18"/>
            </w:rPr>
            <w:br/>
            <w:t>and Administrative Sciences</w:t>
          </w:r>
        </w:p>
        <w:p w14:paraId="1163C630" w14:textId="23DEA42F" w:rsidR="00BA2C86" w:rsidRPr="00A507A4" w:rsidRDefault="00BA2C86">
          <w:pPr>
            <w:spacing w:after="0"/>
            <w:jc w:val="right"/>
            <w:rPr>
              <w:rFonts w:ascii="Arial Narrow" w:hAnsi="Arial Narrow"/>
              <w:sz w:val="18"/>
            </w:rPr>
          </w:pPr>
        </w:p>
      </w:tc>
    </w:tr>
  </w:tbl>
  <w:p w14:paraId="6EAC795A" w14:textId="77777777" w:rsidR="00BA2C86" w:rsidRPr="00A507A4" w:rsidRDefault="00BA2C86">
    <w:pPr>
      <w:pStyle w:val="stBilgi"/>
      <w:rPr>
        <w:rFonts w:ascii="Times New Roman" w:hAnsi="Times New Roman"/>
        <w:sz w:val="20"/>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2705A" w14:textId="29FF5BFA" w:rsidR="00A87C3E" w:rsidRPr="00A507A4" w:rsidRDefault="00A87C3E" w:rsidP="00D231B9">
    <w:pPr>
      <w:pStyle w:val="stBilgi"/>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D9890" w14:textId="77777777" w:rsidR="00A87C3E" w:rsidRPr="00A507A4" w:rsidRDefault="00A87C3E" w:rsidP="00A87C3E">
    <w:pPr>
      <w:spacing w:after="0"/>
      <w:jc w:val="center"/>
      <w:rPr>
        <w:rFonts w:ascii="Times New Roman" w:hAnsi="Times New Roman"/>
      </w:rPr>
    </w:pPr>
    <w:r w:rsidRPr="00A507A4">
      <w:rPr>
        <w:rFonts w:ascii="Times New Roman" w:hAnsi="Times New Roman"/>
      </w:rPr>
      <w:t>TÜRKÇE HABER METINI TEMIZLEME VE SINIFLANDIRMA ÇALIŞMASI</w:t>
    </w:r>
    <w:r w:rsidRPr="00A507A4">
      <w:rPr>
        <w:rStyle w:val="DipnotBavurusu"/>
        <w:rFonts w:ascii="Times New Roman" w:hAnsi="Times New Roman"/>
      </w:rPr>
      <w:footnoteRef/>
    </w:r>
  </w:p>
  <w:p w14:paraId="1D71EF07" w14:textId="77777777" w:rsidR="00BA2C86" w:rsidRPr="00A507A4" w:rsidRDefault="00BA2C86">
    <w:pPr>
      <w:pStyle w:val="stBilgi"/>
      <w:rPr>
        <w:rFonts w:ascii="Times New Roman" w:hAnsi="Times New Roman"/>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BD823" w14:textId="77777777" w:rsidR="00BA2C86" w:rsidRPr="00671BF1" w:rsidRDefault="00BA2C86" w:rsidP="00671BF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5496B"/>
    <w:multiLevelType w:val="multilevel"/>
    <w:tmpl w:val="A3E2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A2637"/>
    <w:multiLevelType w:val="multilevel"/>
    <w:tmpl w:val="7802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B4FC5"/>
    <w:multiLevelType w:val="multilevel"/>
    <w:tmpl w:val="D9A4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22EF7"/>
    <w:multiLevelType w:val="multilevel"/>
    <w:tmpl w:val="0A2C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822F7"/>
    <w:multiLevelType w:val="multilevel"/>
    <w:tmpl w:val="50D822F7"/>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decimal"/>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5" w15:restartNumberingAfterBreak="0">
    <w:nsid w:val="5FAD28A7"/>
    <w:multiLevelType w:val="multilevel"/>
    <w:tmpl w:val="6CC8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21041D"/>
    <w:multiLevelType w:val="multilevel"/>
    <w:tmpl w:val="14D6B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E46BA4"/>
    <w:multiLevelType w:val="multilevel"/>
    <w:tmpl w:val="6382F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7A6D0D"/>
    <w:multiLevelType w:val="multilevel"/>
    <w:tmpl w:val="B576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434644">
    <w:abstractNumId w:val="4"/>
  </w:num>
  <w:num w:numId="2" w16cid:durableId="606933900">
    <w:abstractNumId w:val="8"/>
  </w:num>
  <w:num w:numId="3" w16cid:durableId="378553029">
    <w:abstractNumId w:val="3"/>
  </w:num>
  <w:num w:numId="4" w16cid:durableId="667833222">
    <w:abstractNumId w:val="1"/>
  </w:num>
  <w:num w:numId="5" w16cid:durableId="1805270473">
    <w:abstractNumId w:val="7"/>
  </w:num>
  <w:num w:numId="6" w16cid:durableId="1936014662">
    <w:abstractNumId w:val="0"/>
  </w:num>
  <w:num w:numId="7" w16cid:durableId="1551452660">
    <w:abstractNumId w:val="5"/>
  </w:num>
  <w:num w:numId="8" w16cid:durableId="46270118">
    <w:abstractNumId w:val="6"/>
  </w:num>
  <w:num w:numId="9" w16cid:durableId="1505776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572"/>
    <w:rsid w:val="00003392"/>
    <w:rsid w:val="0000400D"/>
    <w:rsid w:val="00004BFC"/>
    <w:rsid w:val="00006C36"/>
    <w:rsid w:val="0001254B"/>
    <w:rsid w:val="00012C20"/>
    <w:rsid w:val="00012D88"/>
    <w:rsid w:val="000147AF"/>
    <w:rsid w:val="00014BD3"/>
    <w:rsid w:val="00020427"/>
    <w:rsid w:val="00022155"/>
    <w:rsid w:val="000258C9"/>
    <w:rsid w:val="00026BB5"/>
    <w:rsid w:val="00027ECA"/>
    <w:rsid w:val="000302CD"/>
    <w:rsid w:val="00030DDB"/>
    <w:rsid w:val="00031304"/>
    <w:rsid w:val="00036367"/>
    <w:rsid w:val="0004067C"/>
    <w:rsid w:val="0004127A"/>
    <w:rsid w:val="000414AD"/>
    <w:rsid w:val="00044CBC"/>
    <w:rsid w:val="00045435"/>
    <w:rsid w:val="00045488"/>
    <w:rsid w:val="00052B7A"/>
    <w:rsid w:val="00053262"/>
    <w:rsid w:val="00057103"/>
    <w:rsid w:val="000573BA"/>
    <w:rsid w:val="00057B1F"/>
    <w:rsid w:val="00060BA4"/>
    <w:rsid w:val="00061613"/>
    <w:rsid w:val="00062E2D"/>
    <w:rsid w:val="0006666D"/>
    <w:rsid w:val="00070A4E"/>
    <w:rsid w:val="00070C80"/>
    <w:rsid w:val="00070D95"/>
    <w:rsid w:val="00071DCC"/>
    <w:rsid w:val="000811D3"/>
    <w:rsid w:val="000863D3"/>
    <w:rsid w:val="000916A9"/>
    <w:rsid w:val="000947A9"/>
    <w:rsid w:val="0009647B"/>
    <w:rsid w:val="000A163B"/>
    <w:rsid w:val="000A3D39"/>
    <w:rsid w:val="000A5574"/>
    <w:rsid w:val="000A7A5D"/>
    <w:rsid w:val="000B0C20"/>
    <w:rsid w:val="000B443D"/>
    <w:rsid w:val="000B7B0F"/>
    <w:rsid w:val="000B7C43"/>
    <w:rsid w:val="000C02A9"/>
    <w:rsid w:val="000C19B7"/>
    <w:rsid w:val="000C2085"/>
    <w:rsid w:val="000C2C80"/>
    <w:rsid w:val="000C3C48"/>
    <w:rsid w:val="000C4DED"/>
    <w:rsid w:val="000D3AC7"/>
    <w:rsid w:val="000E2DF4"/>
    <w:rsid w:val="000E41AB"/>
    <w:rsid w:val="000E454D"/>
    <w:rsid w:val="000E4C8E"/>
    <w:rsid w:val="000E69CA"/>
    <w:rsid w:val="000F141C"/>
    <w:rsid w:val="000F487A"/>
    <w:rsid w:val="000F612D"/>
    <w:rsid w:val="000F77DE"/>
    <w:rsid w:val="000F7D81"/>
    <w:rsid w:val="0010358E"/>
    <w:rsid w:val="0010454F"/>
    <w:rsid w:val="001075AA"/>
    <w:rsid w:val="00107E99"/>
    <w:rsid w:val="00110ACE"/>
    <w:rsid w:val="00112C3C"/>
    <w:rsid w:val="001144EC"/>
    <w:rsid w:val="00121740"/>
    <w:rsid w:val="00123270"/>
    <w:rsid w:val="001248A6"/>
    <w:rsid w:val="0012680B"/>
    <w:rsid w:val="0013078B"/>
    <w:rsid w:val="00130C88"/>
    <w:rsid w:val="00131240"/>
    <w:rsid w:val="00133327"/>
    <w:rsid w:val="00134014"/>
    <w:rsid w:val="001409E7"/>
    <w:rsid w:val="00140CC3"/>
    <w:rsid w:val="00141D01"/>
    <w:rsid w:val="00150B8B"/>
    <w:rsid w:val="001518F1"/>
    <w:rsid w:val="001535B3"/>
    <w:rsid w:val="001564D8"/>
    <w:rsid w:val="00157A1B"/>
    <w:rsid w:val="0016280B"/>
    <w:rsid w:val="00162E83"/>
    <w:rsid w:val="001657CA"/>
    <w:rsid w:val="00167F05"/>
    <w:rsid w:val="001705A8"/>
    <w:rsid w:val="0017075B"/>
    <w:rsid w:val="00171316"/>
    <w:rsid w:val="0017240D"/>
    <w:rsid w:val="001727FC"/>
    <w:rsid w:val="001743F2"/>
    <w:rsid w:val="00174FBB"/>
    <w:rsid w:val="00176495"/>
    <w:rsid w:val="00181C17"/>
    <w:rsid w:val="00181DD3"/>
    <w:rsid w:val="00182130"/>
    <w:rsid w:val="00182C1A"/>
    <w:rsid w:val="00184446"/>
    <w:rsid w:val="00186069"/>
    <w:rsid w:val="00190D63"/>
    <w:rsid w:val="0019220D"/>
    <w:rsid w:val="00195805"/>
    <w:rsid w:val="001966C3"/>
    <w:rsid w:val="001A0A8B"/>
    <w:rsid w:val="001A34C5"/>
    <w:rsid w:val="001A619B"/>
    <w:rsid w:val="001A7D03"/>
    <w:rsid w:val="001B3403"/>
    <w:rsid w:val="001B711D"/>
    <w:rsid w:val="001C4F21"/>
    <w:rsid w:val="001C6F7C"/>
    <w:rsid w:val="001D0B72"/>
    <w:rsid w:val="001D10C1"/>
    <w:rsid w:val="001D48CD"/>
    <w:rsid w:val="001D712D"/>
    <w:rsid w:val="001E0C4F"/>
    <w:rsid w:val="001E288C"/>
    <w:rsid w:val="001E475D"/>
    <w:rsid w:val="001E49B2"/>
    <w:rsid w:val="001E6A9A"/>
    <w:rsid w:val="001F1223"/>
    <w:rsid w:val="001F1AA2"/>
    <w:rsid w:val="001F57E9"/>
    <w:rsid w:val="001F685C"/>
    <w:rsid w:val="001F78D0"/>
    <w:rsid w:val="002000CA"/>
    <w:rsid w:val="00212206"/>
    <w:rsid w:val="002171A6"/>
    <w:rsid w:val="00217DAF"/>
    <w:rsid w:val="00222708"/>
    <w:rsid w:val="00223814"/>
    <w:rsid w:val="002241B8"/>
    <w:rsid w:val="00224D5E"/>
    <w:rsid w:val="00226F12"/>
    <w:rsid w:val="002300AC"/>
    <w:rsid w:val="0023101C"/>
    <w:rsid w:val="0023285E"/>
    <w:rsid w:val="002339E7"/>
    <w:rsid w:val="002364CA"/>
    <w:rsid w:val="00243EFC"/>
    <w:rsid w:val="00247166"/>
    <w:rsid w:val="00247AD1"/>
    <w:rsid w:val="0025251F"/>
    <w:rsid w:val="002534D9"/>
    <w:rsid w:val="00256782"/>
    <w:rsid w:val="00262C8B"/>
    <w:rsid w:val="00267FE0"/>
    <w:rsid w:val="0027014B"/>
    <w:rsid w:val="00271918"/>
    <w:rsid w:val="00274BE4"/>
    <w:rsid w:val="0027656A"/>
    <w:rsid w:val="00280D88"/>
    <w:rsid w:val="002810CE"/>
    <w:rsid w:val="00281966"/>
    <w:rsid w:val="00282609"/>
    <w:rsid w:val="00282A6F"/>
    <w:rsid w:val="00287212"/>
    <w:rsid w:val="00291E07"/>
    <w:rsid w:val="002A0897"/>
    <w:rsid w:val="002A1C9D"/>
    <w:rsid w:val="002A242B"/>
    <w:rsid w:val="002A272C"/>
    <w:rsid w:val="002A31C4"/>
    <w:rsid w:val="002A4061"/>
    <w:rsid w:val="002A4F89"/>
    <w:rsid w:val="002A52DF"/>
    <w:rsid w:val="002A6904"/>
    <w:rsid w:val="002A6EBE"/>
    <w:rsid w:val="002A7232"/>
    <w:rsid w:val="002B1A3A"/>
    <w:rsid w:val="002B26F3"/>
    <w:rsid w:val="002B34DF"/>
    <w:rsid w:val="002C25A0"/>
    <w:rsid w:val="002C317A"/>
    <w:rsid w:val="002C6513"/>
    <w:rsid w:val="002C6D81"/>
    <w:rsid w:val="002D3795"/>
    <w:rsid w:val="002D4B91"/>
    <w:rsid w:val="002D4EBB"/>
    <w:rsid w:val="002D694B"/>
    <w:rsid w:val="002E0FD2"/>
    <w:rsid w:val="002E4F7E"/>
    <w:rsid w:val="002E73DC"/>
    <w:rsid w:val="002F07A8"/>
    <w:rsid w:val="002F0B10"/>
    <w:rsid w:val="002F468D"/>
    <w:rsid w:val="002F632D"/>
    <w:rsid w:val="002F6C3F"/>
    <w:rsid w:val="00302064"/>
    <w:rsid w:val="00302838"/>
    <w:rsid w:val="00302B80"/>
    <w:rsid w:val="00306949"/>
    <w:rsid w:val="0030742E"/>
    <w:rsid w:val="003117D8"/>
    <w:rsid w:val="0031265F"/>
    <w:rsid w:val="00316459"/>
    <w:rsid w:val="00316533"/>
    <w:rsid w:val="00317E9D"/>
    <w:rsid w:val="00320D93"/>
    <w:rsid w:val="00326880"/>
    <w:rsid w:val="00327ED2"/>
    <w:rsid w:val="003311DD"/>
    <w:rsid w:val="00331267"/>
    <w:rsid w:val="003323D7"/>
    <w:rsid w:val="003324D1"/>
    <w:rsid w:val="00334554"/>
    <w:rsid w:val="003359A3"/>
    <w:rsid w:val="0034297D"/>
    <w:rsid w:val="00342F5C"/>
    <w:rsid w:val="003460B6"/>
    <w:rsid w:val="00350ADD"/>
    <w:rsid w:val="00355591"/>
    <w:rsid w:val="0035740D"/>
    <w:rsid w:val="0036154D"/>
    <w:rsid w:val="003616B7"/>
    <w:rsid w:val="0036239A"/>
    <w:rsid w:val="003636CE"/>
    <w:rsid w:val="003664D0"/>
    <w:rsid w:val="00366673"/>
    <w:rsid w:val="003721BE"/>
    <w:rsid w:val="00373466"/>
    <w:rsid w:val="003748A0"/>
    <w:rsid w:val="003757E4"/>
    <w:rsid w:val="00376A23"/>
    <w:rsid w:val="003771D0"/>
    <w:rsid w:val="00386514"/>
    <w:rsid w:val="00386DDE"/>
    <w:rsid w:val="003877D3"/>
    <w:rsid w:val="00397D52"/>
    <w:rsid w:val="003A6680"/>
    <w:rsid w:val="003B00BF"/>
    <w:rsid w:val="003B161A"/>
    <w:rsid w:val="003B1E1B"/>
    <w:rsid w:val="003B2581"/>
    <w:rsid w:val="003B2FD7"/>
    <w:rsid w:val="003C228B"/>
    <w:rsid w:val="003C4877"/>
    <w:rsid w:val="003D01C4"/>
    <w:rsid w:val="003D0699"/>
    <w:rsid w:val="003D1991"/>
    <w:rsid w:val="003D6474"/>
    <w:rsid w:val="003E0232"/>
    <w:rsid w:val="003E055B"/>
    <w:rsid w:val="003E5809"/>
    <w:rsid w:val="003E6319"/>
    <w:rsid w:val="003E71FC"/>
    <w:rsid w:val="003F1284"/>
    <w:rsid w:val="003F2B59"/>
    <w:rsid w:val="003F339D"/>
    <w:rsid w:val="003F5918"/>
    <w:rsid w:val="003F6220"/>
    <w:rsid w:val="003F6563"/>
    <w:rsid w:val="003F77A7"/>
    <w:rsid w:val="00402F42"/>
    <w:rsid w:val="00403BCD"/>
    <w:rsid w:val="00403E75"/>
    <w:rsid w:val="004043E1"/>
    <w:rsid w:val="004060BB"/>
    <w:rsid w:val="00410AB4"/>
    <w:rsid w:val="00411317"/>
    <w:rsid w:val="004114EE"/>
    <w:rsid w:val="00413EB0"/>
    <w:rsid w:val="00421FFD"/>
    <w:rsid w:val="00423545"/>
    <w:rsid w:val="00424D18"/>
    <w:rsid w:val="004265ED"/>
    <w:rsid w:val="00426AEB"/>
    <w:rsid w:val="00426FDD"/>
    <w:rsid w:val="00433494"/>
    <w:rsid w:val="00436558"/>
    <w:rsid w:val="0043659F"/>
    <w:rsid w:val="004410C5"/>
    <w:rsid w:val="00441ADD"/>
    <w:rsid w:val="00442118"/>
    <w:rsid w:val="00451C57"/>
    <w:rsid w:val="004526D7"/>
    <w:rsid w:val="0045354A"/>
    <w:rsid w:val="0045367B"/>
    <w:rsid w:val="00462624"/>
    <w:rsid w:val="004663A3"/>
    <w:rsid w:val="004710C0"/>
    <w:rsid w:val="004725CE"/>
    <w:rsid w:val="00472906"/>
    <w:rsid w:val="00472C92"/>
    <w:rsid w:val="00473870"/>
    <w:rsid w:val="00475BDB"/>
    <w:rsid w:val="00477AAC"/>
    <w:rsid w:val="004806DE"/>
    <w:rsid w:val="00481DD3"/>
    <w:rsid w:val="00482678"/>
    <w:rsid w:val="00484AD5"/>
    <w:rsid w:val="0049246D"/>
    <w:rsid w:val="00492CBF"/>
    <w:rsid w:val="004954D1"/>
    <w:rsid w:val="004971E7"/>
    <w:rsid w:val="004975E6"/>
    <w:rsid w:val="004A01BE"/>
    <w:rsid w:val="004A080C"/>
    <w:rsid w:val="004A19AF"/>
    <w:rsid w:val="004A21BB"/>
    <w:rsid w:val="004A33CA"/>
    <w:rsid w:val="004A40C8"/>
    <w:rsid w:val="004A6AA0"/>
    <w:rsid w:val="004A75BA"/>
    <w:rsid w:val="004A75BF"/>
    <w:rsid w:val="004B174D"/>
    <w:rsid w:val="004B351E"/>
    <w:rsid w:val="004B4499"/>
    <w:rsid w:val="004B463D"/>
    <w:rsid w:val="004B7CBA"/>
    <w:rsid w:val="004C094E"/>
    <w:rsid w:val="004C0A77"/>
    <w:rsid w:val="004C43B4"/>
    <w:rsid w:val="004C5C5F"/>
    <w:rsid w:val="004C752C"/>
    <w:rsid w:val="004D18BA"/>
    <w:rsid w:val="004D2943"/>
    <w:rsid w:val="004D3E31"/>
    <w:rsid w:val="004D5ADB"/>
    <w:rsid w:val="004E0935"/>
    <w:rsid w:val="004E2A08"/>
    <w:rsid w:val="004E3B2E"/>
    <w:rsid w:val="004E3E7A"/>
    <w:rsid w:val="004E3FDF"/>
    <w:rsid w:val="004E4FAF"/>
    <w:rsid w:val="004E4FC8"/>
    <w:rsid w:val="004E5686"/>
    <w:rsid w:val="004E6B0C"/>
    <w:rsid w:val="004E71CB"/>
    <w:rsid w:val="00506CC0"/>
    <w:rsid w:val="00506F90"/>
    <w:rsid w:val="00507292"/>
    <w:rsid w:val="0051295E"/>
    <w:rsid w:val="00513511"/>
    <w:rsid w:val="005142D1"/>
    <w:rsid w:val="005142F1"/>
    <w:rsid w:val="00516B06"/>
    <w:rsid w:val="00517336"/>
    <w:rsid w:val="00522A3E"/>
    <w:rsid w:val="00523E85"/>
    <w:rsid w:val="00526DAA"/>
    <w:rsid w:val="00530807"/>
    <w:rsid w:val="00530E00"/>
    <w:rsid w:val="00532994"/>
    <w:rsid w:val="005340E4"/>
    <w:rsid w:val="00536C78"/>
    <w:rsid w:val="00540017"/>
    <w:rsid w:val="00541B39"/>
    <w:rsid w:val="00545635"/>
    <w:rsid w:val="005462E4"/>
    <w:rsid w:val="00547C4A"/>
    <w:rsid w:val="00547F48"/>
    <w:rsid w:val="005501C1"/>
    <w:rsid w:val="005534C5"/>
    <w:rsid w:val="00553B7E"/>
    <w:rsid w:val="00555986"/>
    <w:rsid w:val="00562115"/>
    <w:rsid w:val="00562301"/>
    <w:rsid w:val="0056469B"/>
    <w:rsid w:val="0056737E"/>
    <w:rsid w:val="00570A91"/>
    <w:rsid w:val="005747BD"/>
    <w:rsid w:val="00574924"/>
    <w:rsid w:val="005830A7"/>
    <w:rsid w:val="005836A5"/>
    <w:rsid w:val="005842AF"/>
    <w:rsid w:val="00584CB0"/>
    <w:rsid w:val="005855CF"/>
    <w:rsid w:val="0058581C"/>
    <w:rsid w:val="00586626"/>
    <w:rsid w:val="0058752E"/>
    <w:rsid w:val="00590070"/>
    <w:rsid w:val="005925A6"/>
    <w:rsid w:val="005925D3"/>
    <w:rsid w:val="0059308C"/>
    <w:rsid w:val="005952D7"/>
    <w:rsid w:val="005A2296"/>
    <w:rsid w:val="005A3B26"/>
    <w:rsid w:val="005A4707"/>
    <w:rsid w:val="005A490D"/>
    <w:rsid w:val="005A663C"/>
    <w:rsid w:val="005A6B66"/>
    <w:rsid w:val="005A7158"/>
    <w:rsid w:val="005B30A6"/>
    <w:rsid w:val="005B3410"/>
    <w:rsid w:val="005B367D"/>
    <w:rsid w:val="005B5A37"/>
    <w:rsid w:val="005C5DCE"/>
    <w:rsid w:val="005C79F8"/>
    <w:rsid w:val="005C7C37"/>
    <w:rsid w:val="005D0EB0"/>
    <w:rsid w:val="005D198E"/>
    <w:rsid w:val="005D1F42"/>
    <w:rsid w:val="005D6780"/>
    <w:rsid w:val="005E100B"/>
    <w:rsid w:val="005E161D"/>
    <w:rsid w:val="005E5E00"/>
    <w:rsid w:val="005E731E"/>
    <w:rsid w:val="005F03E9"/>
    <w:rsid w:val="005F118A"/>
    <w:rsid w:val="005F12C5"/>
    <w:rsid w:val="005F1A1C"/>
    <w:rsid w:val="005F1C38"/>
    <w:rsid w:val="005F29CC"/>
    <w:rsid w:val="005F48FD"/>
    <w:rsid w:val="006001FA"/>
    <w:rsid w:val="00603159"/>
    <w:rsid w:val="006043CA"/>
    <w:rsid w:val="006064CE"/>
    <w:rsid w:val="0061065F"/>
    <w:rsid w:val="00611E1C"/>
    <w:rsid w:val="006120E4"/>
    <w:rsid w:val="00612ECF"/>
    <w:rsid w:val="00614F5B"/>
    <w:rsid w:val="00616E5A"/>
    <w:rsid w:val="00620F75"/>
    <w:rsid w:val="0062191B"/>
    <w:rsid w:val="00621A5C"/>
    <w:rsid w:val="00622AA2"/>
    <w:rsid w:val="00622BDB"/>
    <w:rsid w:val="00624188"/>
    <w:rsid w:val="0062523C"/>
    <w:rsid w:val="00625A3C"/>
    <w:rsid w:val="00626D5A"/>
    <w:rsid w:val="006325B5"/>
    <w:rsid w:val="00633EB9"/>
    <w:rsid w:val="006352F7"/>
    <w:rsid w:val="00635C32"/>
    <w:rsid w:val="00635F2C"/>
    <w:rsid w:val="00641CCA"/>
    <w:rsid w:val="00643FC5"/>
    <w:rsid w:val="0064408E"/>
    <w:rsid w:val="00651557"/>
    <w:rsid w:val="006530CF"/>
    <w:rsid w:val="00656693"/>
    <w:rsid w:val="006628BA"/>
    <w:rsid w:val="00664F69"/>
    <w:rsid w:val="006679A9"/>
    <w:rsid w:val="0067022E"/>
    <w:rsid w:val="00671BF1"/>
    <w:rsid w:val="00672FCE"/>
    <w:rsid w:val="006752E1"/>
    <w:rsid w:val="00680191"/>
    <w:rsid w:val="00685BA8"/>
    <w:rsid w:val="0069216C"/>
    <w:rsid w:val="00692670"/>
    <w:rsid w:val="006970A9"/>
    <w:rsid w:val="006A1156"/>
    <w:rsid w:val="006A1958"/>
    <w:rsid w:val="006A2FA8"/>
    <w:rsid w:val="006A5581"/>
    <w:rsid w:val="006A591D"/>
    <w:rsid w:val="006A5DFD"/>
    <w:rsid w:val="006B0065"/>
    <w:rsid w:val="006B2E4C"/>
    <w:rsid w:val="006B5FFD"/>
    <w:rsid w:val="006B72C1"/>
    <w:rsid w:val="006C0025"/>
    <w:rsid w:val="006C17D8"/>
    <w:rsid w:val="006C55BA"/>
    <w:rsid w:val="006D16DC"/>
    <w:rsid w:val="006D6B22"/>
    <w:rsid w:val="006D70FB"/>
    <w:rsid w:val="006E6259"/>
    <w:rsid w:val="006E6A83"/>
    <w:rsid w:val="006F479C"/>
    <w:rsid w:val="006F4C66"/>
    <w:rsid w:val="006F5220"/>
    <w:rsid w:val="006F702C"/>
    <w:rsid w:val="00700013"/>
    <w:rsid w:val="0070007B"/>
    <w:rsid w:val="007011E5"/>
    <w:rsid w:val="00703053"/>
    <w:rsid w:val="00703DE5"/>
    <w:rsid w:val="00713D9D"/>
    <w:rsid w:val="0071555E"/>
    <w:rsid w:val="0071657B"/>
    <w:rsid w:val="007225C1"/>
    <w:rsid w:val="00723284"/>
    <w:rsid w:val="00723910"/>
    <w:rsid w:val="00726B2B"/>
    <w:rsid w:val="00730CE6"/>
    <w:rsid w:val="00731E65"/>
    <w:rsid w:val="00733CF4"/>
    <w:rsid w:val="00733E2B"/>
    <w:rsid w:val="00735D17"/>
    <w:rsid w:val="00736FB5"/>
    <w:rsid w:val="00743173"/>
    <w:rsid w:val="007439E6"/>
    <w:rsid w:val="00744375"/>
    <w:rsid w:val="007454EE"/>
    <w:rsid w:val="007471BA"/>
    <w:rsid w:val="007540B3"/>
    <w:rsid w:val="007544C2"/>
    <w:rsid w:val="007620A5"/>
    <w:rsid w:val="007649AD"/>
    <w:rsid w:val="00765FF7"/>
    <w:rsid w:val="00766140"/>
    <w:rsid w:val="00770C01"/>
    <w:rsid w:val="00784D20"/>
    <w:rsid w:val="00785181"/>
    <w:rsid w:val="00785878"/>
    <w:rsid w:val="00786148"/>
    <w:rsid w:val="00790BB4"/>
    <w:rsid w:val="00791B0C"/>
    <w:rsid w:val="0079682C"/>
    <w:rsid w:val="007B1139"/>
    <w:rsid w:val="007B4BD2"/>
    <w:rsid w:val="007C0F8F"/>
    <w:rsid w:val="007C23DB"/>
    <w:rsid w:val="007C27B6"/>
    <w:rsid w:val="007C5EFD"/>
    <w:rsid w:val="007D41C7"/>
    <w:rsid w:val="007D6351"/>
    <w:rsid w:val="007E231D"/>
    <w:rsid w:val="007E2835"/>
    <w:rsid w:val="007E2D64"/>
    <w:rsid w:val="007E34E3"/>
    <w:rsid w:val="007E3506"/>
    <w:rsid w:val="007E4731"/>
    <w:rsid w:val="007E4AE5"/>
    <w:rsid w:val="007E65C7"/>
    <w:rsid w:val="007E79A4"/>
    <w:rsid w:val="007F0AF9"/>
    <w:rsid w:val="007F3F7C"/>
    <w:rsid w:val="007F709F"/>
    <w:rsid w:val="007F7C21"/>
    <w:rsid w:val="00805584"/>
    <w:rsid w:val="00814948"/>
    <w:rsid w:val="00815052"/>
    <w:rsid w:val="008203CE"/>
    <w:rsid w:val="00820B21"/>
    <w:rsid w:val="00821533"/>
    <w:rsid w:val="00822386"/>
    <w:rsid w:val="00830985"/>
    <w:rsid w:val="00832444"/>
    <w:rsid w:val="008338AE"/>
    <w:rsid w:val="00833AFF"/>
    <w:rsid w:val="00834A69"/>
    <w:rsid w:val="00834C55"/>
    <w:rsid w:val="00835D1A"/>
    <w:rsid w:val="00840E32"/>
    <w:rsid w:val="00841F86"/>
    <w:rsid w:val="008422F0"/>
    <w:rsid w:val="00844DCA"/>
    <w:rsid w:val="00844FA4"/>
    <w:rsid w:val="008524C1"/>
    <w:rsid w:val="00853C38"/>
    <w:rsid w:val="00854306"/>
    <w:rsid w:val="00854E74"/>
    <w:rsid w:val="008553CE"/>
    <w:rsid w:val="00855956"/>
    <w:rsid w:val="008574CA"/>
    <w:rsid w:val="00857EC8"/>
    <w:rsid w:val="00857FF1"/>
    <w:rsid w:val="0086047D"/>
    <w:rsid w:val="008654E6"/>
    <w:rsid w:val="00867561"/>
    <w:rsid w:val="008712BC"/>
    <w:rsid w:val="0087225D"/>
    <w:rsid w:val="00872D02"/>
    <w:rsid w:val="00875BAD"/>
    <w:rsid w:val="00876DF4"/>
    <w:rsid w:val="00877538"/>
    <w:rsid w:val="00881410"/>
    <w:rsid w:val="00887CDA"/>
    <w:rsid w:val="00896572"/>
    <w:rsid w:val="0089730A"/>
    <w:rsid w:val="008A0163"/>
    <w:rsid w:val="008A038D"/>
    <w:rsid w:val="008A2E9C"/>
    <w:rsid w:val="008A31FA"/>
    <w:rsid w:val="008A420B"/>
    <w:rsid w:val="008A4E48"/>
    <w:rsid w:val="008A5854"/>
    <w:rsid w:val="008B30C3"/>
    <w:rsid w:val="008B59CC"/>
    <w:rsid w:val="008C16AF"/>
    <w:rsid w:val="008C692A"/>
    <w:rsid w:val="008C6963"/>
    <w:rsid w:val="008C6F03"/>
    <w:rsid w:val="008E4F08"/>
    <w:rsid w:val="008F1E83"/>
    <w:rsid w:val="008F2186"/>
    <w:rsid w:val="008F42DE"/>
    <w:rsid w:val="008F4874"/>
    <w:rsid w:val="008F4963"/>
    <w:rsid w:val="008F563D"/>
    <w:rsid w:val="008F56FD"/>
    <w:rsid w:val="008F5F8F"/>
    <w:rsid w:val="008F72F8"/>
    <w:rsid w:val="00900B2D"/>
    <w:rsid w:val="00903FDD"/>
    <w:rsid w:val="00905AFF"/>
    <w:rsid w:val="00905B7F"/>
    <w:rsid w:val="00906BF3"/>
    <w:rsid w:val="009103C4"/>
    <w:rsid w:val="00911B2B"/>
    <w:rsid w:val="0091211B"/>
    <w:rsid w:val="00912D1C"/>
    <w:rsid w:val="0091361C"/>
    <w:rsid w:val="00915EBB"/>
    <w:rsid w:val="00915F8C"/>
    <w:rsid w:val="00916451"/>
    <w:rsid w:val="00917E32"/>
    <w:rsid w:val="00922A4F"/>
    <w:rsid w:val="00930193"/>
    <w:rsid w:val="00932530"/>
    <w:rsid w:val="0093257E"/>
    <w:rsid w:val="00932D67"/>
    <w:rsid w:val="0093532D"/>
    <w:rsid w:val="00936033"/>
    <w:rsid w:val="00940EA2"/>
    <w:rsid w:val="00950EFF"/>
    <w:rsid w:val="00952E89"/>
    <w:rsid w:val="00954E79"/>
    <w:rsid w:val="00955D35"/>
    <w:rsid w:val="00956CCD"/>
    <w:rsid w:val="00961082"/>
    <w:rsid w:val="009637CD"/>
    <w:rsid w:val="00963CC8"/>
    <w:rsid w:val="0096660E"/>
    <w:rsid w:val="00966B08"/>
    <w:rsid w:val="00972178"/>
    <w:rsid w:val="00972643"/>
    <w:rsid w:val="00974ED6"/>
    <w:rsid w:val="00975B99"/>
    <w:rsid w:val="00975E4C"/>
    <w:rsid w:val="00976CDE"/>
    <w:rsid w:val="009779B0"/>
    <w:rsid w:val="00980A98"/>
    <w:rsid w:val="00984DFD"/>
    <w:rsid w:val="00986BD0"/>
    <w:rsid w:val="00987F60"/>
    <w:rsid w:val="00990656"/>
    <w:rsid w:val="0099198E"/>
    <w:rsid w:val="0099357B"/>
    <w:rsid w:val="00993ACE"/>
    <w:rsid w:val="009950DC"/>
    <w:rsid w:val="009A05FE"/>
    <w:rsid w:val="009A0678"/>
    <w:rsid w:val="009A6044"/>
    <w:rsid w:val="009B5D13"/>
    <w:rsid w:val="009B69D4"/>
    <w:rsid w:val="009C577C"/>
    <w:rsid w:val="009C6690"/>
    <w:rsid w:val="009D10E4"/>
    <w:rsid w:val="009D2E8D"/>
    <w:rsid w:val="009D5FE7"/>
    <w:rsid w:val="009D6973"/>
    <w:rsid w:val="009D6FEC"/>
    <w:rsid w:val="009E0A5D"/>
    <w:rsid w:val="009E0CBF"/>
    <w:rsid w:val="009E3920"/>
    <w:rsid w:val="009E3FBD"/>
    <w:rsid w:val="009E416D"/>
    <w:rsid w:val="009E6F08"/>
    <w:rsid w:val="009E74FA"/>
    <w:rsid w:val="009E7EDE"/>
    <w:rsid w:val="009F1D7B"/>
    <w:rsid w:val="009F3301"/>
    <w:rsid w:val="009F3F36"/>
    <w:rsid w:val="009F56A1"/>
    <w:rsid w:val="009F7E91"/>
    <w:rsid w:val="009F7FFD"/>
    <w:rsid w:val="00A02677"/>
    <w:rsid w:val="00A036A7"/>
    <w:rsid w:val="00A03E2B"/>
    <w:rsid w:val="00A04A59"/>
    <w:rsid w:val="00A05EFA"/>
    <w:rsid w:val="00A10574"/>
    <w:rsid w:val="00A15ACB"/>
    <w:rsid w:val="00A16D26"/>
    <w:rsid w:val="00A16DAD"/>
    <w:rsid w:val="00A20AC9"/>
    <w:rsid w:val="00A2244B"/>
    <w:rsid w:val="00A26EDE"/>
    <w:rsid w:val="00A273EF"/>
    <w:rsid w:val="00A313F0"/>
    <w:rsid w:val="00A36380"/>
    <w:rsid w:val="00A418B1"/>
    <w:rsid w:val="00A42ED2"/>
    <w:rsid w:val="00A50306"/>
    <w:rsid w:val="00A507A4"/>
    <w:rsid w:val="00A50938"/>
    <w:rsid w:val="00A56535"/>
    <w:rsid w:val="00A56995"/>
    <w:rsid w:val="00A5789C"/>
    <w:rsid w:val="00A65664"/>
    <w:rsid w:val="00A673CA"/>
    <w:rsid w:val="00A7053F"/>
    <w:rsid w:val="00A726E0"/>
    <w:rsid w:val="00A733E9"/>
    <w:rsid w:val="00A7343F"/>
    <w:rsid w:val="00A7600B"/>
    <w:rsid w:val="00A82615"/>
    <w:rsid w:val="00A833D8"/>
    <w:rsid w:val="00A84D28"/>
    <w:rsid w:val="00A8527D"/>
    <w:rsid w:val="00A85E15"/>
    <w:rsid w:val="00A86CBB"/>
    <w:rsid w:val="00A87C3E"/>
    <w:rsid w:val="00A91B13"/>
    <w:rsid w:val="00A91C15"/>
    <w:rsid w:val="00A92F28"/>
    <w:rsid w:val="00A9677A"/>
    <w:rsid w:val="00A96864"/>
    <w:rsid w:val="00A9689F"/>
    <w:rsid w:val="00AA4AA8"/>
    <w:rsid w:val="00AA63D1"/>
    <w:rsid w:val="00AA7A1A"/>
    <w:rsid w:val="00AB179B"/>
    <w:rsid w:val="00AB59CE"/>
    <w:rsid w:val="00AB69C5"/>
    <w:rsid w:val="00AC09EE"/>
    <w:rsid w:val="00AC1C4F"/>
    <w:rsid w:val="00AC4B04"/>
    <w:rsid w:val="00AC567D"/>
    <w:rsid w:val="00AC6C7D"/>
    <w:rsid w:val="00AD240E"/>
    <w:rsid w:val="00AD3574"/>
    <w:rsid w:val="00AD654A"/>
    <w:rsid w:val="00AE0B5D"/>
    <w:rsid w:val="00AE1051"/>
    <w:rsid w:val="00AE1D7A"/>
    <w:rsid w:val="00AE2523"/>
    <w:rsid w:val="00AE4461"/>
    <w:rsid w:val="00AE4A81"/>
    <w:rsid w:val="00AE51CF"/>
    <w:rsid w:val="00AE5596"/>
    <w:rsid w:val="00AF06A0"/>
    <w:rsid w:val="00AF257F"/>
    <w:rsid w:val="00B0234A"/>
    <w:rsid w:val="00B02B07"/>
    <w:rsid w:val="00B03895"/>
    <w:rsid w:val="00B0506A"/>
    <w:rsid w:val="00B05469"/>
    <w:rsid w:val="00B14107"/>
    <w:rsid w:val="00B14E91"/>
    <w:rsid w:val="00B154B2"/>
    <w:rsid w:val="00B22CE3"/>
    <w:rsid w:val="00B240BC"/>
    <w:rsid w:val="00B33804"/>
    <w:rsid w:val="00B34EB8"/>
    <w:rsid w:val="00B36F40"/>
    <w:rsid w:val="00B37092"/>
    <w:rsid w:val="00B40D6E"/>
    <w:rsid w:val="00B43A8A"/>
    <w:rsid w:val="00B4469D"/>
    <w:rsid w:val="00B45C95"/>
    <w:rsid w:val="00B47C32"/>
    <w:rsid w:val="00B5194C"/>
    <w:rsid w:val="00B51B87"/>
    <w:rsid w:val="00B579FD"/>
    <w:rsid w:val="00B57AE7"/>
    <w:rsid w:val="00B62BA6"/>
    <w:rsid w:val="00B62FF6"/>
    <w:rsid w:val="00B645C1"/>
    <w:rsid w:val="00B64884"/>
    <w:rsid w:val="00B653D1"/>
    <w:rsid w:val="00B662D3"/>
    <w:rsid w:val="00B668EB"/>
    <w:rsid w:val="00B67B87"/>
    <w:rsid w:val="00B7185B"/>
    <w:rsid w:val="00B7228B"/>
    <w:rsid w:val="00B73395"/>
    <w:rsid w:val="00B76E62"/>
    <w:rsid w:val="00B77170"/>
    <w:rsid w:val="00B81206"/>
    <w:rsid w:val="00B81340"/>
    <w:rsid w:val="00B81B83"/>
    <w:rsid w:val="00B82F1F"/>
    <w:rsid w:val="00B84693"/>
    <w:rsid w:val="00B84FDB"/>
    <w:rsid w:val="00B96102"/>
    <w:rsid w:val="00BA068B"/>
    <w:rsid w:val="00BA16BE"/>
    <w:rsid w:val="00BA19B1"/>
    <w:rsid w:val="00BA2C86"/>
    <w:rsid w:val="00BA3E55"/>
    <w:rsid w:val="00BA6B4E"/>
    <w:rsid w:val="00BA6F00"/>
    <w:rsid w:val="00BB1D07"/>
    <w:rsid w:val="00BB2B92"/>
    <w:rsid w:val="00BB3091"/>
    <w:rsid w:val="00BB48DA"/>
    <w:rsid w:val="00BB6ADA"/>
    <w:rsid w:val="00BB71AE"/>
    <w:rsid w:val="00BB76B1"/>
    <w:rsid w:val="00BC5D8A"/>
    <w:rsid w:val="00BC683D"/>
    <w:rsid w:val="00BD20E8"/>
    <w:rsid w:val="00BD4C8B"/>
    <w:rsid w:val="00BD5F24"/>
    <w:rsid w:val="00BD68C8"/>
    <w:rsid w:val="00BE2103"/>
    <w:rsid w:val="00BF0FA5"/>
    <w:rsid w:val="00BF1E69"/>
    <w:rsid w:val="00BF2602"/>
    <w:rsid w:val="00BF2E98"/>
    <w:rsid w:val="00BF2F49"/>
    <w:rsid w:val="00BF4D15"/>
    <w:rsid w:val="00BF5B06"/>
    <w:rsid w:val="00BF711C"/>
    <w:rsid w:val="00C01181"/>
    <w:rsid w:val="00C02716"/>
    <w:rsid w:val="00C02FFD"/>
    <w:rsid w:val="00C033B7"/>
    <w:rsid w:val="00C03F6C"/>
    <w:rsid w:val="00C04352"/>
    <w:rsid w:val="00C102E2"/>
    <w:rsid w:val="00C226F1"/>
    <w:rsid w:val="00C279CA"/>
    <w:rsid w:val="00C31B6C"/>
    <w:rsid w:val="00C31EC3"/>
    <w:rsid w:val="00C31F6E"/>
    <w:rsid w:val="00C32803"/>
    <w:rsid w:val="00C37540"/>
    <w:rsid w:val="00C40B02"/>
    <w:rsid w:val="00C41C0C"/>
    <w:rsid w:val="00C424C0"/>
    <w:rsid w:val="00C431DB"/>
    <w:rsid w:val="00C45765"/>
    <w:rsid w:val="00C46EBF"/>
    <w:rsid w:val="00C47D51"/>
    <w:rsid w:val="00C53985"/>
    <w:rsid w:val="00C54C2E"/>
    <w:rsid w:val="00C553C9"/>
    <w:rsid w:val="00C567C3"/>
    <w:rsid w:val="00C57C76"/>
    <w:rsid w:val="00C63122"/>
    <w:rsid w:val="00C65652"/>
    <w:rsid w:val="00C67448"/>
    <w:rsid w:val="00C72C35"/>
    <w:rsid w:val="00C74558"/>
    <w:rsid w:val="00C749F6"/>
    <w:rsid w:val="00C7511F"/>
    <w:rsid w:val="00C75DBE"/>
    <w:rsid w:val="00C762EC"/>
    <w:rsid w:val="00C776D0"/>
    <w:rsid w:val="00C81AC9"/>
    <w:rsid w:val="00C86036"/>
    <w:rsid w:val="00C86051"/>
    <w:rsid w:val="00C87C6E"/>
    <w:rsid w:val="00C90C12"/>
    <w:rsid w:val="00C93428"/>
    <w:rsid w:val="00C9404A"/>
    <w:rsid w:val="00C9548C"/>
    <w:rsid w:val="00C96873"/>
    <w:rsid w:val="00CA05A0"/>
    <w:rsid w:val="00CA3C3F"/>
    <w:rsid w:val="00CA3CE2"/>
    <w:rsid w:val="00CA581D"/>
    <w:rsid w:val="00CA7979"/>
    <w:rsid w:val="00CB0086"/>
    <w:rsid w:val="00CB0A1D"/>
    <w:rsid w:val="00CB2447"/>
    <w:rsid w:val="00CB3475"/>
    <w:rsid w:val="00CB4C6D"/>
    <w:rsid w:val="00CB7151"/>
    <w:rsid w:val="00CC0E1B"/>
    <w:rsid w:val="00CC2222"/>
    <w:rsid w:val="00CD3E9E"/>
    <w:rsid w:val="00CD4560"/>
    <w:rsid w:val="00CD6665"/>
    <w:rsid w:val="00CE1257"/>
    <w:rsid w:val="00CE1942"/>
    <w:rsid w:val="00CE4725"/>
    <w:rsid w:val="00CE4901"/>
    <w:rsid w:val="00CE4E00"/>
    <w:rsid w:val="00CE5075"/>
    <w:rsid w:val="00CE5C73"/>
    <w:rsid w:val="00CE7CE7"/>
    <w:rsid w:val="00CF1783"/>
    <w:rsid w:val="00CF1D58"/>
    <w:rsid w:val="00D0055D"/>
    <w:rsid w:val="00D07938"/>
    <w:rsid w:val="00D16F46"/>
    <w:rsid w:val="00D2226B"/>
    <w:rsid w:val="00D231B9"/>
    <w:rsid w:val="00D23FA1"/>
    <w:rsid w:val="00D25FDB"/>
    <w:rsid w:val="00D264EE"/>
    <w:rsid w:val="00D27E95"/>
    <w:rsid w:val="00D320D0"/>
    <w:rsid w:val="00D32F89"/>
    <w:rsid w:val="00D33456"/>
    <w:rsid w:val="00D342F1"/>
    <w:rsid w:val="00D3436F"/>
    <w:rsid w:val="00D35C4D"/>
    <w:rsid w:val="00D3636D"/>
    <w:rsid w:val="00D41222"/>
    <w:rsid w:val="00D456C7"/>
    <w:rsid w:val="00D50361"/>
    <w:rsid w:val="00D5074D"/>
    <w:rsid w:val="00D52BEC"/>
    <w:rsid w:val="00D54822"/>
    <w:rsid w:val="00D60EE5"/>
    <w:rsid w:val="00D66CD7"/>
    <w:rsid w:val="00D671BC"/>
    <w:rsid w:val="00D67DD9"/>
    <w:rsid w:val="00D80A9A"/>
    <w:rsid w:val="00D8155C"/>
    <w:rsid w:val="00D82CC6"/>
    <w:rsid w:val="00D84DE5"/>
    <w:rsid w:val="00D90942"/>
    <w:rsid w:val="00D93571"/>
    <w:rsid w:val="00D94030"/>
    <w:rsid w:val="00DA3BA7"/>
    <w:rsid w:val="00DA5DF0"/>
    <w:rsid w:val="00DA61CE"/>
    <w:rsid w:val="00DB1EBD"/>
    <w:rsid w:val="00DB5E16"/>
    <w:rsid w:val="00DB5E62"/>
    <w:rsid w:val="00DB6C30"/>
    <w:rsid w:val="00DB79CE"/>
    <w:rsid w:val="00DC0C0F"/>
    <w:rsid w:val="00DC2FB8"/>
    <w:rsid w:val="00DC5824"/>
    <w:rsid w:val="00DE09E2"/>
    <w:rsid w:val="00DE5B8A"/>
    <w:rsid w:val="00DE5C46"/>
    <w:rsid w:val="00DF1706"/>
    <w:rsid w:val="00DF2DE8"/>
    <w:rsid w:val="00DF30D3"/>
    <w:rsid w:val="00DF3952"/>
    <w:rsid w:val="00DF577A"/>
    <w:rsid w:val="00DF5E56"/>
    <w:rsid w:val="00DF65BD"/>
    <w:rsid w:val="00E00BF8"/>
    <w:rsid w:val="00E0242B"/>
    <w:rsid w:val="00E05133"/>
    <w:rsid w:val="00E111F7"/>
    <w:rsid w:val="00E1234D"/>
    <w:rsid w:val="00E12D57"/>
    <w:rsid w:val="00E16460"/>
    <w:rsid w:val="00E164AF"/>
    <w:rsid w:val="00E164F5"/>
    <w:rsid w:val="00E23DAF"/>
    <w:rsid w:val="00E2478C"/>
    <w:rsid w:val="00E27723"/>
    <w:rsid w:val="00E27D28"/>
    <w:rsid w:val="00E34BC2"/>
    <w:rsid w:val="00E34FF5"/>
    <w:rsid w:val="00E37592"/>
    <w:rsid w:val="00E404B3"/>
    <w:rsid w:val="00E42F00"/>
    <w:rsid w:val="00E435B1"/>
    <w:rsid w:val="00E44EAB"/>
    <w:rsid w:val="00E4619A"/>
    <w:rsid w:val="00E5036E"/>
    <w:rsid w:val="00E54012"/>
    <w:rsid w:val="00E5430F"/>
    <w:rsid w:val="00E55E0C"/>
    <w:rsid w:val="00E567D4"/>
    <w:rsid w:val="00E603BD"/>
    <w:rsid w:val="00E60FB6"/>
    <w:rsid w:val="00E6249E"/>
    <w:rsid w:val="00E62B51"/>
    <w:rsid w:val="00E658C7"/>
    <w:rsid w:val="00E663D4"/>
    <w:rsid w:val="00E70F11"/>
    <w:rsid w:val="00E7168D"/>
    <w:rsid w:val="00E72015"/>
    <w:rsid w:val="00E809DB"/>
    <w:rsid w:val="00E80B88"/>
    <w:rsid w:val="00E81D81"/>
    <w:rsid w:val="00E81DB8"/>
    <w:rsid w:val="00E83C4D"/>
    <w:rsid w:val="00E85AAE"/>
    <w:rsid w:val="00E909EB"/>
    <w:rsid w:val="00E90AAB"/>
    <w:rsid w:val="00E92BCF"/>
    <w:rsid w:val="00E94A41"/>
    <w:rsid w:val="00E95374"/>
    <w:rsid w:val="00EA015F"/>
    <w:rsid w:val="00EB52C2"/>
    <w:rsid w:val="00EC25B3"/>
    <w:rsid w:val="00EC425E"/>
    <w:rsid w:val="00EC4956"/>
    <w:rsid w:val="00EC5D44"/>
    <w:rsid w:val="00EC7105"/>
    <w:rsid w:val="00EC745F"/>
    <w:rsid w:val="00EC757A"/>
    <w:rsid w:val="00ED17FB"/>
    <w:rsid w:val="00ED19BF"/>
    <w:rsid w:val="00ED2982"/>
    <w:rsid w:val="00ED2A46"/>
    <w:rsid w:val="00EE1C41"/>
    <w:rsid w:val="00EE57EE"/>
    <w:rsid w:val="00EE5D6E"/>
    <w:rsid w:val="00EF58BF"/>
    <w:rsid w:val="00EF5982"/>
    <w:rsid w:val="00EF5DE6"/>
    <w:rsid w:val="00F0072E"/>
    <w:rsid w:val="00F03E24"/>
    <w:rsid w:val="00F05DBB"/>
    <w:rsid w:val="00F0673B"/>
    <w:rsid w:val="00F06F17"/>
    <w:rsid w:val="00F0746A"/>
    <w:rsid w:val="00F136DE"/>
    <w:rsid w:val="00F1386E"/>
    <w:rsid w:val="00F15242"/>
    <w:rsid w:val="00F1581A"/>
    <w:rsid w:val="00F20A97"/>
    <w:rsid w:val="00F20F3D"/>
    <w:rsid w:val="00F2211D"/>
    <w:rsid w:val="00F24F71"/>
    <w:rsid w:val="00F25851"/>
    <w:rsid w:val="00F264C7"/>
    <w:rsid w:val="00F27010"/>
    <w:rsid w:val="00F33EC4"/>
    <w:rsid w:val="00F344D6"/>
    <w:rsid w:val="00F4112D"/>
    <w:rsid w:val="00F4167D"/>
    <w:rsid w:val="00F4199A"/>
    <w:rsid w:val="00F433E0"/>
    <w:rsid w:val="00F4679B"/>
    <w:rsid w:val="00F51016"/>
    <w:rsid w:val="00F52910"/>
    <w:rsid w:val="00F530F7"/>
    <w:rsid w:val="00F53245"/>
    <w:rsid w:val="00F536C2"/>
    <w:rsid w:val="00F55F46"/>
    <w:rsid w:val="00F635F6"/>
    <w:rsid w:val="00F670AF"/>
    <w:rsid w:val="00F67703"/>
    <w:rsid w:val="00F73690"/>
    <w:rsid w:val="00F75FF8"/>
    <w:rsid w:val="00F77DD8"/>
    <w:rsid w:val="00F8178D"/>
    <w:rsid w:val="00F84ADF"/>
    <w:rsid w:val="00F84AE7"/>
    <w:rsid w:val="00F85E4D"/>
    <w:rsid w:val="00F867EC"/>
    <w:rsid w:val="00F87C84"/>
    <w:rsid w:val="00F918CB"/>
    <w:rsid w:val="00F93B75"/>
    <w:rsid w:val="00F9687A"/>
    <w:rsid w:val="00FA08D1"/>
    <w:rsid w:val="00FA17D2"/>
    <w:rsid w:val="00FA2206"/>
    <w:rsid w:val="00FA2B54"/>
    <w:rsid w:val="00FA7FE0"/>
    <w:rsid w:val="00FB0E64"/>
    <w:rsid w:val="00FB0EED"/>
    <w:rsid w:val="00FB45B7"/>
    <w:rsid w:val="00FC02AC"/>
    <w:rsid w:val="00FC1811"/>
    <w:rsid w:val="00FC194E"/>
    <w:rsid w:val="00FC3D5C"/>
    <w:rsid w:val="00FC439B"/>
    <w:rsid w:val="00FD0998"/>
    <w:rsid w:val="00FD58B9"/>
    <w:rsid w:val="00FD64B0"/>
    <w:rsid w:val="00FD692F"/>
    <w:rsid w:val="00FE14D4"/>
    <w:rsid w:val="00FE436E"/>
    <w:rsid w:val="00FE5D21"/>
    <w:rsid w:val="00FE72A2"/>
    <w:rsid w:val="00FE7F12"/>
    <w:rsid w:val="00FF2270"/>
    <w:rsid w:val="00FF3FA2"/>
    <w:rsid w:val="00FF75B4"/>
    <w:rsid w:val="4585097C"/>
  </w:rsids>
  <m:mathPr>
    <m:mathFont m:val="Cambria Math"/>
    <m:brkBin m:val="before"/>
    <m:brkBinSub m:val="--"/>
    <m:smallFrac/>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7327D"/>
  <w15:docId w15:val="{C6B3FABD-26DD-40BA-B825-34A30990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7A4"/>
    <w:pPr>
      <w:spacing w:before="240" w:after="100" w:afterAutospacing="1"/>
      <w:jc w:val="both"/>
    </w:pPr>
    <w:rPr>
      <w:rFonts w:ascii="Calibri" w:eastAsia="Times New Roman" w:hAnsi="Calibri" w:cs="Times New Roman"/>
      <w:noProof/>
      <w:sz w:val="22"/>
      <w:szCs w:val="22"/>
      <w:lang w:val="tr-TR"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qFormat/>
    <w:pPr>
      <w:spacing w:after="0"/>
    </w:pPr>
    <w:rPr>
      <w:rFonts w:ascii="Tahoma" w:hAnsi="Tahoma" w:cs="Tahoma"/>
      <w:sz w:val="16"/>
      <w:szCs w:val="16"/>
    </w:rPr>
  </w:style>
  <w:style w:type="paragraph" w:styleId="GvdeMetni">
    <w:name w:val="Body Text"/>
    <w:basedOn w:val="Normal"/>
    <w:link w:val="GvdeMetniChar"/>
    <w:uiPriority w:val="99"/>
    <w:unhideWhenUsed/>
    <w:pPr>
      <w:spacing w:after="120"/>
    </w:pPr>
    <w:rPr>
      <w:rFonts w:asciiTheme="minorHAnsi" w:eastAsiaTheme="minorEastAsia" w:hAnsiTheme="minorHAnsi" w:cstheme="minorBidi"/>
    </w:rPr>
  </w:style>
  <w:style w:type="paragraph" w:styleId="GvdeMetniGirintisi">
    <w:name w:val="Body Text Indent"/>
    <w:basedOn w:val="Normal"/>
    <w:link w:val="GvdeMetniGirintisiChar"/>
    <w:qFormat/>
    <w:pPr>
      <w:spacing w:after="0"/>
      <w:ind w:firstLine="708"/>
    </w:pPr>
    <w:rPr>
      <w:rFonts w:ascii="Times New Roman" w:hAnsi="Times New Roman"/>
      <w:sz w:val="24"/>
      <w:szCs w:val="24"/>
    </w:rPr>
  </w:style>
  <w:style w:type="paragraph" w:styleId="AltBilgi">
    <w:name w:val="footer"/>
    <w:basedOn w:val="Normal"/>
    <w:link w:val="AltBilgiChar"/>
    <w:uiPriority w:val="99"/>
    <w:unhideWhenUsed/>
    <w:qFormat/>
    <w:pPr>
      <w:tabs>
        <w:tab w:val="center" w:pos="4536"/>
        <w:tab w:val="right" w:pos="9072"/>
      </w:tabs>
      <w:spacing w:after="0"/>
    </w:pPr>
  </w:style>
  <w:style w:type="character" w:styleId="DipnotBavurusu">
    <w:name w:val="footnote reference"/>
    <w:basedOn w:val="VarsaylanParagrafYazTipi"/>
    <w:uiPriority w:val="99"/>
    <w:semiHidden/>
    <w:rPr>
      <w:vertAlign w:val="superscript"/>
    </w:rPr>
  </w:style>
  <w:style w:type="paragraph" w:styleId="DipnotMetni">
    <w:name w:val="footnote text"/>
    <w:basedOn w:val="Normal"/>
    <w:link w:val="DipnotMetniChar"/>
    <w:uiPriority w:val="99"/>
    <w:qFormat/>
    <w:pPr>
      <w:spacing w:after="0"/>
    </w:pPr>
    <w:rPr>
      <w:rFonts w:ascii="Times New Roman" w:hAnsi="Times New Roman"/>
      <w:sz w:val="20"/>
      <w:szCs w:val="20"/>
    </w:rPr>
  </w:style>
  <w:style w:type="paragraph" w:styleId="stBilgi">
    <w:name w:val="header"/>
    <w:basedOn w:val="Normal"/>
    <w:link w:val="stBilgiChar"/>
    <w:uiPriority w:val="99"/>
    <w:unhideWhenUsed/>
    <w:qFormat/>
    <w:pPr>
      <w:tabs>
        <w:tab w:val="center" w:pos="4536"/>
        <w:tab w:val="right" w:pos="9072"/>
      </w:tabs>
      <w:spacing w:after="0"/>
    </w:pPr>
  </w:style>
  <w:style w:type="character" w:styleId="HTMLCite">
    <w:name w:val="HTML Cite"/>
    <w:basedOn w:val="VarsaylanParagrafYazTipi"/>
    <w:uiPriority w:val="99"/>
    <w:semiHidden/>
    <w:unhideWhenUsed/>
    <w:rPr>
      <w:i/>
      <w:iCs/>
    </w:rPr>
  </w:style>
  <w:style w:type="character" w:styleId="Kpr">
    <w:name w:val="Hyperlink"/>
    <w:basedOn w:val="VarsaylanParagrafYazTipi"/>
    <w:uiPriority w:val="99"/>
    <w:qFormat/>
    <w:rPr>
      <w:rFonts w:cs="Times New Roman"/>
      <w:color w:val="0000FF"/>
      <w:u w:val="single"/>
    </w:rPr>
  </w:style>
  <w:style w:type="table" w:styleId="TabloKlavuzu">
    <w:name w:val="Table Grid"/>
    <w:basedOn w:val="NormalTablo"/>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pnotMetniChar">
    <w:name w:val="Dipnot Metni Char"/>
    <w:basedOn w:val="VarsaylanParagrafYazTipi"/>
    <w:link w:val="DipnotMetni"/>
    <w:uiPriority w:val="99"/>
    <w:qFormat/>
    <w:rPr>
      <w:rFonts w:ascii="Times New Roman" w:eastAsia="Times New Roman" w:hAnsi="Times New Roman" w:cs="Times New Roman"/>
      <w:sz w:val="20"/>
      <w:szCs w:val="20"/>
      <w:lang w:eastAsia="tr-TR"/>
    </w:rPr>
  </w:style>
  <w:style w:type="paragraph" w:styleId="ListeParagraf">
    <w:name w:val="List Paragraph"/>
    <w:basedOn w:val="Normal"/>
    <w:uiPriority w:val="34"/>
    <w:qFormat/>
    <w:pPr>
      <w:ind w:left="720"/>
      <w:contextualSpacing/>
    </w:pPr>
  </w:style>
  <w:style w:type="paragraph" w:customStyle="1" w:styleId="Default">
    <w:name w:val="Default"/>
    <w:pPr>
      <w:autoSpaceDE w:val="0"/>
      <w:autoSpaceDN w:val="0"/>
      <w:adjustRightInd w:val="0"/>
    </w:pPr>
    <w:rPr>
      <w:rFonts w:ascii="Times New Roman" w:hAnsi="Times New Roman" w:cs="Times New Roman"/>
      <w:color w:val="000000"/>
      <w:sz w:val="24"/>
      <w:szCs w:val="24"/>
      <w:lang w:val="tr-TR" w:eastAsia="en-US"/>
    </w:rPr>
  </w:style>
  <w:style w:type="character" w:customStyle="1" w:styleId="BalonMetniChar">
    <w:name w:val="Balon Metni Char"/>
    <w:basedOn w:val="VarsaylanParagrafYazTipi"/>
    <w:link w:val="BalonMetni"/>
    <w:uiPriority w:val="99"/>
    <w:semiHidden/>
    <w:qFormat/>
    <w:rPr>
      <w:rFonts w:ascii="Tahoma" w:eastAsia="Times New Roman" w:hAnsi="Tahoma" w:cs="Tahoma"/>
      <w:sz w:val="16"/>
      <w:szCs w:val="16"/>
      <w:lang w:eastAsia="tr-TR"/>
    </w:rPr>
  </w:style>
  <w:style w:type="character" w:customStyle="1" w:styleId="GvdeMetniGirintisiChar">
    <w:name w:val="Gövde Metni Girintisi Char"/>
    <w:basedOn w:val="VarsaylanParagrafYazTipi"/>
    <w:link w:val="GvdeMetniGirintisi"/>
    <w:qFormat/>
    <w:rPr>
      <w:rFonts w:ascii="Times New Roman" w:eastAsia="Times New Roman" w:hAnsi="Times New Roman" w:cs="Times New Roman"/>
      <w:sz w:val="24"/>
      <w:szCs w:val="24"/>
      <w:lang w:eastAsia="tr-TR"/>
    </w:rPr>
  </w:style>
  <w:style w:type="paragraph" w:customStyle="1" w:styleId="DecimalAligned">
    <w:name w:val="Decimal Aligned"/>
    <w:basedOn w:val="Normal"/>
    <w:uiPriority w:val="40"/>
    <w:qFormat/>
    <w:pPr>
      <w:tabs>
        <w:tab w:val="decimal" w:pos="360"/>
      </w:tabs>
    </w:pPr>
    <w:rPr>
      <w:rFonts w:asciiTheme="minorHAnsi" w:eastAsiaTheme="minorEastAsia" w:hAnsiTheme="minorHAnsi" w:cstheme="minorBidi"/>
      <w:lang w:eastAsia="en-US"/>
    </w:rPr>
  </w:style>
  <w:style w:type="character" w:customStyle="1" w:styleId="HafifVurgulama1">
    <w:name w:val="Hafif Vurgulama1"/>
    <w:basedOn w:val="VarsaylanParagrafYazTipi"/>
    <w:uiPriority w:val="19"/>
    <w:qFormat/>
    <w:rPr>
      <w:rFonts w:eastAsiaTheme="minorEastAsia" w:cstheme="minorBidi"/>
      <w:i/>
      <w:iCs/>
      <w:color w:val="7F7F7F" w:themeColor="text1" w:themeTint="80"/>
      <w:szCs w:val="22"/>
      <w:lang w:val="tr-TR"/>
    </w:rPr>
  </w:style>
  <w:style w:type="table" w:customStyle="1" w:styleId="AkGlgeleme-Vurgu11">
    <w:name w:val="Açık Gölgeleme - Vurgu 11"/>
    <w:basedOn w:val="NormalTablo"/>
    <w:uiPriority w:val="60"/>
    <w:qFormat/>
    <w:rPr>
      <w:rFonts w:eastAsiaTheme="minorEastAsia"/>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tBilgiChar">
    <w:name w:val="Üst Bilgi Char"/>
    <w:basedOn w:val="VarsaylanParagrafYazTipi"/>
    <w:link w:val="stBilgi"/>
    <w:uiPriority w:val="99"/>
    <w:rPr>
      <w:rFonts w:ascii="Calibri" w:eastAsia="Times New Roman" w:hAnsi="Calibri" w:cs="Times New Roman"/>
      <w:lang w:eastAsia="tr-TR"/>
    </w:rPr>
  </w:style>
  <w:style w:type="character" w:customStyle="1" w:styleId="AltBilgiChar">
    <w:name w:val="Alt Bilgi Char"/>
    <w:basedOn w:val="VarsaylanParagrafYazTipi"/>
    <w:link w:val="AltBilgi"/>
    <w:uiPriority w:val="99"/>
    <w:rPr>
      <w:rFonts w:ascii="Calibri" w:eastAsia="Times New Roman" w:hAnsi="Calibri" w:cs="Times New Roman"/>
      <w:lang w:eastAsia="tr-TR"/>
    </w:rPr>
  </w:style>
  <w:style w:type="character" w:customStyle="1" w:styleId="shorttext">
    <w:name w:val="short_text"/>
    <w:basedOn w:val="VarsaylanParagrafYazTipi"/>
    <w:qFormat/>
  </w:style>
  <w:style w:type="character" w:customStyle="1" w:styleId="highlight">
    <w:name w:val="highlight"/>
    <w:basedOn w:val="VarsaylanParagrafYazTipi"/>
    <w:qFormat/>
  </w:style>
  <w:style w:type="character" w:customStyle="1" w:styleId="GvdeMetniChar">
    <w:name w:val="Gövde Metni Char"/>
    <w:basedOn w:val="VarsaylanParagrafYazTipi"/>
    <w:link w:val="GvdeMetni"/>
    <w:uiPriority w:val="99"/>
    <w:qFormat/>
    <w:rPr>
      <w:rFonts w:eastAsiaTheme="minorEastAsia"/>
      <w:lang w:eastAsia="tr-TR"/>
    </w:rPr>
  </w:style>
  <w:style w:type="paragraph" w:customStyle="1" w:styleId="Balk11">
    <w:name w:val="Başlık 11"/>
    <w:basedOn w:val="Normal"/>
    <w:uiPriority w:val="1"/>
    <w:qFormat/>
    <w:pPr>
      <w:widowControl w:val="0"/>
      <w:spacing w:after="0"/>
      <w:ind w:left="758"/>
      <w:outlineLvl w:val="1"/>
    </w:pPr>
    <w:rPr>
      <w:rFonts w:ascii="Times New Roman" w:hAnsi="Times New Roman"/>
      <w:b/>
      <w:bCs/>
      <w:lang w:val="en-US" w:eastAsia="en-US"/>
    </w:rPr>
  </w:style>
  <w:style w:type="paragraph" w:customStyle="1" w:styleId="Pa1">
    <w:name w:val="Pa1"/>
    <w:basedOn w:val="Default"/>
    <w:next w:val="Default"/>
    <w:uiPriority w:val="99"/>
    <w:qFormat/>
    <w:pPr>
      <w:spacing w:line="341" w:lineRule="atLeast"/>
    </w:pPr>
    <w:rPr>
      <w:rFonts w:ascii="Impact" w:hAnsi="Impact" w:cstheme="minorBidi"/>
      <w:color w:val="auto"/>
    </w:rPr>
  </w:style>
  <w:style w:type="character" w:customStyle="1" w:styleId="A2">
    <w:name w:val="A2"/>
    <w:uiPriority w:val="99"/>
    <w:qFormat/>
    <w:rPr>
      <w:rFonts w:cs="Impact"/>
      <w:color w:val="000000"/>
      <w:sz w:val="50"/>
      <w:szCs w:val="50"/>
    </w:rPr>
  </w:style>
  <w:style w:type="character" w:customStyle="1" w:styleId="Bahset1">
    <w:name w:val="Bahset1"/>
    <w:basedOn w:val="VarsaylanParagrafYazTipi"/>
    <w:uiPriority w:val="99"/>
    <w:semiHidden/>
    <w:unhideWhenUsed/>
    <w:qFormat/>
    <w:rPr>
      <w:color w:val="2B579A"/>
      <w:shd w:val="clear" w:color="auto" w:fill="E6E6E6"/>
    </w:rPr>
  </w:style>
  <w:style w:type="paragraph" w:styleId="NormalWeb">
    <w:name w:val="Normal (Web)"/>
    <w:basedOn w:val="Normal"/>
    <w:uiPriority w:val="99"/>
    <w:semiHidden/>
    <w:unhideWhenUsed/>
    <w:rsid w:val="00B0506A"/>
    <w:rPr>
      <w:rFonts w:ascii="Times New Roman" w:hAnsi="Times New Roman"/>
      <w:sz w:val="24"/>
      <w:szCs w:val="24"/>
    </w:rPr>
  </w:style>
  <w:style w:type="character" w:styleId="zmlenmeyenBahsetme">
    <w:name w:val="Unresolved Mention"/>
    <w:basedOn w:val="VarsaylanParagrafYazTipi"/>
    <w:uiPriority w:val="99"/>
    <w:semiHidden/>
    <w:unhideWhenUsed/>
    <w:rsid w:val="00CF1783"/>
    <w:rPr>
      <w:color w:val="605E5C"/>
      <w:shd w:val="clear" w:color="auto" w:fill="E1DFDD"/>
    </w:rPr>
  </w:style>
  <w:style w:type="character" w:styleId="HTMLKodu">
    <w:name w:val="HTML Code"/>
    <w:basedOn w:val="VarsaylanParagrafYazTipi"/>
    <w:uiPriority w:val="99"/>
    <w:semiHidden/>
    <w:unhideWhenUsed/>
    <w:rsid w:val="00857F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98514">
      <w:bodyDiv w:val="1"/>
      <w:marLeft w:val="0"/>
      <w:marRight w:val="0"/>
      <w:marTop w:val="0"/>
      <w:marBottom w:val="0"/>
      <w:divBdr>
        <w:top w:val="none" w:sz="0" w:space="0" w:color="auto"/>
        <w:left w:val="none" w:sz="0" w:space="0" w:color="auto"/>
        <w:bottom w:val="none" w:sz="0" w:space="0" w:color="auto"/>
        <w:right w:val="none" w:sz="0" w:space="0" w:color="auto"/>
      </w:divBdr>
    </w:div>
    <w:div w:id="54858270">
      <w:bodyDiv w:val="1"/>
      <w:marLeft w:val="0"/>
      <w:marRight w:val="0"/>
      <w:marTop w:val="0"/>
      <w:marBottom w:val="0"/>
      <w:divBdr>
        <w:top w:val="none" w:sz="0" w:space="0" w:color="auto"/>
        <w:left w:val="none" w:sz="0" w:space="0" w:color="auto"/>
        <w:bottom w:val="none" w:sz="0" w:space="0" w:color="auto"/>
        <w:right w:val="none" w:sz="0" w:space="0" w:color="auto"/>
      </w:divBdr>
    </w:div>
    <w:div w:id="124860748">
      <w:bodyDiv w:val="1"/>
      <w:marLeft w:val="0"/>
      <w:marRight w:val="0"/>
      <w:marTop w:val="0"/>
      <w:marBottom w:val="0"/>
      <w:divBdr>
        <w:top w:val="none" w:sz="0" w:space="0" w:color="auto"/>
        <w:left w:val="none" w:sz="0" w:space="0" w:color="auto"/>
        <w:bottom w:val="none" w:sz="0" w:space="0" w:color="auto"/>
        <w:right w:val="none" w:sz="0" w:space="0" w:color="auto"/>
      </w:divBdr>
    </w:div>
    <w:div w:id="270940992">
      <w:bodyDiv w:val="1"/>
      <w:marLeft w:val="0"/>
      <w:marRight w:val="0"/>
      <w:marTop w:val="0"/>
      <w:marBottom w:val="0"/>
      <w:divBdr>
        <w:top w:val="none" w:sz="0" w:space="0" w:color="auto"/>
        <w:left w:val="none" w:sz="0" w:space="0" w:color="auto"/>
        <w:bottom w:val="none" w:sz="0" w:space="0" w:color="auto"/>
        <w:right w:val="none" w:sz="0" w:space="0" w:color="auto"/>
      </w:divBdr>
    </w:div>
    <w:div w:id="334111847">
      <w:bodyDiv w:val="1"/>
      <w:marLeft w:val="0"/>
      <w:marRight w:val="0"/>
      <w:marTop w:val="0"/>
      <w:marBottom w:val="0"/>
      <w:divBdr>
        <w:top w:val="none" w:sz="0" w:space="0" w:color="auto"/>
        <w:left w:val="none" w:sz="0" w:space="0" w:color="auto"/>
        <w:bottom w:val="none" w:sz="0" w:space="0" w:color="auto"/>
        <w:right w:val="none" w:sz="0" w:space="0" w:color="auto"/>
      </w:divBdr>
    </w:div>
    <w:div w:id="349183849">
      <w:bodyDiv w:val="1"/>
      <w:marLeft w:val="0"/>
      <w:marRight w:val="0"/>
      <w:marTop w:val="0"/>
      <w:marBottom w:val="0"/>
      <w:divBdr>
        <w:top w:val="none" w:sz="0" w:space="0" w:color="auto"/>
        <w:left w:val="none" w:sz="0" w:space="0" w:color="auto"/>
        <w:bottom w:val="none" w:sz="0" w:space="0" w:color="auto"/>
        <w:right w:val="none" w:sz="0" w:space="0" w:color="auto"/>
      </w:divBdr>
    </w:div>
    <w:div w:id="356085935">
      <w:bodyDiv w:val="1"/>
      <w:marLeft w:val="0"/>
      <w:marRight w:val="0"/>
      <w:marTop w:val="0"/>
      <w:marBottom w:val="0"/>
      <w:divBdr>
        <w:top w:val="none" w:sz="0" w:space="0" w:color="auto"/>
        <w:left w:val="none" w:sz="0" w:space="0" w:color="auto"/>
        <w:bottom w:val="none" w:sz="0" w:space="0" w:color="auto"/>
        <w:right w:val="none" w:sz="0" w:space="0" w:color="auto"/>
      </w:divBdr>
    </w:div>
    <w:div w:id="372117600">
      <w:bodyDiv w:val="1"/>
      <w:marLeft w:val="0"/>
      <w:marRight w:val="0"/>
      <w:marTop w:val="0"/>
      <w:marBottom w:val="0"/>
      <w:divBdr>
        <w:top w:val="none" w:sz="0" w:space="0" w:color="auto"/>
        <w:left w:val="none" w:sz="0" w:space="0" w:color="auto"/>
        <w:bottom w:val="none" w:sz="0" w:space="0" w:color="auto"/>
        <w:right w:val="none" w:sz="0" w:space="0" w:color="auto"/>
      </w:divBdr>
    </w:div>
    <w:div w:id="379129703">
      <w:bodyDiv w:val="1"/>
      <w:marLeft w:val="0"/>
      <w:marRight w:val="0"/>
      <w:marTop w:val="0"/>
      <w:marBottom w:val="0"/>
      <w:divBdr>
        <w:top w:val="none" w:sz="0" w:space="0" w:color="auto"/>
        <w:left w:val="none" w:sz="0" w:space="0" w:color="auto"/>
        <w:bottom w:val="none" w:sz="0" w:space="0" w:color="auto"/>
        <w:right w:val="none" w:sz="0" w:space="0" w:color="auto"/>
      </w:divBdr>
    </w:div>
    <w:div w:id="395470380">
      <w:bodyDiv w:val="1"/>
      <w:marLeft w:val="0"/>
      <w:marRight w:val="0"/>
      <w:marTop w:val="0"/>
      <w:marBottom w:val="0"/>
      <w:divBdr>
        <w:top w:val="none" w:sz="0" w:space="0" w:color="auto"/>
        <w:left w:val="none" w:sz="0" w:space="0" w:color="auto"/>
        <w:bottom w:val="none" w:sz="0" w:space="0" w:color="auto"/>
        <w:right w:val="none" w:sz="0" w:space="0" w:color="auto"/>
      </w:divBdr>
    </w:div>
    <w:div w:id="416287454">
      <w:bodyDiv w:val="1"/>
      <w:marLeft w:val="0"/>
      <w:marRight w:val="0"/>
      <w:marTop w:val="0"/>
      <w:marBottom w:val="0"/>
      <w:divBdr>
        <w:top w:val="none" w:sz="0" w:space="0" w:color="auto"/>
        <w:left w:val="none" w:sz="0" w:space="0" w:color="auto"/>
        <w:bottom w:val="none" w:sz="0" w:space="0" w:color="auto"/>
        <w:right w:val="none" w:sz="0" w:space="0" w:color="auto"/>
      </w:divBdr>
    </w:div>
    <w:div w:id="444930679">
      <w:bodyDiv w:val="1"/>
      <w:marLeft w:val="0"/>
      <w:marRight w:val="0"/>
      <w:marTop w:val="0"/>
      <w:marBottom w:val="0"/>
      <w:divBdr>
        <w:top w:val="none" w:sz="0" w:space="0" w:color="auto"/>
        <w:left w:val="none" w:sz="0" w:space="0" w:color="auto"/>
        <w:bottom w:val="none" w:sz="0" w:space="0" w:color="auto"/>
        <w:right w:val="none" w:sz="0" w:space="0" w:color="auto"/>
      </w:divBdr>
    </w:div>
    <w:div w:id="445660791">
      <w:bodyDiv w:val="1"/>
      <w:marLeft w:val="0"/>
      <w:marRight w:val="0"/>
      <w:marTop w:val="0"/>
      <w:marBottom w:val="0"/>
      <w:divBdr>
        <w:top w:val="none" w:sz="0" w:space="0" w:color="auto"/>
        <w:left w:val="none" w:sz="0" w:space="0" w:color="auto"/>
        <w:bottom w:val="none" w:sz="0" w:space="0" w:color="auto"/>
        <w:right w:val="none" w:sz="0" w:space="0" w:color="auto"/>
      </w:divBdr>
    </w:div>
    <w:div w:id="478156794">
      <w:bodyDiv w:val="1"/>
      <w:marLeft w:val="0"/>
      <w:marRight w:val="0"/>
      <w:marTop w:val="0"/>
      <w:marBottom w:val="0"/>
      <w:divBdr>
        <w:top w:val="none" w:sz="0" w:space="0" w:color="auto"/>
        <w:left w:val="none" w:sz="0" w:space="0" w:color="auto"/>
        <w:bottom w:val="none" w:sz="0" w:space="0" w:color="auto"/>
        <w:right w:val="none" w:sz="0" w:space="0" w:color="auto"/>
      </w:divBdr>
    </w:div>
    <w:div w:id="548802583">
      <w:bodyDiv w:val="1"/>
      <w:marLeft w:val="0"/>
      <w:marRight w:val="0"/>
      <w:marTop w:val="0"/>
      <w:marBottom w:val="0"/>
      <w:divBdr>
        <w:top w:val="none" w:sz="0" w:space="0" w:color="auto"/>
        <w:left w:val="none" w:sz="0" w:space="0" w:color="auto"/>
        <w:bottom w:val="none" w:sz="0" w:space="0" w:color="auto"/>
        <w:right w:val="none" w:sz="0" w:space="0" w:color="auto"/>
      </w:divBdr>
    </w:div>
    <w:div w:id="566693659">
      <w:bodyDiv w:val="1"/>
      <w:marLeft w:val="0"/>
      <w:marRight w:val="0"/>
      <w:marTop w:val="0"/>
      <w:marBottom w:val="0"/>
      <w:divBdr>
        <w:top w:val="none" w:sz="0" w:space="0" w:color="auto"/>
        <w:left w:val="none" w:sz="0" w:space="0" w:color="auto"/>
        <w:bottom w:val="none" w:sz="0" w:space="0" w:color="auto"/>
        <w:right w:val="none" w:sz="0" w:space="0" w:color="auto"/>
      </w:divBdr>
    </w:div>
    <w:div w:id="619654355">
      <w:bodyDiv w:val="1"/>
      <w:marLeft w:val="0"/>
      <w:marRight w:val="0"/>
      <w:marTop w:val="0"/>
      <w:marBottom w:val="0"/>
      <w:divBdr>
        <w:top w:val="none" w:sz="0" w:space="0" w:color="auto"/>
        <w:left w:val="none" w:sz="0" w:space="0" w:color="auto"/>
        <w:bottom w:val="none" w:sz="0" w:space="0" w:color="auto"/>
        <w:right w:val="none" w:sz="0" w:space="0" w:color="auto"/>
      </w:divBdr>
    </w:div>
    <w:div w:id="676276806">
      <w:bodyDiv w:val="1"/>
      <w:marLeft w:val="0"/>
      <w:marRight w:val="0"/>
      <w:marTop w:val="0"/>
      <w:marBottom w:val="0"/>
      <w:divBdr>
        <w:top w:val="none" w:sz="0" w:space="0" w:color="auto"/>
        <w:left w:val="none" w:sz="0" w:space="0" w:color="auto"/>
        <w:bottom w:val="none" w:sz="0" w:space="0" w:color="auto"/>
        <w:right w:val="none" w:sz="0" w:space="0" w:color="auto"/>
      </w:divBdr>
    </w:div>
    <w:div w:id="705908092">
      <w:bodyDiv w:val="1"/>
      <w:marLeft w:val="0"/>
      <w:marRight w:val="0"/>
      <w:marTop w:val="0"/>
      <w:marBottom w:val="0"/>
      <w:divBdr>
        <w:top w:val="none" w:sz="0" w:space="0" w:color="auto"/>
        <w:left w:val="none" w:sz="0" w:space="0" w:color="auto"/>
        <w:bottom w:val="none" w:sz="0" w:space="0" w:color="auto"/>
        <w:right w:val="none" w:sz="0" w:space="0" w:color="auto"/>
      </w:divBdr>
    </w:div>
    <w:div w:id="739333494">
      <w:bodyDiv w:val="1"/>
      <w:marLeft w:val="0"/>
      <w:marRight w:val="0"/>
      <w:marTop w:val="0"/>
      <w:marBottom w:val="0"/>
      <w:divBdr>
        <w:top w:val="none" w:sz="0" w:space="0" w:color="auto"/>
        <w:left w:val="none" w:sz="0" w:space="0" w:color="auto"/>
        <w:bottom w:val="none" w:sz="0" w:space="0" w:color="auto"/>
        <w:right w:val="none" w:sz="0" w:space="0" w:color="auto"/>
      </w:divBdr>
    </w:div>
    <w:div w:id="757024241">
      <w:bodyDiv w:val="1"/>
      <w:marLeft w:val="0"/>
      <w:marRight w:val="0"/>
      <w:marTop w:val="0"/>
      <w:marBottom w:val="0"/>
      <w:divBdr>
        <w:top w:val="none" w:sz="0" w:space="0" w:color="auto"/>
        <w:left w:val="none" w:sz="0" w:space="0" w:color="auto"/>
        <w:bottom w:val="none" w:sz="0" w:space="0" w:color="auto"/>
        <w:right w:val="none" w:sz="0" w:space="0" w:color="auto"/>
      </w:divBdr>
    </w:div>
    <w:div w:id="770785992">
      <w:bodyDiv w:val="1"/>
      <w:marLeft w:val="0"/>
      <w:marRight w:val="0"/>
      <w:marTop w:val="0"/>
      <w:marBottom w:val="0"/>
      <w:divBdr>
        <w:top w:val="none" w:sz="0" w:space="0" w:color="auto"/>
        <w:left w:val="none" w:sz="0" w:space="0" w:color="auto"/>
        <w:bottom w:val="none" w:sz="0" w:space="0" w:color="auto"/>
        <w:right w:val="none" w:sz="0" w:space="0" w:color="auto"/>
      </w:divBdr>
    </w:div>
    <w:div w:id="815335344">
      <w:bodyDiv w:val="1"/>
      <w:marLeft w:val="0"/>
      <w:marRight w:val="0"/>
      <w:marTop w:val="0"/>
      <w:marBottom w:val="0"/>
      <w:divBdr>
        <w:top w:val="none" w:sz="0" w:space="0" w:color="auto"/>
        <w:left w:val="none" w:sz="0" w:space="0" w:color="auto"/>
        <w:bottom w:val="none" w:sz="0" w:space="0" w:color="auto"/>
        <w:right w:val="none" w:sz="0" w:space="0" w:color="auto"/>
      </w:divBdr>
    </w:div>
    <w:div w:id="825049811">
      <w:bodyDiv w:val="1"/>
      <w:marLeft w:val="0"/>
      <w:marRight w:val="0"/>
      <w:marTop w:val="0"/>
      <w:marBottom w:val="0"/>
      <w:divBdr>
        <w:top w:val="none" w:sz="0" w:space="0" w:color="auto"/>
        <w:left w:val="none" w:sz="0" w:space="0" w:color="auto"/>
        <w:bottom w:val="none" w:sz="0" w:space="0" w:color="auto"/>
        <w:right w:val="none" w:sz="0" w:space="0" w:color="auto"/>
      </w:divBdr>
    </w:div>
    <w:div w:id="832256830">
      <w:bodyDiv w:val="1"/>
      <w:marLeft w:val="0"/>
      <w:marRight w:val="0"/>
      <w:marTop w:val="0"/>
      <w:marBottom w:val="0"/>
      <w:divBdr>
        <w:top w:val="none" w:sz="0" w:space="0" w:color="auto"/>
        <w:left w:val="none" w:sz="0" w:space="0" w:color="auto"/>
        <w:bottom w:val="none" w:sz="0" w:space="0" w:color="auto"/>
        <w:right w:val="none" w:sz="0" w:space="0" w:color="auto"/>
      </w:divBdr>
    </w:div>
    <w:div w:id="855388216">
      <w:bodyDiv w:val="1"/>
      <w:marLeft w:val="0"/>
      <w:marRight w:val="0"/>
      <w:marTop w:val="0"/>
      <w:marBottom w:val="0"/>
      <w:divBdr>
        <w:top w:val="none" w:sz="0" w:space="0" w:color="auto"/>
        <w:left w:val="none" w:sz="0" w:space="0" w:color="auto"/>
        <w:bottom w:val="none" w:sz="0" w:space="0" w:color="auto"/>
        <w:right w:val="none" w:sz="0" w:space="0" w:color="auto"/>
      </w:divBdr>
    </w:div>
    <w:div w:id="884877392">
      <w:bodyDiv w:val="1"/>
      <w:marLeft w:val="0"/>
      <w:marRight w:val="0"/>
      <w:marTop w:val="0"/>
      <w:marBottom w:val="0"/>
      <w:divBdr>
        <w:top w:val="none" w:sz="0" w:space="0" w:color="auto"/>
        <w:left w:val="none" w:sz="0" w:space="0" w:color="auto"/>
        <w:bottom w:val="none" w:sz="0" w:space="0" w:color="auto"/>
        <w:right w:val="none" w:sz="0" w:space="0" w:color="auto"/>
      </w:divBdr>
    </w:div>
    <w:div w:id="904990903">
      <w:bodyDiv w:val="1"/>
      <w:marLeft w:val="0"/>
      <w:marRight w:val="0"/>
      <w:marTop w:val="0"/>
      <w:marBottom w:val="0"/>
      <w:divBdr>
        <w:top w:val="none" w:sz="0" w:space="0" w:color="auto"/>
        <w:left w:val="none" w:sz="0" w:space="0" w:color="auto"/>
        <w:bottom w:val="none" w:sz="0" w:space="0" w:color="auto"/>
        <w:right w:val="none" w:sz="0" w:space="0" w:color="auto"/>
      </w:divBdr>
    </w:div>
    <w:div w:id="934443148">
      <w:bodyDiv w:val="1"/>
      <w:marLeft w:val="0"/>
      <w:marRight w:val="0"/>
      <w:marTop w:val="0"/>
      <w:marBottom w:val="0"/>
      <w:divBdr>
        <w:top w:val="none" w:sz="0" w:space="0" w:color="auto"/>
        <w:left w:val="none" w:sz="0" w:space="0" w:color="auto"/>
        <w:bottom w:val="none" w:sz="0" w:space="0" w:color="auto"/>
        <w:right w:val="none" w:sz="0" w:space="0" w:color="auto"/>
      </w:divBdr>
    </w:div>
    <w:div w:id="947010842">
      <w:bodyDiv w:val="1"/>
      <w:marLeft w:val="0"/>
      <w:marRight w:val="0"/>
      <w:marTop w:val="0"/>
      <w:marBottom w:val="0"/>
      <w:divBdr>
        <w:top w:val="none" w:sz="0" w:space="0" w:color="auto"/>
        <w:left w:val="none" w:sz="0" w:space="0" w:color="auto"/>
        <w:bottom w:val="none" w:sz="0" w:space="0" w:color="auto"/>
        <w:right w:val="none" w:sz="0" w:space="0" w:color="auto"/>
      </w:divBdr>
    </w:div>
    <w:div w:id="1007173912">
      <w:bodyDiv w:val="1"/>
      <w:marLeft w:val="0"/>
      <w:marRight w:val="0"/>
      <w:marTop w:val="0"/>
      <w:marBottom w:val="0"/>
      <w:divBdr>
        <w:top w:val="none" w:sz="0" w:space="0" w:color="auto"/>
        <w:left w:val="none" w:sz="0" w:space="0" w:color="auto"/>
        <w:bottom w:val="none" w:sz="0" w:space="0" w:color="auto"/>
        <w:right w:val="none" w:sz="0" w:space="0" w:color="auto"/>
      </w:divBdr>
    </w:div>
    <w:div w:id="1032150720">
      <w:bodyDiv w:val="1"/>
      <w:marLeft w:val="0"/>
      <w:marRight w:val="0"/>
      <w:marTop w:val="0"/>
      <w:marBottom w:val="0"/>
      <w:divBdr>
        <w:top w:val="none" w:sz="0" w:space="0" w:color="auto"/>
        <w:left w:val="none" w:sz="0" w:space="0" w:color="auto"/>
        <w:bottom w:val="none" w:sz="0" w:space="0" w:color="auto"/>
        <w:right w:val="none" w:sz="0" w:space="0" w:color="auto"/>
      </w:divBdr>
    </w:div>
    <w:div w:id="1088622496">
      <w:bodyDiv w:val="1"/>
      <w:marLeft w:val="0"/>
      <w:marRight w:val="0"/>
      <w:marTop w:val="0"/>
      <w:marBottom w:val="0"/>
      <w:divBdr>
        <w:top w:val="none" w:sz="0" w:space="0" w:color="auto"/>
        <w:left w:val="none" w:sz="0" w:space="0" w:color="auto"/>
        <w:bottom w:val="none" w:sz="0" w:space="0" w:color="auto"/>
        <w:right w:val="none" w:sz="0" w:space="0" w:color="auto"/>
      </w:divBdr>
    </w:div>
    <w:div w:id="1098405093">
      <w:bodyDiv w:val="1"/>
      <w:marLeft w:val="0"/>
      <w:marRight w:val="0"/>
      <w:marTop w:val="0"/>
      <w:marBottom w:val="0"/>
      <w:divBdr>
        <w:top w:val="none" w:sz="0" w:space="0" w:color="auto"/>
        <w:left w:val="none" w:sz="0" w:space="0" w:color="auto"/>
        <w:bottom w:val="none" w:sz="0" w:space="0" w:color="auto"/>
        <w:right w:val="none" w:sz="0" w:space="0" w:color="auto"/>
      </w:divBdr>
    </w:div>
    <w:div w:id="1111314094">
      <w:bodyDiv w:val="1"/>
      <w:marLeft w:val="0"/>
      <w:marRight w:val="0"/>
      <w:marTop w:val="0"/>
      <w:marBottom w:val="0"/>
      <w:divBdr>
        <w:top w:val="none" w:sz="0" w:space="0" w:color="auto"/>
        <w:left w:val="none" w:sz="0" w:space="0" w:color="auto"/>
        <w:bottom w:val="none" w:sz="0" w:space="0" w:color="auto"/>
        <w:right w:val="none" w:sz="0" w:space="0" w:color="auto"/>
      </w:divBdr>
    </w:div>
    <w:div w:id="1177617897">
      <w:bodyDiv w:val="1"/>
      <w:marLeft w:val="0"/>
      <w:marRight w:val="0"/>
      <w:marTop w:val="0"/>
      <w:marBottom w:val="0"/>
      <w:divBdr>
        <w:top w:val="none" w:sz="0" w:space="0" w:color="auto"/>
        <w:left w:val="none" w:sz="0" w:space="0" w:color="auto"/>
        <w:bottom w:val="none" w:sz="0" w:space="0" w:color="auto"/>
        <w:right w:val="none" w:sz="0" w:space="0" w:color="auto"/>
      </w:divBdr>
    </w:div>
    <w:div w:id="1179465524">
      <w:bodyDiv w:val="1"/>
      <w:marLeft w:val="0"/>
      <w:marRight w:val="0"/>
      <w:marTop w:val="0"/>
      <w:marBottom w:val="0"/>
      <w:divBdr>
        <w:top w:val="none" w:sz="0" w:space="0" w:color="auto"/>
        <w:left w:val="none" w:sz="0" w:space="0" w:color="auto"/>
        <w:bottom w:val="none" w:sz="0" w:space="0" w:color="auto"/>
        <w:right w:val="none" w:sz="0" w:space="0" w:color="auto"/>
      </w:divBdr>
    </w:div>
    <w:div w:id="1252935920">
      <w:bodyDiv w:val="1"/>
      <w:marLeft w:val="0"/>
      <w:marRight w:val="0"/>
      <w:marTop w:val="0"/>
      <w:marBottom w:val="0"/>
      <w:divBdr>
        <w:top w:val="none" w:sz="0" w:space="0" w:color="auto"/>
        <w:left w:val="none" w:sz="0" w:space="0" w:color="auto"/>
        <w:bottom w:val="none" w:sz="0" w:space="0" w:color="auto"/>
        <w:right w:val="none" w:sz="0" w:space="0" w:color="auto"/>
      </w:divBdr>
    </w:div>
    <w:div w:id="1290041605">
      <w:bodyDiv w:val="1"/>
      <w:marLeft w:val="0"/>
      <w:marRight w:val="0"/>
      <w:marTop w:val="0"/>
      <w:marBottom w:val="0"/>
      <w:divBdr>
        <w:top w:val="none" w:sz="0" w:space="0" w:color="auto"/>
        <w:left w:val="none" w:sz="0" w:space="0" w:color="auto"/>
        <w:bottom w:val="none" w:sz="0" w:space="0" w:color="auto"/>
        <w:right w:val="none" w:sz="0" w:space="0" w:color="auto"/>
      </w:divBdr>
    </w:div>
    <w:div w:id="1297756797">
      <w:bodyDiv w:val="1"/>
      <w:marLeft w:val="0"/>
      <w:marRight w:val="0"/>
      <w:marTop w:val="0"/>
      <w:marBottom w:val="0"/>
      <w:divBdr>
        <w:top w:val="none" w:sz="0" w:space="0" w:color="auto"/>
        <w:left w:val="none" w:sz="0" w:space="0" w:color="auto"/>
        <w:bottom w:val="none" w:sz="0" w:space="0" w:color="auto"/>
        <w:right w:val="none" w:sz="0" w:space="0" w:color="auto"/>
      </w:divBdr>
    </w:div>
    <w:div w:id="1314067877">
      <w:bodyDiv w:val="1"/>
      <w:marLeft w:val="0"/>
      <w:marRight w:val="0"/>
      <w:marTop w:val="0"/>
      <w:marBottom w:val="0"/>
      <w:divBdr>
        <w:top w:val="none" w:sz="0" w:space="0" w:color="auto"/>
        <w:left w:val="none" w:sz="0" w:space="0" w:color="auto"/>
        <w:bottom w:val="none" w:sz="0" w:space="0" w:color="auto"/>
        <w:right w:val="none" w:sz="0" w:space="0" w:color="auto"/>
      </w:divBdr>
    </w:div>
    <w:div w:id="1327517304">
      <w:bodyDiv w:val="1"/>
      <w:marLeft w:val="0"/>
      <w:marRight w:val="0"/>
      <w:marTop w:val="0"/>
      <w:marBottom w:val="0"/>
      <w:divBdr>
        <w:top w:val="none" w:sz="0" w:space="0" w:color="auto"/>
        <w:left w:val="none" w:sz="0" w:space="0" w:color="auto"/>
        <w:bottom w:val="none" w:sz="0" w:space="0" w:color="auto"/>
        <w:right w:val="none" w:sz="0" w:space="0" w:color="auto"/>
      </w:divBdr>
    </w:div>
    <w:div w:id="1332367478">
      <w:bodyDiv w:val="1"/>
      <w:marLeft w:val="0"/>
      <w:marRight w:val="0"/>
      <w:marTop w:val="0"/>
      <w:marBottom w:val="0"/>
      <w:divBdr>
        <w:top w:val="none" w:sz="0" w:space="0" w:color="auto"/>
        <w:left w:val="none" w:sz="0" w:space="0" w:color="auto"/>
        <w:bottom w:val="none" w:sz="0" w:space="0" w:color="auto"/>
        <w:right w:val="none" w:sz="0" w:space="0" w:color="auto"/>
      </w:divBdr>
    </w:div>
    <w:div w:id="1332876329">
      <w:bodyDiv w:val="1"/>
      <w:marLeft w:val="0"/>
      <w:marRight w:val="0"/>
      <w:marTop w:val="0"/>
      <w:marBottom w:val="0"/>
      <w:divBdr>
        <w:top w:val="none" w:sz="0" w:space="0" w:color="auto"/>
        <w:left w:val="none" w:sz="0" w:space="0" w:color="auto"/>
        <w:bottom w:val="none" w:sz="0" w:space="0" w:color="auto"/>
        <w:right w:val="none" w:sz="0" w:space="0" w:color="auto"/>
      </w:divBdr>
    </w:div>
    <w:div w:id="1361198531">
      <w:bodyDiv w:val="1"/>
      <w:marLeft w:val="0"/>
      <w:marRight w:val="0"/>
      <w:marTop w:val="0"/>
      <w:marBottom w:val="0"/>
      <w:divBdr>
        <w:top w:val="none" w:sz="0" w:space="0" w:color="auto"/>
        <w:left w:val="none" w:sz="0" w:space="0" w:color="auto"/>
        <w:bottom w:val="none" w:sz="0" w:space="0" w:color="auto"/>
        <w:right w:val="none" w:sz="0" w:space="0" w:color="auto"/>
      </w:divBdr>
    </w:div>
    <w:div w:id="1403984589">
      <w:bodyDiv w:val="1"/>
      <w:marLeft w:val="0"/>
      <w:marRight w:val="0"/>
      <w:marTop w:val="0"/>
      <w:marBottom w:val="0"/>
      <w:divBdr>
        <w:top w:val="none" w:sz="0" w:space="0" w:color="auto"/>
        <w:left w:val="none" w:sz="0" w:space="0" w:color="auto"/>
        <w:bottom w:val="none" w:sz="0" w:space="0" w:color="auto"/>
        <w:right w:val="none" w:sz="0" w:space="0" w:color="auto"/>
      </w:divBdr>
    </w:div>
    <w:div w:id="1451507710">
      <w:bodyDiv w:val="1"/>
      <w:marLeft w:val="0"/>
      <w:marRight w:val="0"/>
      <w:marTop w:val="0"/>
      <w:marBottom w:val="0"/>
      <w:divBdr>
        <w:top w:val="none" w:sz="0" w:space="0" w:color="auto"/>
        <w:left w:val="none" w:sz="0" w:space="0" w:color="auto"/>
        <w:bottom w:val="none" w:sz="0" w:space="0" w:color="auto"/>
        <w:right w:val="none" w:sz="0" w:space="0" w:color="auto"/>
      </w:divBdr>
    </w:div>
    <w:div w:id="1464738617">
      <w:bodyDiv w:val="1"/>
      <w:marLeft w:val="0"/>
      <w:marRight w:val="0"/>
      <w:marTop w:val="0"/>
      <w:marBottom w:val="0"/>
      <w:divBdr>
        <w:top w:val="none" w:sz="0" w:space="0" w:color="auto"/>
        <w:left w:val="none" w:sz="0" w:space="0" w:color="auto"/>
        <w:bottom w:val="none" w:sz="0" w:space="0" w:color="auto"/>
        <w:right w:val="none" w:sz="0" w:space="0" w:color="auto"/>
      </w:divBdr>
    </w:div>
    <w:div w:id="1512988240">
      <w:bodyDiv w:val="1"/>
      <w:marLeft w:val="0"/>
      <w:marRight w:val="0"/>
      <w:marTop w:val="0"/>
      <w:marBottom w:val="0"/>
      <w:divBdr>
        <w:top w:val="none" w:sz="0" w:space="0" w:color="auto"/>
        <w:left w:val="none" w:sz="0" w:space="0" w:color="auto"/>
        <w:bottom w:val="none" w:sz="0" w:space="0" w:color="auto"/>
        <w:right w:val="none" w:sz="0" w:space="0" w:color="auto"/>
      </w:divBdr>
    </w:div>
    <w:div w:id="1529218740">
      <w:bodyDiv w:val="1"/>
      <w:marLeft w:val="0"/>
      <w:marRight w:val="0"/>
      <w:marTop w:val="0"/>
      <w:marBottom w:val="0"/>
      <w:divBdr>
        <w:top w:val="none" w:sz="0" w:space="0" w:color="auto"/>
        <w:left w:val="none" w:sz="0" w:space="0" w:color="auto"/>
        <w:bottom w:val="none" w:sz="0" w:space="0" w:color="auto"/>
        <w:right w:val="none" w:sz="0" w:space="0" w:color="auto"/>
      </w:divBdr>
    </w:div>
    <w:div w:id="1598709886">
      <w:bodyDiv w:val="1"/>
      <w:marLeft w:val="0"/>
      <w:marRight w:val="0"/>
      <w:marTop w:val="0"/>
      <w:marBottom w:val="0"/>
      <w:divBdr>
        <w:top w:val="none" w:sz="0" w:space="0" w:color="auto"/>
        <w:left w:val="none" w:sz="0" w:space="0" w:color="auto"/>
        <w:bottom w:val="none" w:sz="0" w:space="0" w:color="auto"/>
        <w:right w:val="none" w:sz="0" w:space="0" w:color="auto"/>
      </w:divBdr>
    </w:div>
    <w:div w:id="1681348003">
      <w:bodyDiv w:val="1"/>
      <w:marLeft w:val="0"/>
      <w:marRight w:val="0"/>
      <w:marTop w:val="0"/>
      <w:marBottom w:val="0"/>
      <w:divBdr>
        <w:top w:val="none" w:sz="0" w:space="0" w:color="auto"/>
        <w:left w:val="none" w:sz="0" w:space="0" w:color="auto"/>
        <w:bottom w:val="none" w:sz="0" w:space="0" w:color="auto"/>
        <w:right w:val="none" w:sz="0" w:space="0" w:color="auto"/>
      </w:divBdr>
    </w:div>
    <w:div w:id="1716536883">
      <w:bodyDiv w:val="1"/>
      <w:marLeft w:val="0"/>
      <w:marRight w:val="0"/>
      <w:marTop w:val="0"/>
      <w:marBottom w:val="0"/>
      <w:divBdr>
        <w:top w:val="none" w:sz="0" w:space="0" w:color="auto"/>
        <w:left w:val="none" w:sz="0" w:space="0" w:color="auto"/>
        <w:bottom w:val="none" w:sz="0" w:space="0" w:color="auto"/>
        <w:right w:val="none" w:sz="0" w:space="0" w:color="auto"/>
      </w:divBdr>
    </w:div>
    <w:div w:id="1775587694">
      <w:bodyDiv w:val="1"/>
      <w:marLeft w:val="0"/>
      <w:marRight w:val="0"/>
      <w:marTop w:val="0"/>
      <w:marBottom w:val="0"/>
      <w:divBdr>
        <w:top w:val="none" w:sz="0" w:space="0" w:color="auto"/>
        <w:left w:val="none" w:sz="0" w:space="0" w:color="auto"/>
        <w:bottom w:val="none" w:sz="0" w:space="0" w:color="auto"/>
        <w:right w:val="none" w:sz="0" w:space="0" w:color="auto"/>
      </w:divBdr>
    </w:div>
    <w:div w:id="1849442171">
      <w:bodyDiv w:val="1"/>
      <w:marLeft w:val="0"/>
      <w:marRight w:val="0"/>
      <w:marTop w:val="0"/>
      <w:marBottom w:val="0"/>
      <w:divBdr>
        <w:top w:val="none" w:sz="0" w:space="0" w:color="auto"/>
        <w:left w:val="none" w:sz="0" w:space="0" w:color="auto"/>
        <w:bottom w:val="none" w:sz="0" w:space="0" w:color="auto"/>
        <w:right w:val="none" w:sz="0" w:space="0" w:color="auto"/>
      </w:divBdr>
    </w:div>
    <w:div w:id="1875341968">
      <w:bodyDiv w:val="1"/>
      <w:marLeft w:val="0"/>
      <w:marRight w:val="0"/>
      <w:marTop w:val="0"/>
      <w:marBottom w:val="0"/>
      <w:divBdr>
        <w:top w:val="none" w:sz="0" w:space="0" w:color="auto"/>
        <w:left w:val="none" w:sz="0" w:space="0" w:color="auto"/>
        <w:bottom w:val="none" w:sz="0" w:space="0" w:color="auto"/>
        <w:right w:val="none" w:sz="0" w:space="0" w:color="auto"/>
      </w:divBdr>
    </w:div>
    <w:div w:id="1924947314">
      <w:bodyDiv w:val="1"/>
      <w:marLeft w:val="0"/>
      <w:marRight w:val="0"/>
      <w:marTop w:val="0"/>
      <w:marBottom w:val="0"/>
      <w:divBdr>
        <w:top w:val="none" w:sz="0" w:space="0" w:color="auto"/>
        <w:left w:val="none" w:sz="0" w:space="0" w:color="auto"/>
        <w:bottom w:val="none" w:sz="0" w:space="0" w:color="auto"/>
        <w:right w:val="none" w:sz="0" w:space="0" w:color="auto"/>
      </w:divBdr>
    </w:div>
    <w:div w:id="1927495190">
      <w:bodyDiv w:val="1"/>
      <w:marLeft w:val="0"/>
      <w:marRight w:val="0"/>
      <w:marTop w:val="0"/>
      <w:marBottom w:val="0"/>
      <w:divBdr>
        <w:top w:val="none" w:sz="0" w:space="0" w:color="auto"/>
        <w:left w:val="none" w:sz="0" w:space="0" w:color="auto"/>
        <w:bottom w:val="none" w:sz="0" w:space="0" w:color="auto"/>
        <w:right w:val="none" w:sz="0" w:space="0" w:color="auto"/>
      </w:divBdr>
    </w:div>
    <w:div w:id="1937473230">
      <w:bodyDiv w:val="1"/>
      <w:marLeft w:val="0"/>
      <w:marRight w:val="0"/>
      <w:marTop w:val="0"/>
      <w:marBottom w:val="0"/>
      <w:divBdr>
        <w:top w:val="none" w:sz="0" w:space="0" w:color="auto"/>
        <w:left w:val="none" w:sz="0" w:space="0" w:color="auto"/>
        <w:bottom w:val="none" w:sz="0" w:space="0" w:color="auto"/>
        <w:right w:val="none" w:sz="0" w:space="0" w:color="auto"/>
      </w:divBdr>
    </w:div>
    <w:div w:id="1977297805">
      <w:bodyDiv w:val="1"/>
      <w:marLeft w:val="0"/>
      <w:marRight w:val="0"/>
      <w:marTop w:val="0"/>
      <w:marBottom w:val="0"/>
      <w:divBdr>
        <w:top w:val="none" w:sz="0" w:space="0" w:color="auto"/>
        <w:left w:val="none" w:sz="0" w:space="0" w:color="auto"/>
        <w:bottom w:val="none" w:sz="0" w:space="0" w:color="auto"/>
        <w:right w:val="none" w:sz="0" w:space="0" w:color="auto"/>
      </w:divBdr>
    </w:div>
    <w:div w:id="1994405583">
      <w:bodyDiv w:val="1"/>
      <w:marLeft w:val="0"/>
      <w:marRight w:val="0"/>
      <w:marTop w:val="0"/>
      <w:marBottom w:val="0"/>
      <w:divBdr>
        <w:top w:val="none" w:sz="0" w:space="0" w:color="auto"/>
        <w:left w:val="none" w:sz="0" w:space="0" w:color="auto"/>
        <w:bottom w:val="none" w:sz="0" w:space="0" w:color="auto"/>
        <w:right w:val="none" w:sz="0" w:space="0" w:color="auto"/>
      </w:divBdr>
    </w:div>
    <w:div w:id="2071923307">
      <w:bodyDiv w:val="1"/>
      <w:marLeft w:val="0"/>
      <w:marRight w:val="0"/>
      <w:marTop w:val="0"/>
      <w:marBottom w:val="0"/>
      <w:divBdr>
        <w:top w:val="none" w:sz="0" w:space="0" w:color="auto"/>
        <w:left w:val="none" w:sz="0" w:space="0" w:color="auto"/>
        <w:bottom w:val="none" w:sz="0" w:space="0" w:color="auto"/>
        <w:right w:val="none" w:sz="0" w:space="0" w:color="auto"/>
      </w:divBdr>
    </w:div>
    <w:div w:id="2080201801">
      <w:bodyDiv w:val="1"/>
      <w:marLeft w:val="0"/>
      <w:marRight w:val="0"/>
      <w:marTop w:val="0"/>
      <w:marBottom w:val="0"/>
      <w:divBdr>
        <w:top w:val="none" w:sz="0" w:space="0" w:color="auto"/>
        <w:left w:val="none" w:sz="0" w:space="0" w:color="auto"/>
        <w:bottom w:val="none" w:sz="0" w:space="0" w:color="auto"/>
        <w:right w:val="none" w:sz="0" w:space="0" w:color="auto"/>
      </w:divBdr>
    </w:div>
    <w:div w:id="2112696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kaggle.com/datasets/suleymancan/turkishnews70000"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EEC34C-B279-41E1-92BC-F15E55401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3014</Words>
  <Characters>18992</Characters>
  <Application>Microsoft Office Word</Application>
  <DocSecurity>0</DocSecurity>
  <Lines>158</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ZEHRA BİRGE</cp:lastModifiedBy>
  <cp:revision>2</cp:revision>
  <cp:lastPrinted>2016-10-19T12:10:00Z</cp:lastPrinted>
  <dcterms:created xsi:type="dcterms:W3CDTF">2025-01-06T19:38:00Z</dcterms:created>
  <dcterms:modified xsi:type="dcterms:W3CDTF">2025-01-06T19:38:00Z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75431CC31E9B45C6A4D6831A25C95884_12</vt:lpwstr>
  </property>
</Properties>
</file>