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Paper Information Management System</w:t>
      </w:r>
    </w:p>
    <w:p>
      <w:pPr>
        <w:spacing w:after="360"/>
        <w:jc w:val="center"/>
      </w:pPr>
      <w:r>
        <w:rPr>
          <w:b/>
          <w:color w:val="2D6CDF"/>
          <w:sz w:val="24"/>
        </w:rPr>
        <w:t>Course Design Report and Defense Baseline</w:t>
      </w:r>
    </w:p>
    <w:p>
      <w:pPr>
        <w:jc w:val="center"/>
      </w:pPr>
      <w:r>
        <w:rPr>
          <w:b/>
        </w:rPr>
        <w:t>Technology: Python, FastAPI, Jinja2, SQLAlchemy, PostgreSQL</w:t>
        <w:br/>
      </w:r>
      <w:r>
        <w:t>Application type: Cross-platform web application</w:t>
        <w:br/>
      </w:r>
      <w:r>
        <w:t>Version: Defense baseline</w:t>
      </w:r>
    </w:p>
    <w:p>
      <w:r>
        <w:br w:type="page"/>
      </w:r>
    </w:p>
    <w:p>
      <w:pPr>
        <w:pStyle w:val="Heading1"/>
      </w:pPr>
      <w:r>
        <w:t>1 Introduction</w:t>
      </w:r>
    </w:p>
    <w:p>
      <w:r>
        <w:t>This project implements a web-based research paper information management system. The system stores paper ID, title, authors, institution, publication, publication date, abstract, and keywords. It provides authenticated access and the complete record-management workflow required by the course design brief.</w:t>
      </w:r>
    </w:p>
    <w:p>
      <w:r>
        <w:t>The current version is the defense baseline. It focuses on reliable CRUD operations, clear validation, database persistence, file exchange, and a maintainable object-oriented structure. A later final-defense version can extend this foundation with a novel intelligent method.</w:t>
      </w:r>
    </w:p>
    <w:p>
      <w:pPr>
        <w:pStyle w:val="Heading1"/>
      </w:pPr>
      <w:r>
        <w:t>2 Objectives</w:t>
      </w:r>
    </w:p>
    <w:p>
      <w:pPr>
        <w:pStyle w:val="ListBullet"/>
        <w:spacing w:after="60"/>
      </w:pPr>
      <w:r>
        <w:t>Provide a structured repository for research paper metadata.</w:t>
      </w:r>
    </w:p>
    <w:p>
      <w:pPr>
        <w:pStyle w:val="ListBullet"/>
        <w:spacing w:after="60"/>
      </w:pPr>
      <w:r>
        <w:t>Support secure username and password login.</w:t>
      </w:r>
    </w:p>
    <w:p>
      <w:pPr>
        <w:pStyle w:val="ListBullet"/>
        <w:spacing w:after="60"/>
      </w:pPr>
      <w:r>
        <w:t>Provide add, edit, delete, display, search, sort, and counting operations.</w:t>
      </w:r>
    </w:p>
    <w:p>
      <w:pPr>
        <w:pStyle w:val="ListBullet"/>
        <w:spacing w:after="60"/>
      </w:pPr>
      <w:r>
        <w:t>Import and export records through a text-compatible CSV format.</w:t>
      </w:r>
    </w:p>
    <w:p>
      <w:pPr>
        <w:pStyle w:val="ListBullet"/>
        <w:spacing w:after="60"/>
      </w:pPr>
      <w:r>
        <w:t>Demonstrate object-oriented programming through models and service classes.</w:t>
      </w:r>
    </w:p>
    <w:p>
      <w:pPr>
        <w:pStyle w:val="ListBullet"/>
        <w:spacing w:after="60"/>
      </w:pPr>
      <w:r>
        <w:t>Provide a usable responsive web interface with clear primary navigation.</w:t>
      </w:r>
    </w:p>
    <w:p>
      <w:pPr>
        <w:pStyle w:val="Heading1"/>
      </w:pPr>
      <w:r>
        <w:t>3 Functional Requirements</w:t>
      </w:r>
    </w:p>
    <w:p>
      <w:pPr>
        <w:pStyle w:val="ListNumber"/>
        <w:spacing w:after="60"/>
      </w:pPr>
      <w:r>
        <w:t>Login with username and password.</w:t>
      </w:r>
    </w:p>
    <w:p>
      <w:pPr>
        <w:pStyle w:val="ListNumber"/>
        <w:spacing w:after="60"/>
      </w:pPr>
      <w:r>
        <w:t>Add a paper record.</w:t>
      </w:r>
    </w:p>
    <w:p>
      <w:pPr>
        <w:pStyle w:val="ListNumber"/>
        <w:spacing w:after="60"/>
      </w:pPr>
      <w:r>
        <w:t>Delete one or more records.</w:t>
      </w:r>
    </w:p>
    <w:p>
      <w:pPr>
        <w:pStyle w:val="ListNumber"/>
        <w:spacing w:after="60"/>
      </w:pPr>
      <w:r>
        <w:t>Modify a selected record.</w:t>
      </w:r>
    </w:p>
    <w:p>
      <w:pPr>
        <w:pStyle w:val="ListNumber"/>
        <w:spacing w:after="60"/>
      </w:pPr>
      <w:r>
        <w:t>Display all records.</w:t>
      </w:r>
    </w:p>
    <w:p>
      <w:pPr>
        <w:pStyle w:val="ListNumber"/>
        <w:spacing w:after="60"/>
      </w:pPr>
      <w:r>
        <w:t>Search by paper title or author.</w:t>
      </w:r>
    </w:p>
    <w:p>
      <w:pPr>
        <w:pStyle w:val="ListNumber"/>
        <w:spacing w:after="60"/>
      </w:pPr>
      <w:r>
        <w:t>Sort by publication date.</w:t>
      </w:r>
    </w:p>
    <w:p>
      <w:pPr>
        <w:pStyle w:val="ListNumber"/>
        <w:spacing w:after="60"/>
      </w:pPr>
      <w:r>
        <w:t>Count records by publication.</w:t>
      </w:r>
    </w:p>
    <w:p>
      <w:pPr>
        <w:pStyle w:val="ListNumber"/>
        <w:spacing w:after="60"/>
      </w:pPr>
      <w:r>
        <w:t>Import paper information from a text file.</w:t>
      </w:r>
    </w:p>
    <w:p>
      <w:pPr>
        <w:pStyle w:val="ListNumber"/>
        <w:spacing w:after="60"/>
      </w:pPr>
      <w:r>
        <w:t>Export all paper information to a text file.</w:t>
      </w:r>
    </w:p>
    <w:p>
      <w:pPr>
        <w:pStyle w:val="Heading1"/>
      </w:pPr>
      <w:r>
        <w:t>4 Technology Selection</w:t>
      </w:r>
    </w:p>
    <w:p>
      <w:r>
        <w:t>The application is implemented with Python, FastAPI, and Jinja2. FastAPI provides the web application and HTTP routing, while Jinja2 renders server-side HTML templates. SQLAlchemy provides an object-relational mapping layer, allowing database tables to be represented by Python classes. PostgreSQL is used for persistent storage and Psycopg is the PostgreSQL driver.</w:t>
      </w:r>
    </w:p>
    <w:p>
      <w:r>
        <w:t>The project uses a virtual environment and stores secrets in an environment file. The system can be opened from a browser on Windows, macOS, or Linux. Uvicorn runs the local development server and can later be placed behind a production reverse proxy.</w:t>
      </w:r>
    </w:p>
    <w:p>
      <w:pPr>
        <w:pStyle w:val="Heading1"/>
      </w:pPr>
      <w:r>
        <w:t>5 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D6CD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D6CD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models.py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Defines the User and Paper ORM entities.</w:t>
            </w:r>
          </w:p>
        </w:tc>
      </w:tr>
      <w:tr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database.py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Creates the SQLAlchemy engine and transaction scope.</w:t>
            </w:r>
          </w:p>
        </w:tc>
      </w:tr>
      <w:tr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auth_service.py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Handles password hashing and authentication.</w:t>
            </w:r>
          </w:p>
        </w:tc>
      </w:tr>
      <w:tr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paper_service.py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Handles validation, CRUD, search, sorting, statistics, import, and export.</w:t>
            </w:r>
          </w:p>
        </w:tc>
      </w:tr>
      <w:tr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web/app.py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Creates the FastAPI application, sessions, templates, and static files.</w:t>
            </w:r>
          </w:p>
        </w:tc>
      </w:tr>
      <w:tr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web/routes.py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Provides authentication, CRUD, search, sorting, statistics, import, and export routes.</w:t>
            </w:r>
          </w:p>
        </w:tc>
      </w:tr>
      <w:tr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web/templates/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Contains the responsive HTML pages.</w:t>
            </w:r>
          </w:p>
        </w:tc>
      </w:tr>
      <w:tr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web/static/styles.css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Contains the visual system for the browser interface.</w:t>
            </w:r>
          </w:p>
        </w:tc>
      </w:tr>
      <w:tr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app.py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Initializes the database and starts the web server.</w:t>
            </w:r>
          </w:p>
        </w:tc>
      </w:tr>
    </w:tbl>
    <w:p>
      <w:pPr>
        <w:spacing w:after="40"/>
      </w:pPr>
    </w:p>
    <w:p>
      <w:r>
        <w:t>This separation keeps route handling focused on HTTP interaction and keeps business rules testable independently.</w:t>
      </w:r>
    </w:p>
    <w:p>
      <w:pPr>
        <w:pStyle w:val="Heading1"/>
      </w:pPr>
      <w:r>
        <w:t>6 Database Design</w:t>
      </w:r>
    </w:p>
    <w:p>
      <w:pPr>
        <w:pStyle w:val="Heading2"/>
      </w:pPr>
      <w:r>
        <w:t>6.1 Users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D6CD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D6CD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D6CD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Constraint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id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integer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primary key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username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varchar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unique, required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password_hash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varchar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required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created_at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timestamp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required</w:t>
            </w:r>
          </w:p>
        </w:tc>
      </w:tr>
    </w:tbl>
    <w:p>
      <w:pPr>
        <w:spacing w:after="40"/>
      </w:pPr>
    </w:p>
    <w:p>
      <w:pPr>
        <w:pStyle w:val="Heading2"/>
      </w:pPr>
      <w:r>
        <w:t>6.2 Papers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D6CD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D6CD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D6CD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Constraint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id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integer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primary key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paper_id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varchar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unique, required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title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varchar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required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authors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varchar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required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institution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varchar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required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publication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varchar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required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publication_date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date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required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abstract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text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required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keywords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varchar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required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created_at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timestamp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required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updated_at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timestamp</w:t>
            </w:r>
          </w:p>
        </w:tc>
        <w:tc>
          <w:tcPr>
            <w:tcW w:type="dxa" w:w="32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required</w:t>
            </w:r>
          </w:p>
        </w:tc>
      </w:tr>
    </w:tbl>
    <w:p>
      <w:pPr>
        <w:spacing w:after="40"/>
      </w:pPr>
    </w:p>
    <w:p>
      <w:r>
        <w:t>Indexes are added to paper ID, title, authors, publication, and publication date to support common management and search operations.</w:t>
      </w:r>
    </w:p>
    <w:p>
      <w:pPr>
        <w:pStyle w:val="Heading1"/>
      </w:pPr>
      <w:r>
        <w:t>7 Data Validation</w:t>
      </w:r>
    </w:p>
    <w:p>
      <w:r>
        <w:t>The service layer trims text input and checks every required field. Publication dates must use YYYY-MM-DD and cannot be in the future. Paper IDs are unique in the database. Invalid records are rejected with a user-readable message before the dialog closes.</w:t>
      </w:r>
    </w:p>
    <w:p>
      <w:r>
        <w:t>User passwords are hashed with Argon2. The application never stores the original password as a database value.</w:t>
      </w:r>
    </w:p>
    <w:p>
      <w:pPr>
        <w:pStyle w:val="Heading1"/>
      </w:pPr>
      <w:r>
        <w:t>8 Web Interface Design</w:t>
      </w:r>
    </w:p>
    <w:p>
      <w:pPr>
        <w:pStyle w:val="ListBullet"/>
        <w:spacing w:after="60"/>
      </w:pPr>
      <w:r>
        <w:t>Login page.</w:t>
      </w:r>
    </w:p>
    <w:p>
      <w:pPr>
        <w:pStyle w:val="ListBullet"/>
        <w:spacing w:after="60"/>
      </w:pPr>
      <w:r>
        <w:t>Library, Statistics, Import, and Export navigation.</w:t>
      </w:r>
    </w:p>
    <w:p>
      <w:pPr>
        <w:pStyle w:val="ListBullet"/>
        <w:spacing w:after="60"/>
      </w:pPr>
      <w:r>
        <w:t>Searchable research paper table.</w:t>
      </w:r>
    </w:p>
    <w:p>
      <w:pPr>
        <w:pStyle w:val="ListBullet"/>
        <w:spacing w:after="60"/>
      </w:pPr>
      <w:r>
        <w:t>Add, edit, and delete actions.</w:t>
      </w:r>
    </w:p>
    <w:p>
      <w:pPr>
        <w:pStyle w:val="ListBullet"/>
        <w:spacing w:after="60"/>
      </w:pPr>
      <w:r>
        <w:t>Expandable abstract previews.</w:t>
      </w:r>
    </w:p>
    <w:p>
      <w:pPr>
        <w:pStyle w:val="ListBullet"/>
        <w:spacing w:after="60"/>
      </w:pPr>
      <w:r>
        <w:t>Visible record count and sort direction.</w:t>
      </w:r>
    </w:p>
    <w:p>
      <w:pPr>
        <w:pStyle w:val="ListBullet"/>
        <w:spacing w:after="60"/>
      </w:pPr>
      <w:r>
        <w:t>Responsive layouts for desktop and mobile browser widths.</w:t>
      </w:r>
    </w:p>
    <w:p>
      <w:r>
        <w:t>The interface uses a restrained blue and neutral palette, readable data-dense tables, confirmation before deletion, and a browser-native date selector.</w:t>
      </w:r>
    </w:p>
    <w:p>
      <w:pPr>
        <w:pStyle w:val="Heading1"/>
      </w:pPr>
      <w:r>
        <w:t>9 File Format</w:t>
      </w:r>
    </w:p>
    <w:p>
      <w:r>
        <w:t>Import and export use UTF-8 CSV, which is a text file format supported by common spreadsheet and text editors. The header is: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paper_id,title,authors,institution,publication,publication_date,abstract,keywords</w:t>
      </w:r>
    </w:p>
    <w:p>
      <w:r>
        <w:t>Import validates each row independently and reports skipped rows while keeping valid rows. Export writes all records in chronological order.</w:t>
      </w:r>
    </w:p>
    <w:p>
      <w:pPr>
        <w:pStyle w:val="Heading1"/>
      </w:pPr>
      <w:r>
        <w:t>10 Testing</w:t>
      </w:r>
    </w:p>
    <w:p>
      <w:pPr>
        <w:pStyle w:val="ListBullet"/>
        <w:spacing w:after="60"/>
      </w:pPr>
      <w:r>
        <w:t>Valid date conversion.</w:t>
      </w:r>
    </w:p>
    <w:p>
      <w:pPr>
        <w:pStyle w:val="ListBullet"/>
        <w:spacing w:after="60"/>
      </w:pPr>
      <w:r>
        <w:t>Rejection of missing required fields.</w:t>
      </w:r>
    </w:p>
    <w:p>
      <w:pPr>
        <w:pStyle w:val="ListBullet"/>
        <w:spacing w:after="60"/>
      </w:pPr>
      <w:r>
        <w:t>Rejection of future publication dates.</w:t>
      </w:r>
    </w:p>
    <w:p>
      <w:pPr>
        <w:pStyle w:val="ListBullet"/>
        <w:spacing w:after="60"/>
      </w:pPr>
      <w:r>
        <w:t>Python compilation check.</w:t>
      </w:r>
    </w:p>
    <w:p>
      <w:pPr>
        <w:pStyle w:val="ListBullet"/>
        <w:spacing w:after="60"/>
      </w:pPr>
      <w:r>
        <w:t>Ruff code-quality check.</w:t>
      </w:r>
    </w:p>
    <w:p>
      <w:r>
        <w:t>The database-backed workflow is tested after the PostgreSQL password is configured in the .env file.</w:t>
      </w:r>
    </w:p>
    <w:p>
      <w:pPr>
        <w:pStyle w:val="Heading1"/>
      </w:pPr>
      <w:r>
        <w:t>11 Requirement Traceability</w:t>
      </w:r>
    </w:p>
    <w:p>
      <w:r>
        <w:t>The file docs/DEFENSE_CHECKLIST.md maps each course requirement to its source implementation and suggested defense demonstration.</w:t>
      </w:r>
    </w:p>
    <w:p>
      <w:pPr>
        <w:pStyle w:val="Heading1"/>
      </w:pPr>
      <w:r>
        <w:t>12 Future Work and Novelty Direction</w:t>
      </w:r>
    </w:p>
    <w:p>
      <w:r>
        <w:t>The baseline system is intentionally designed so intelligent features can be added without rewriting the CRUD foundation. Possible final-defense research directions include semantic search with document embeddings, automatic topic clustering, duplicate-paper detection, or paper recommendation based on abstract similarity.</w:t>
      </w:r>
    </w:p>
    <w:p>
      <w:r>
        <w:t>One possible future title is:</w:t>
      </w:r>
    </w:p>
    <w:p>
      <w:pPr>
        <w:jc w:val="center"/>
      </w:pPr>
      <w:r>
        <w:rPr>
          <w:b/>
          <w:color w:val="2D6CDF"/>
        </w:rPr>
        <w:t>Intelligent Research Paper Information Management System Using Semantic Search and Topic Clustering</w:t>
      </w:r>
    </w:p>
    <w:p>
      <w:r>
        <w:t>The final method should be selected with the supervisor after the baseline has been evaluated.</w:t>
      </w:r>
    </w:p>
    <w:p>
      <w:pPr>
        <w:pStyle w:val="Heading1"/>
      </w:pPr>
      <w:r>
        <w:t>13 Conclusion</w:t>
      </w:r>
    </w:p>
    <w:p>
      <w:r>
        <w:t>The project provides a complete starting implementation for a research web-based research paper information management system. It meets the required management operations, uses an object-oriented architecture, persists data in PostgreSQL, validates input, and provides a browser-based foundation for the final-defense extension.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Research Paper Information Management System  | 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