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F2E27" w14:textId="77777777" w:rsidR="00866E5D" w:rsidRPr="00B32EFF" w:rsidRDefault="00866E5D" w:rsidP="00866E5D">
      <w:pPr>
        <w:pStyle w:val="berschrift1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Communication Plan</w:t>
      </w:r>
    </w:p>
    <w:p w14:paraId="01DDCC70" w14:textId="77777777" w:rsidR="00866E5D" w:rsidRPr="00B32EFF" w:rsidRDefault="00866E5D" w:rsidP="00866E5D">
      <w:pPr>
        <w:pStyle w:val="p4"/>
        <w:rPr>
          <w:rFonts w:ascii="Arial" w:hAnsi="Arial" w:cs="Arial"/>
        </w:rPr>
      </w:pPr>
    </w:p>
    <w:p w14:paraId="34F89FBB" w14:textId="77777777" w:rsidR="00866E5D" w:rsidRPr="00B32EFF" w:rsidRDefault="00866E5D" w:rsidP="00866E5D">
      <w:pPr>
        <w:pStyle w:val="p3"/>
        <w:rPr>
          <w:rFonts w:ascii="Arial" w:hAnsi="Arial" w:cs="Arial"/>
        </w:rPr>
      </w:pPr>
      <w:r w:rsidRPr="00B32EFF">
        <w:rPr>
          <w:rFonts w:ascii="Arial" w:hAnsi="Arial" w:cs="Arial"/>
          <w:b/>
          <w:bCs/>
        </w:rPr>
        <w:t>Version:</w:t>
      </w:r>
      <w:r w:rsidRPr="00B32EFF">
        <w:rPr>
          <w:rFonts w:ascii="Arial" w:hAnsi="Arial" w:cs="Arial"/>
        </w:rPr>
        <w:t xml:space="preserve"> 1.0</w:t>
      </w:r>
    </w:p>
    <w:p w14:paraId="4114A7DF" w14:textId="77777777" w:rsidR="00866E5D" w:rsidRPr="00B32EFF" w:rsidRDefault="00866E5D" w:rsidP="00866E5D">
      <w:pPr>
        <w:pStyle w:val="p3"/>
        <w:rPr>
          <w:rFonts w:ascii="Arial" w:hAnsi="Arial" w:cs="Arial"/>
        </w:rPr>
      </w:pPr>
      <w:r w:rsidRPr="00B32EFF">
        <w:rPr>
          <w:rFonts w:ascii="Arial" w:hAnsi="Arial" w:cs="Arial"/>
          <w:b/>
          <w:bCs/>
        </w:rPr>
        <w:t>Datum:</w:t>
      </w:r>
      <w:r w:rsidRPr="00B32EFF">
        <w:rPr>
          <w:rFonts w:ascii="Arial" w:hAnsi="Arial" w:cs="Arial"/>
        </w:rPr>
        <w:t xml:space="preserve"> [</w:t>
      </w:r>
      <w:proofErr w:type="spellStart"/>
      <w:r w:rsidRPr="00B32EFF">
        <w:rPr>
          <w:rFonts w:ascii="Arial" w:hAnsi="Arial" w:cs="Arial"/>
        </w:rPr>
        <w:t>Einfügedatum</w:t>
      </w:r>
      <w:proofErr w:type="spellEnd"/>
      <w:r w:rsidRPr="00B32EFF">
        <w:rPr>
          <w:rFonts w:ascii="Arial" w:hAnsi="Arial" w:cs="Arial"/>
        </w:rPr>
        <w:t>]</w:t>
      </w:r>
    </w:p>
    <w:p w14:paraId="5078E5CF" w14:textId="77777777" w:rsidR="00866E5D" w:rsidRPr="00B32EFF" w:rsidRDefault="00866E5D" w:rsidP="00866E5D">
      <w:pPr>
        <w:pStyle w:val="p3"/>
        <w:rPr>
          <w:rFonts w:ascii="Arial" w:hAnsi="Arial" w:cs="Arial"/>
        </w:rPr>
      </w:pPr>
      <w:r w:rsidRPr="00B32EFF">
        <w:rPr>
          <w:rFonts w:ascii="Arial" w:hAnsi="Arial" w:cs="Arial"/>
          <w:b/>
          <w:bCs/>
        </w:rPr>
        <w:t>Verantwortlich:</w:t>
      </w:r>
      <w:r w:rsidRPr="00B32EFF">
        <w:rPr>
          <w:rFonts w:ascii="Arial" w:hAnsi="Arial" w:cs="Arial"/>
        </w:rPr>
        <w:t xml:space="preserve"> SOC Manager</w:t>
      </w:r>
    </w:p>
    <w:p w14:paraId="49152132" w14:textId="77777777" w:rsidR="00866E5D" w:rsidRPr="00B32EFF" w:rsidRDefault="00866E5D" w:rsidP="00866E5D">
      <w:pPr>
        <w:pStyle w:val="p3"/>
        <w:rPr>
          <w:rFonts w:ascii="Arial" w:hAnsi="Arial" w:cs="Arial"/>
        </w:rPr>
      </w:pPr>
      <w:r w:rsidRPr="00B32EFF">
        <w:rPr>
          <w:rFonts w:ascii="Arial" w:hAnsi="Arial" w:cs="Arial"/>
          <w:b/>
          <w:bCs/>
        </w:rPr>
        <w:t>Genehmigt durch:</w:t>
      </w:r>
      <w:r w:rsidRPr="00B32EFF">
        <w:rPr>
          <w:rFonts w:ascii="Arial" w:hAnsi="Arial" w:cs="Arial"/>
        </w:rPr>
        <w:t xml:space="preserve"> [Name des Sicherheitsbeauftragten]</w:t>
      </w:r>
    </w:p>
    <w:p w14:paraId="4AA763B0" w14:textId="77777777" w:rsidR="00866E5D" w:rsidRPr="00B32EFF" w:rsidRDefault="00866E5D" w:rsidP="00866E5D">
      <w:pPr>
        <w:pStyle w:val="p2"/>
        <w:rPr>
          <w:rFonts w:ascii="Arial" w:hAnsi="Arial" w:cs="Arial"/>
        </w:rPr>
      </w:pPr>
    </w:p>
    <w:p w14:paraId="12A83FB1" w14:textId="77777777" w:rsidR="00866E5D" w:rsidRPr="00B32EFF" w:rsidRDefault="00866E5D" w:rsidP="00866E5D">
      <w:pPr>
        <w:pStyle w:val="berschrift2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1. Zweck des Communication Plans</w:t>
      </w:r>
    </w:p>
    <w:p w14:paraId="5BA01A3A" w14:textId="77777777" w:rsidR="00866E5D" w:rsidRPr="00B32EFF" w:rsidRDefault="00866E5D" w:rsidP="00866E5D">
      <w:pPr>
        <w:pStyle w:val="p4"/>
        <w:rPr>
          <w:rFonts w:ascii="Arial" w:hAnsi="Arial" w:cs="Arial"/>
        </w:rPr>
      </w:pPr>
    </w:p>
    <w:p w14:paraId="281B145D" w14:textId="77777777" w:rsidR="00866E5D" w:rsidRPr="00B32EFF" w:rsidRDefault="00866E5D" w:rsidP="00866E5D">
      <w:pPr>
        <w:pStyle w:val="p3"/>
        <w:rPr>
          <w:rFonts w:ascii="Arial" w:hAnsi="Arial" w:cs="Arial"/>
        </w:rPr>
      </w:pPr>
      <w:r w:rsidRPr="00B32EFF">
        <w:rPr>
          <w:rFonts w:ascii="Arial" w:hAnsi="Arial" w:cs="Arial"/>
        </w:rPr>
        <w:t xml:space="preserve">Dieser Communication Plan legt fest, wie das Security </w:t>
      </w:r>
      <w:proofErr w:type="spellStart"/>
      <w:r w:rsidRPr="00B32EFF">
        <w:rPr>
          <w:rFonts w:ascii="Arial" w:hAnsi="Arial" w:cs="Arial"/>
        </w:rPr>
        <w:t>Operations</w:t>
      </w:r>
      <w:proofErr w:type="spellEnd"/>
      <w:r w:rsidRPr="00B32EFF">
        <w:rPr>
          <w:rFonts w:ascii="Arial" w:hAnsi="Arial" w:cs="Arial"/>
        </w:rPr>
        <w:t xml:space="preserve"> Center (SOC) während eines Sicherheitsvorfalls sowie im normalen Betrieb effektiv kommuniziert. Ziel ist es, klare Kommunikationswege und -verfahren zu definieren, um Verwirrung zu vermeiden, die Reaktionszeit zu minimieren und Vertrauen bei internen und externen Stakeholdern aufzubauen.</w:t>
      </w:r>
    </w:p>
    <w:p w14:paraId="31E8FFD7" w14:textId="77777777" w:rsidR="00866E5D" w:rsidRPr="00B32EFF" w:rsidRDefault="00866E5D" w:rsidP="00866E5D">
      <w:pPr>
        <w:pStyle w:val="p2"/>
        <w:rPr>
          <w:rFonts w:ascii="Arial" w:hAnsi="Arial" w:cs="Arial"/>
        </w:rPr>
      </w:pPr>
    </w:p>
    <w:p w14:paraId="52AB9C98" w14:textId="77777777" w:rsidR="00866E5D" w:rsidRPr="00B32EFF" w:rsidRDefault="00866E5D" w:rsidP="00866E5D">
      <w:pPr>
        <w:pStyle w:val="berschrift2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2. Geltungsbereich</w:t>
      </w:r>
    </w:p>
    <w:p w14:paraId="1CA3439F" w14:textId="77777777" w:rsidR="00866E5D" w:rsidRPr="00B32EFF" w:rsidRDefault="00866E5D" w:rsidP="00866E5D">
      <w:pPr>
        <w:pStyle w:val="p4"/>
        <w:rPr>
          <w:rFonts w:ascii="Arial" w:hAnsi="Arial" w:cs="Arial"/>
        </w:rPr>
      </w:pPr>
    </w:p>
    <w:p w14:paraId="3E65DA6B" w14:textId="77777777" w:rsidR="00866E5D" w:rsidRPr="00B32EFF" w:rsidRDefault="00866E5D" w:rsidP="00866E5D">
      <w:pPr>
        <w:pStyle w:val="p3"/>
        <w:rPr>
          <w:rFonts w:ascii="Arial" w:hAnsi="Arial" w:cs="Arial"/>
        </w:rPr>
      </w:pPr>
      <w:r w:rsidRPr="00B32EFF">
        <w:rPr>
          <w:rFonts w:ascii="Arial" w:hAnsi="Arial" w:cs="Arial"/>
        </w:rPr>
        <w:t>Dieser Plan gilt für:</w:t>
      </w:r>
    </w:p>
    <w:p w14:paraId="6479026D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Alle SOC-Mitarbeiter (Tier 1–3).</w:t>
      </w:r>
    </w:p>
    <w:p w14:paraId="115EFB59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proofErr w:type="spellStart"/>
      <w:r w:rsidRPr="00B32EFF">
        <w:rPr>
          <w:rFonts w:ascii="Arial" w:hAnsi="Arial" w:cs="Arial"/>
        </w:rPr>
        <w:t>Incident</w:t>
      </w:r>
      <w:proofErr w:type="spellEnd"/>
      <w:r w:rsidRPr="00B32EFF">
        <w:rPr>
          <w:rFonts w:ascii="Arial" w:hAnsi="Arial" w:cs="Arial"/>
        </w:rPr>
        <w:t xml:space="preserve"> Response Teams (IRT).</w:t>
      </w:r>
    </w:p>
    <w:p w14:paraId="03DD4074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Externe Partner und Drittanbieter.</w:t>
      </w:r>
    </w:p>
    <w:p w14:paraId="59FE61AE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Management und andere interne Abteilungen.</w:t>
      </w:r>
    </w:p>
    <w:p w14:paraId="0EF62B41" w14:textId="77777777" w:rsidR="00866E5D" w:rsidRPr="00B32EFF" w:rsidRDefault="00866E5D" w:rsidP="00866E5D">
      <w:pPr>
        <w:pStyle w:val="p2"/>
        <w:rPr>
          <w:rFonts w:ascii="Arial" w:hAnsi="Arial" w:cs="Arial"/>
        </w:rPr>
      </w:pPr>
    </w:p>
    <w:p w14:paraId="14E60454" w14:textId="77777777" w:rsidR="00866E5D" w:rsidRPr="00B32EFF" w:rsidRDefault="00866E5D" w:rsidP="00866E5D">
      <w:pPr>
        <w:pStyle w:val="berschrift2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3. Kommunikationsziele</w:t>
      </w:r>
    </w:p>
    <w:p w14:paraId="5740C855" w14:textId="6E42B54D" w:rsidR="00866E5D" w:rsidRPr="00B32EFF" w:rsidRDefault="00866E5D" w:rsidP="00B32EFF">
      <w:pPr>
        <w:pStyle w:val="p6"/>
        <w:numPr>
          <w:ilvl w:val="0"/>
          <w:numId w:val="2"/>
        </w:numPr>
        <w:rPr>
          <w:rFonts w:ascii="Arial" w:hAnsi="Arial" w:cs="Arial"/>
        </w:rPr>
      </w:pPr>
      <w:r w:rsidRPr="00B32EFF">
        <w:rPr>
          <w:rFonts w:ascii="Arial" w:hAnsi="Arial" w:cs="Arial"/>
        </w:rPr>
        <w:t>Sicherstellung klarer und konsistenter Kommunikation zwischen allen Beteiligten während eines Vorfalls.</w:t>
      </w:r>
    </w:p>
    <w:p w14:paraId="6B523919" w14:textId="77777777" w:rsidR="00866E5D" w:rsidRPr="00B32EFF" w:rsidRDefault="00866E5D" w:rsidP="00866E5D">
      <w:pPr>
        <w:pStyle w:val="p6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2.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Minimierung von Informationsverlust und Missverständnissen.</w:t>
      </w:r>
    </w:p>
    <w:p w14:paraId="4C655437" w14:textId="77777777" w:rsidR="00866E5D" w:rsidRPr="00B32EFF" w:rsidRDefault="00866E5D" w:rsidP="00866E5D">
      <w:pPr>
        <w:pStyle w:val="p6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3.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Schnelle Eskalation von Vorfällen an die zuständigen Stellen.</w:t>
      </w:r>
    </w:p>
    <w:p w14:paraId="665C9D9E" w14:textId="77777777" w:rsidR="00866E5D" w:rsidRPr="00B32EFF" w:rsidRDefault="00866E5D" w:rsidP="00866E5D">
      <w:pPr>
        <w:pStyle w:val="p6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4.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Aufbau und Erhalt des Vertrauens von Kunden, Behörden und der Öffentlichkeit.</w:t>
      </w:r>
    </w:p>
    <w:p w14:paraId="0A1795DC" w14:textId="77777777" w:rsidR="00866E5D" w:rsidRPr="00B32EFF" w:rsidRDefault="00866E5D" w:rsidP="00866E5D">
      <w:pPr>
        <w:pStyle w:val="p2"/>
        <w:rPr>
          <w:rFonts w:ascii="Arial" w:hAnsi="Arial" w:cs="Arial"/>
        </w:rPr>
      </w:pPr>
    </w:p>
    <w:p w14:paraId="45DCDC22" w14:textId="77777777" w:rsidR="00866E5D" w:rsidRPr="00B32EFF" w:rsidRDefault="00866E5D" w:rsidP="00866E5D">
      <w:pPr>
        <w:pStyle w:val="berschrift2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4. Kommunikationswege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2209"/>
        <w:gridCol w:w="2480"/>
        <w:gridCol w:w="4373"/>
      </w:tblGrid>
      <w:tr w:rsidR="00B32EFF" w:rsidRPr="00997AE5" w14:paraId="71674E06" w14:textId="77777777" w:rsidTr="00F10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3" w:type="dxa"/>
          </w:tcPr>
          <w:p w14:paraId="2040E441" w14:textId="3FA2DE25" w:rsidR="00B32EFF" w:rsidRPr="00B32EFF" w:rsidRDefault="00B32EFF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b/>
                <w:bCs/>
                <w:sz w:val="21"/>
                <w:szCs w:val="21"/>
              </w:rPr>
              <w:t>Stakeholder</w:t>
            </w:r>
          </w:p>
        </w:tc>
        <w:tc>
          <w:tcPr>
            <w:tcW w:w="1918" w:type="dxa"/>
          </w:tcPr>
          <w:p w14:paraId="748150C6" w14:textId="3C9E435B" w:rsidR="00B32EFF" w:rsidRPr="00B32EFF" w:rsidRDefault="00B32EFF" w:rsidP="00F1048C">
            <w:pPr>
              <w:pStyle w:val="p2"/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b/>
                <w:bCs/>
                <w:sz w:val="21"/>
                <w:szCs w:val="21"/>
              </w:rPr>
              <w:t>Kommunikationsmittel</w:t>
            </w:r>
          </w:p>
        </w:tc>
        <w:tc>
          <w:tcPr>
            <w:tcW w:w="5381" w:type="dxa"/>
          </w:tcPr>
          <w:p w14:paraId="2004C0DB" w14:textId="0DD64345" w:rsidR="00B32EFF" w:rsidRPr="00B32EFF" w:rsidRDefault="00B32EFF" w:rsidP="00F1048C">
            <w:pPr>
              <w:pStyle w:val="p2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B32EFF">
              <w:rPr>
                <w:rFonts w:ascii="Arial" w:hAnsi="Arial" w:cs="Arial"/>
                <w:b/>
                <w:bCs/>
                <w:sz w:val="21"/>
                <w:szCs w:val="21"/>
              </w:rPr>
              <w:t>Zweck</w:t>
            </w:r>
          </w:p>
        </w:tc>
      </w:tr>
      <w:tr w:rsidR="00B32EFF" w:rsidRPr="00997AE5" w14:paraId="5C553741" w14:textId="77777777" w:rsidTr="00F1048C">
        <w:tc>
          <w:tcPr>
            <w:tcW w:w="1763" w:type="dxa"/>
          </w:tcPr>
          <w:p w14:paraId="23292C6D" w14:textId="4D22FE22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SOC-Mitarbeiter</w:t>
            </w:r>
          </w:p>
        </w:tc>
        <w:tc>
          <w:tcPr>
            <w:tcW w:w="1918" w:type="dxa"/>
          </w:tcPr>
          <w:p w14:paraId="7D9A08F7" w14:textId="1A3C04C7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Microsoft Teams, Slack</w:t>
            </w:r>
          </w:p>
        </w:tc>
        <w:tc>
          <w:tcPr>
            <w:tcW w:w="5381" w:type="dxa"/>
          </w:tcPr>
          <w:p w14:paraId="37FC1242" w14:textId="4CEFF5DC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Interne Echtzeitkommunikation während Vorfällen und im täglichen Betrieb.</w:t>
            </w:r>
          </w:p>
        </w:tc>
      </w:tr>
      <w:tr w:rsidR="00B32EFF" w:rsidRPr="00997AE5" w14:paraId="139F1AC8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4C35AB2E" w14:textId="4BA9F87E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B32EFF">
              <w:rPr>
                <w:rFonts w:ascii="Arial" w:hAnsi="Arial" w:cs="Arial"/>
                <w:sz w:val="21"/>
                <w:szCs w:val="21"/>
              </w:rPr>
              <w:t>Incident</w:t>
            </w:r>
            <w:proofErr w:type="spellEnd"/>
            <w:r w:rsidRPr="00B32EFF">
              <w:rPr>
                <w:rFonts w:ascii="Arial" w:hAnsi="Arial" w:cs="Arial"/>
                <w:sz w:val="21"/>
                <w:szCs w:val="21"/>
              </w:rPr>
              <w:t xml:space="preserve"> Response Team</w:t>
            </w:r>
          </w:p>
        </w:tc>
        <w:tc>
          <w:tcPr>
            <w:tcW w:w="1918" w:type="dxa"/>
          </w:tcPr>
          <w:p w14:paraId="41F4D323" w14:textId="15F65CA3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E-Mail, Teams, Telefon</w:t>
            </w:r>
            <w:r w:rsidRPr="00B32EFF">
              <w:rPr>
                <w:rFonts w:ascii="Arial" w:hAnsi="Arial" w:cs="Arial"/>
                <w:sz w:val="21"/>
                <w:szCs w:val="21"/>
              </w:rPr>
              <w:tab/>
            </w:r>
          </w:p>
        </w:tc>
        <w:tc>
          <w:tcPr>
            <w:tcW w:w="5381" w:type="dxa"/>
          </w:tcPr>
          <w:p w14:paraId="6854ADDE" w14:textId="5323E5C5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Telefon</w:t>
            </w:r>
            <w:r w:rsidRPr="00B32EFF">
              <w:rPr>
                <w:rFonts w:ascii="Arial" w:hAnsi="Arial" w:cs="Arial"/>
                <w:sz w:val="21"/>
                <w:szCs w:val="21"/>
              </w:rPr>
              <w:tab/>
              <w:t>Eskalation und detaillierte Vorfallkommunikation.</w:t>
            </w:r>
          </w:p>
        </w:tc>
      </w:tr>
      <w:tr w:rsidR="00B32EFF" w:rsidRPr="00997AE5" w14:paraId="32BBE58C" w14:textId="77777777" w:rsidTr="00F1048C">
        <w:tc>
          <w:tcPr>
            <w:tcW w:w="1763" w:type="dxa"/>
          </w:tcPr>
          <w:p w14:paraId="59D32B2B" w14:textId="5A9F1B58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Management</w:t>
            </w:r>
          </w:p>
        </w:tc>
        <w:tc>
          <w:tcPr>
            <w:tcW w:w="1918" w:type="dxa"/>
          </w:tcPr>
          <w:p w14:paraId="152BF986" w14:textId="391B4DDB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Berichte, E-Mail, Meetings</w:t>
            </w:r>
          </w:p>
        </w:tc>
        <w:tc>
          <w:tcPr>
            <w:tcW w:w="5381" w:type="dxa"/>
          </w:tcPr>
          <w:p w14:paraId="5310488B" w14:textId="5A277773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Status-Updates und strategische Entscheidungen.</w:t>
            </w:r>
          </w:p>
        </w:tc>
      </w:tr>
      <w:tr w:rsidR="00B32EFF" w:rsidRPr="00997AE5" w14:paraId="6635ACD0" w14:textId="77777777" w:rsidTr="00F104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763" w:type="dxa"/>
          </w:tcPr>
          <w:p w14:paraId="6D61F8A9" w14:textId="595B2C2D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Externe Partner</w:t>
            </w:r>
          </w:p>
        </w:tc>
        <w:tc>
          <w:tcPr>
            <w:tcW w:w="1918" w:type="dxa"/>
          </w:tcPr>
          <w:p w14:paraId="628D4C33" w14:textId="2275864E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E-Mail, verschlüsselte Kommunikation</w:t>
            </w:r>
          </w:p>
        </w:tc>
        <w:tc>
          <w:tcPr>
            <w:tcW w:w="5381" w:type="dxa"/>
          </w:tcPr>
          <w:p w14:paraId="61B13471" w14:textId="58337887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Austausch von Bedrohungsinformationen und Koordination externer Maßnahmen.</w:t>
            </w:r>
          </w:p>
        </w:tc>
      </w:tr>
      <w:tr w:rsidR="00B32EFF" w:rsidRPr="00997AE5" w14:paraId="12955979" w14:textId="77777777" w:rsidTr="00F1048C">
        <w:tc>
          <w:tcPr>
            <w:tcW w:w="1763" w:type="dxa"/>
          </w:tcPr>
          <w:p w14:paraId="343398A1" w14:textId="35C32AD0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Öffentlichkeit/Kunden</w:t>
            </w:r>
          </w:p>
        </w:tc>
        <w:tc>
          <w:tcPr>
            <w:tcW w:w="1918" w:type="dxa"/>
          </w:tcPr>
          <w:p w14:paraId="3A733600" w14:textId="7EBE4005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E-Mail, verschlüsselte Kommunikation</w:t>
            </w:r>
          </w:p>
        </w:tc>
        <w:tc>
          <w:tcPr>
            <w:tcW w:w="5381" w:type="dxa"/>
          </w:tcPr>
          <w:p w14:paraId="70EB6BD9" w14:textId="23052D85" w:rsidR="00B32EFF" w:rsidRPr="00B32EFF" w:rsidRDefault="00B32EFF" w:rsidP="00B32EFF">
            <w:pPr>
              <w:rPr>
                <w:rFonts w:ascii="Arial" w:hAnsi="Arial" w:cs="Arial"/>
                <w:sz w:val="21"/>
                <w:szCs w:val="21"/>
              </w:rPr>
            </w:pPr>
            <w:r w:rsidRPr="00B32EFF">
              <w:rPr>
                <w:rFonts w:ascii="Arial" w:hAnsi="Arial" w:cs="Arial"/>
                <w:sz w:val="21"/>
                <w:szCs w:val="21"/>
              </w:rPr>
              <w:t>Krisenkommunikation bei Vorfällen mit externer Wirkung.</w:t>
            </w:r>
          </w:p>
        </w:tc>
      </w:tr>
    </w:tbl>
    <w:p w14:paraId="44F5DB91" w14:textId="77777777" w:rsidR="00866E5D" w:rsidRDefault="00866E5D" w:rsidP="00866E5D">
      <w:pPr>
        <w:pStyle w:val="p2"/>
        <w:rPr>
          <w:rFonts w:ascii="Arial" w:hAnsi="Arial" w:cs="Arial"/>
        </w:rPr>
      </w:pPr>
    </w:p>
    <w:p w14:paraId="1007E21F" w14:textId="77777777" w:rsidR="00866E5D" w:rsidRPr="00B32EFF" w:rsidRDefault="00866E5D" w:rsidP="00866E5D">
      <w:pPr>
        <w:pStyle w:val="p2"/>
        <w:rPr>
          <w:rFonts w:ascii="Arial" w:hAnsi="Arial" w:cs="Arial"/>
        </w:rPr>
      </w:pPr>
    </w:p>
    <w:p w14:paraId="197A6E52" w14:textId="77777777" w:rsidR="00866E5D" w:rsidRPr="00B32EFF" w:rsidRDefault="00866E5D" w:rsidP="00866E5D">
      <w:pPr>
        <w:pStyle w:val="berschrift2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5. Kommunikationsphasen</w:t>
      </w:r>
    </w:p>
    <w:p w14:paraId="08E6F5F7" w14:textId="77777777" w:rsidR="00866E5D" w:rsidRPr="00B32EFF" w:rsidRDefault="00866E5D" w:rsidP="00866E5D">
      <w:pPr>
        <w:pStyle w:val="p4"/>
        <w:rPr>
          <w:rFonts w:ascii="Arial" w:hAnsi="Arial" w:cs="Arial"/>
        </w:rPr>
      </w:pPr>
    </w:p>
    <w:p w14:paraId="1F76C4B9" w14:textId="77777777" w:rsidR="00866E5D" w:rsidRPr="00B32EFF" w:rsidRDefault="00866E5D" w:rsidP="00866E5D">
      <w:pPr>
        <w:pStyle w:val="p7"/>
        <w:rPr>
          <w:rFonts w:ascii="Arial" w:hAnsi="Arial" w:cs="Arial"/>
        </w:rPr>
      </w:pPr>
      <w:r w:rsidRPr="00B32EFF">
        <w:rPr>
          <w:rFonts w:ascii="Arial" w:hAnsi="Arial" w:cs="Arial"/>
          <w:b/>
          <w:bCs/>
        </w:rPr>
        <w:t>5.1 Normalbetrieb</w:t>
      </w:r>
    </w:p>
    <w:p w14:paraId="2A65A554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Tägliche Berichterstattung:</w:t>
      </w:r>
    </w:p>
    <w:p w14:paraId="1884633B" w14:textId="77777777" w:rsidR="00866E5D" w:rsidRPr="00B32EFF" w:rsidRDefault="00866E5D" w:rsidP="00866E5D">
      <w:pPr>
        <w:pStyle w:val="p8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Tägliche oder wöchentliche Updates zu SOC-Aktivitäten und identifizierten Bedrohungen.</w:t>
      </w:r>
    </w:p>
    <w:p w14:paraId="29DF8E80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Regelmäßige Meetings:</w:t>
      </w:r>
    </w:p>
    <w:p w14:paraId="006A8398" w14:textId="77777777" w:rsidR="00866E5D" w:rsidRPr="00B32EFF" w:rsidRDefault="00866E5D" w:rsidP="00866E5D">
      <w:pPr>
        <w:pStyle w:val="p8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Monatliche Meetings mit Management und anderen Abteilungen.</w:t>
      </w:r>
    </w:p>
    <w:p w14:paraId="11470F73" w14:textId="77777777" w:rsidR="00866E5D" w:rsidRPr="00B32EFF" w:rsidRDefault="00866E5D" w:rsidP="00866E5D">
      <w:pPr>
        <w:pStyle w:val="p4"/>
        <w:rPr>
          <w:rFonts w:ascii="Arial" w:hAnsi="Arial" w:cs="Arial"/>
        </w:rPr>
      </w:pPr>
    </w:p>
    <w:p w14:paraId="6E286F37" w14:textId="77777777" w:rsidR="00866E5D" w:rsidRPr="00B32EFF" w:rsidRDefault="00866E5D" w:rsidP="00866E5D">
      <w:pPr>
        <w:pStyle w:val="p7"/>
        <w:rPr>
          <w:rFonts w:ascii="Arial" w:hAnsi="Arial" w:cs="Arial"/>
        </w:rPr>
      </w:pPr>
      <w:r w:rsidRPr="00B32EFF">
        <w:rPr>
          <w:rFonts w:ascii="Arial" w:hAnsi="Arial" w:cs="Arial"/>
          <w:b/>
          <w:bCs/>
        </w:rPr>
        <w:t>5.2 Sicherheitsvorfall</w:t>
      </w:r>
    </w:p>
    <w:p w14:paraId="203F7E6A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Erkennung:</w:t>
      </w:r>
    </w:p>
    <w:p w14:paraId="3EE17A1B" w14:textId="77777777" w:rsidR="00866E5D" w:rsidRPr="00B32EFF" w:rsidRDefault="00866E5D" w:rsidP="00866E5D">
      <w:pPr>
        <w:pStyle w:val="p8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 xml:space="preserve">SOC-Mitarbeiter melden Vorfälle sofort an das </w:t>
      </w:r>
      <w:proofErr w:type="spellStart"/>
      <w:r w:rsidRPr="00B32EFF">
        <w:rPr>
          <w:rFonts w:ascii="Arial" w:hAnsi="Arial" w:cs="Arial"/>
        </w:rPr>
        <w:t>Incident</w:t>
      </w:r>
      <w:proofErr w:type="spellEnd"/>
      <w:r w:rsidRPr="00B32EFF">
        <w:rPr>
          <w:rFonts w:ascii="Arial" w:hAnsi="Arial" w:cs="Arial"/>
        </w:rPr>
        <w:t xml:space="preserve"> Response Team (IRT).</w:t>
      </w:r>
    </w:p>
    <w:p w14:paraId="6B16303A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Eskalation:</w:t>
      </w:r>
    </w:p>
    <w:p w14:paraId="4D4519C8" w14:textId="77777777" w:rsidR="00866E5D" w:rsidRPr="00B32EFF" w:rsidRDefault="00866E5D" w:rsidP="00866E5D">
      <w:pPr>
        <w:pStyle w:val="p8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Kritische Vorfälle werden direkt an den SOC Manager und das Management eskaliert.</w:t>
      </w:r>
    </w:p>
    <w:p w14:paraId="6EFAD91B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Reaktion:</w:t>
      </w:r>
    </w:p>
    <w:p w14:paraId="2867DDA4" w14:textId="375847DC" w:rsidR="00866E5D" w:rsidRPr="00B32EFF" w:rsidRDefault="00866E5D" w:rsidP="00B32EFF">
      <w:pPr>
        <w:pStyle w:val="p8"/>
        <w:numPr>
          <w:ilvl w:val="0"/>
          <w:numId w:val="4"/>
        </w:numPr>
        <w:rPr>
          <w:rFonts w:ascii="Arial" w:hAnsi="Arial" w:cs="Arial"/>
        </w:rPr>
      </w:pPr>
      <w:r w:rsidRPr="00B32EFF">
        <w:rPr>
          <w:rFonts w:ascii="Arial" w:hAnsi="Arial" w:cs="Arial"/>
        </w:rPr>
        <w:t>Kommunikation zwischen betroffenen Teams über festgelegte Kanäle (z. B. Teams, Telefon).</w:t>
      </w:r>
    </w:p>
    <w:p w14:paraId="33AEA795" w14:textId="77777777" w:rsidR="00866E5D" w:rsidRPr="00B32EFF" w:rsidRDefault="00866E5D" w:rsidP="00866E5D">
      <w:pPr>
        <w:pStyle w:val="p4"/>
        <w:rPr>
          <w:rFonts w:ascii="Arial" w:hAnsi="Arial" w:cs="Arial"/>
        </w:rPr>
      </w:pPr>
    </w:p>
    <w:p w14:paraId="4E5FD226" w14:textId="77777777" w:rsidR="00866E5D" w:rsidRPr="00B32EFF" w:rsidRDefault="00866E5D" w:rsidP="00866E5D">
      <w:pPr>
        <w:pStyle w:val="p7"/>
        <w:rPr>
          <w:rFonts w:ascii="Arial" w:hAnsi="Arial" w:cs="Arial"/>
        </w:rPr>
      </w:pPr>
      <w:r w:rsidRPr="00B32EFF">
        <w:rPr>
          <w:rFonts w:ascii="Arial" w:hAnsi="Arial" w:cs="Arial"/>
          <w:b/>
          <w:bCs/>
        </w:rPr>
        <w:t>5.3 Nachbearbeitung</w:t>
      </w:r>
    </w:p>
    <w:p w14:paraId="4D0DDF89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Debriefing:</w:t>
      </w:r>
    </w:p>
    <w:p w14:paraId="28455B8B" w14:textId="77777777" w:rsidR="00866E5D" w:rsidRPr="00B32EFF" w:rsidRDefault="00866E5D" w:rsidP="00866E5D">
      <w:pPr>
        <w:pStyle w:val="p8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Detaillierte Besprechung der Vorfallreaktion mit allen Beteiligten.</w:t>
      </w:r>
    </w:p>
    <w:p w14:paraId="07D5B5FF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Reporting:</w:t>
      </w:r>
    </w:p>
    <w:p w14:paraId="2CB3AA97" w14:textId="77777777" w:rsidR="00866E5D" w:rsidRPr="00B32EFF" w:rsidRDefault="00866E5D" w:rsidP="00866E5D">
      <w:pPr>
        <w:pStyle w:val="p8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Erstellung eines Abschlussberichts für das Management und externe Stakeholder.</w:t>
      </w:r>
    </w:p>
    <w:p w14:paraId="03A42A1E" w14:textId="77777777" w:rsidR="00866E5D" w:rsidRPr="00B32EFF" w:rsidRDefault="00866E5D" w:rsidP="00866E5D">
      <w:pPr>
        <w:pStyle w:val="p2"/>
        <w:rPr>
          <w:rFonts w:ascii="Arial" w:hAnsi="Arial" w:cs="Arial"/>
        </w:rPr>
      </w:pPr>
    </w:p>
    <w:p w14:paraId="4BF06A69" w14:textId="77777777" w:rsidR="00866E5D" w:rsidRPr="00B32EFF" w:rsidRDefault="00866E5D" w:rsidP="00866E5D">
      <w:pPr>
        <w:pStyle w:val="berschrift2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6. Eskalationsrichtlinien</w:t>
      </w:r>
    </w:p>
    <w:tbl>
      <w:tblPr>
        <w:tblStyle w:val="Formatvorlage1"/>
        <w:tblW w:w="0" w:type="auto"/>
        <w:tblLook w:val="04A0" w:firstRow="1" w:lastRow="0" w:firstColumn="1" w:lastColumn="0" w:noHBand="0" w:noVBand="1"/>
      </w:tblPr>
      <w:tblGrid>
        <w:gridCol w:w="3114"/>
        <w:gridCol w:w="2693"/>
        <w:gridCol w:w="3255"/>
      </w:tblGrid>
      <w:tr w:rsidR="00544EC9" w:rsidRPr="00B32EFF" w14:paraId="25B933DC" w14:textId="77777777" w:rsidTr="00544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23CBE908" w14:textId="2D8DF263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544EC9">
              <w:rPr>
                <w:rFonts w:ascii="Arial" w:hAnsi="Arial" w:cs="Arial"/>
                <w:sz w:val="21"/>
                <w:szCs w:val="21"/>
              </w:rPr>
              <w:t>Vorfallstyp</w:t>
            </w:r>
            <w:proofErr w:type="spellEnd"/>
          </w:p>
        </w:tc>
        <w:tc>
          <w:tcPr>
            <w:tcW w:w="2693" w:type="dxa"/>
          </w:tcPr>
          <w:p w14:paraId="60B79B1E" w14:textId="61C32B9C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Eskalationsstufe</w:t>
            </w:r>
          </w:p>
        </w:tc>
        <w:tc>
          <w:tcPr>
            <w:tcW w:w="3255" w:type="dxa"/>
          </w:tcPr>
          <w:p w14:paraId="7EC6A51D" w14:textId="23686C00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Verantwortlicher</w:t>
            </w:r>
          </w:p>
        </w:tc>
      </w:tr>
      <w:tr w:rsidR="00544EC9" w:rsidRPr="00B32EFF" w14:paraId="3B3B3575" w14:textId="77777777" w:rsidTr="00544EC9">
        <w:tc>
          <w:tcPr>
            <w:tcW w:w="3114" w:type="dxa"/>
          </w:tcPr>
          <w:p w14:paraId="4D074F2B" w14:textId="5FF8200B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Niedriger Vorfall (z. B. Spam)</w:t>
            </w:r>
            <w:r w:rsidRPr="00544EC9">
              <w:rPr>
                <w:rFonts w:ascii="Arial" w:hAnsi="Arial" w:cs="Arial"/>
                <w:sz w:val="21"/>
                <w:szCs w:val="21"/>
              </w:rPr>
              <w:tab/>
            </w:r>
          </w:p>
        </w:tc>
        <w:tc>
          <w:tcPr>
            <w:tcW w:w="2693" w:type="dxa"/>
          </w:tcPr>
          <w:p w14:paraId="2C751311" w14:textId="45C06948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Lokales SOC-Team</w:t>
            </w:r>
          </w:p>
        </w:tc>
        <w:tc>
          <w:tcPr>
            <w:tcW w:w="3255" w:type="dxa"/>
          </w:tcPr>
          <w:p w14:paraId="226942FA" w14:textId="797CE939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Tier 1 Analyst</w:t>
            </w:r>
          </w:p>
        </w:tc>
      </w:tr>
      <w:tr w:rsidR="00544EC9" w:rsidRPr="00B32EFF" w14:paraId="04982C40" w14:textId="77777777" w:rsidTr="00544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697E8BAA" w14:textId="0DF0CCE0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Mittlerer Vorfall (z. B. Malware)</w:t>
            </w:r>
          </w:p>
        </w:tc>
        <w:tc>
          <w:tcPr>
            <w:tcW w:w="2693" w:type="dxa"/>
          </w:tcPr>
          <w:p w14:paraId="36C0E182" w14:textId="5861240A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SOC Manager</w:t>
            </w:r>
          </w:p>
        </w:tc>
        <w:tc>
          <w:tcPr>
            <w:tcW w:w="3255" w:type="dxa"/>
          </w:tcPr>
          <w:p w14:paraId="20980F85" w14:textId="258F90D1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 xml:space="preserve">Tier 2 Analyst, </w:t>
            </w:r>
            <w:proofErr w:type="spellStart"/>
            <w:r w:rsidRPr="00544EC9">
              <w:rPr>
                <w:rFonts w:ascii="Arial" w:hAnsi="Arial" w:cs="Arial"/>
                <w:sz w:val="21"/>
                <w:szCs w:val="21"/>
              </w:rPr>
              <w:t>Incident</w:t>
            </w:r>
            <w:proofErr w:type="spellEnd"/>
            <w:r w:rsidRPr="00544EC9">
              <w:rPr>
                <w:rFonts w:ascii="Arial" w:hAnsi="Arial" w:cs="Arial"/>
                <w:sz w:val="21"/>
                <w:szCs w:val="21"/>
              </w:rPr>
              <w:t xml:space="preserve"> Responder</w:t>
            </w:r>
          </w:p>
        </w:tc>
      </w:tr>
      <w:tr w:rsidR="00544EC9" w:rsidRPr="00544EC9" w14:paraId="326247ED" w14:textId="77777777" w:rsidTr="00544EC9">
        <w:tc>
          <w:tcPr>
            <w:tcW w:w="3114" w:type="dxa"/>
          </w:tcPr>
          <w:p w14:paraId="5CE638F0" w14:textId="026335D0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Kritischer Vorfall (z. B. Ransomware)</w:t>
            </w:r>
          </w:p>
        </w:tc>
        <w:tc>
          <w:tcPr>
            <w:tcW w:w="2693" w:type="dxa"/>
          </w:tcPr>
          <w:p w14:paraId="0723370B" w14:textId="75F047F7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Unternehmensleitung und externe Partner</w:t>
            </w:r>
          </w:p>
        </w:tc>
        <w:tc>
          <w:tcPr>
            <w:tcW w:w="3255" w:type="dxa"/>
          </w:tcPr>
          <w:p w14:paraId="6D034B07" w14:textId="383BDA81" w:rsidR="00544EC9" w:rsidRPr="00544EC9" w:rsidRDefault="00544EC9" w:rsidP="00544EC9">
            <w:pPr>
              <w:rPr>
                <w:rFonts w:ascii="Arial" w:hAnsi="Arial" w:cs="Arial"/>
                <w:sz w:val="21"/>
                <w:szCs w:val="21"/>
                <w:lang w:val="en-US"/>
              </w:rPr>
            </w:pPr>
            <w:r w:rsidRPr="00544EC9">
              <w:rPr>
                <w:rFonts w:ascii="Arial" w:hAnsi="Arial" w:cs="Arial"/>
                <w:sz w:val="21"/>
                <w:szCs w:val="21"/>
                <w:lang w:val="en-US"/>
              </w:rPr>
              <w:t>SOC Manager, Incident Response Team</w:t>
            </w:r>
          </w:p>
        </w:tc>
      </w:tr>
    </w:tbl>
    <w:p w14:paraId="612F09BF" w14:textId="77777777" w:rsidR="00866E5D" w:rsidRPr="00544EC9" w:rsidRDefault="00866E5D" w:rsidP="00866E5D">
      <w:pPr>
        <w:pStyle w:val="p2"/>
        <w:rPr>
          <w:rFonts w:ascii="Arial" w:hAnsi="Arial" w:cs="Arial"/>
          <w:lang w:val="en-US"/>
        </w:rPr>
      </w:pPr>
    </w:p>
    <w:p w14:paraId="1845B5B1" w14:textId="77777777" w:rsidR="00544EC9" w:rsidRPr="00B32EFF" w:rsidRDefault="00544EC9" w:rsidP="00866E5D">
      <w:pPr>
        <w:pStyle w:val="p2"/>
        <w:rPr>
          <w:rFonts w:ascii="Arial" w:hAnsi="Arial" w:cs="Arial"/>
        </w:rPr>
      </w:pPr>
    </w:p>
    <w:p w14:paraId="596E8282" w14:textId="77777777" w:rsidR="00866E5D" w:rsidRPr="00B32EFF" w:rsidRDefault="00866E5D" w:rsidP="00866E5D">
      <w:pPr>
        <w:pStyle w:val="berschrift2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7. Kommunikationsinhalte</w:t>
      </w:r>
    </w:p>
    <w:tbl>
      <w:tblPr>
        <w:tblStyle w:val="Formatvorlage1"/>
        <w:tblW w:w="9067" w:type="dxa"/>
        <w:tblLook w:val="04A0" w:firstRow="1" w:lastRow="0" w:firstColumn="1" w:lastColumn="0" w:noHBand="0" w:noVBand="1"/>
      </w:tblPr>
      <w:tblGrid>
        <w:gridCol w:w="3114"/>
        <w:gridCol w:w="5953"/>
      </w:tblGrid>
      <w:tr w:rsidR="00544EC9" w:rsidRPr="00544EC9" w14:paraId="6A109088" w14:textId="77777777" w:rsidTr="00544E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4" w:type="dxa"/>
          </w:tcPr>
          <w:p w14:paraId="556DD680" w14:textId="5D9B82D7" w:rsidR="00544EC9" w:rsidRPr="00544EC9" w:rsidRDefault="00544EC9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b/>
                <w:bCs/>
                <w:sz w:val="21"/>
                <w:szCs w:val="21"/>
              </w:rPr>
              <w:t>Stakeholder</w:t>
            </w:r>
          </w:p>
        </w:tc>
        <w:tc>
          <w:tcPr>
            <w:tcW w:w="5953" w:type="dxa"/>
          </w:tcPr>
          <w:p w14:paraId="71CAD6BF" w14:textId="0AD21222" w:rsidR="00544EC9" w:rsidRPr="00544EC9" w:rsidRDefault="00544EC9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b/>
                <w:bCs/>
                <w:sz w:val="21"/>
                <w:szCs w:val="21"/>
              </w:rPr>
              <w:t>Inhalt</w:t>
            </w:r>
          </w:p>
        </w:tc>
      </w:tr>
      <w:tr w:rsidR="00544EC9" w:rsidRPr="00544EC9" w14:paraId="065CB4D9" w14:textId="77777777" w:rsidTr="00544EC9">
        <w:tc>
          <w:tcPr>
            <w:tcW w:w="3114" w:type="dxa"/>
          </w:tcPr>
          <w:p w14:paraId="1885AC24" w14:textId="48196A42" w:rsidR="00544EC9" w:rsidRPr="00544EC9" w:rsidRDefault="00544EC9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b/>
                <w:bCs/>
                <w:sz w:val="21"/>
                <w:szCs w:val="21"/>
              </w:rPr>
              <w:t>SOC-Team</w:t>
            </w:r>
          </w:p>
        </w:tc>
        <w:tc>
          <w:tcPr>
            <w:tcW w:w="5953" w:type="dxa"/>
          </w:tcPr>
          <w:p w14:paraId="5B29A8C8" w14:textId="4D8FC1CF" w:rsidR="00544EC9" w:rsidRPr="00544EC9" w:rsidRDefault="00544EC9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Details zum Vorfall, betroffene Systeme, laufende Maßnahmen.</w:t>
            </w:r>
          </w:p>
        </w:tc>
      </w:tr>
      <w:tr w:rsidR="00544EC9" w:rsidRPr="00544EC9" w14:paraId="013E93D2" w14:textId="77777777" w:rsidTr="00544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4" w:type="dxa"/>
          </w:tcPr>
          <w:p w14:paraId="2D92A91F" w14:textId="5CE50F3C" w:rsidR="00544EC9" w:rsidRPr="00544EC9" w:rsidRDefault="00544EC9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b/>
                <w:bCs/>
                <w:sz w:val="21"/>
                <w:szCs w:val="21"/>
              </w:rPr>
              <w:t>Management</w:t>
            </w:r>
          </w:p>
        </w:tc>
        <w:tc>
          <w:tcPr>
            <w:tcW w:w="5953" w:type="dxa"/>
          </w:tcPr>
          <w:p w14:paraId="6E6EDE41" w14:textId="1A0A05BC" w:rsidR="00544EC9" w:rsidRPr="00544EC9" w:rsidRDefault="00544EC9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Zusammenfassung des Vorfalls, potenzielle Auswirkungen, empfohlene Maßnahmen.</w:t>
            </w:r>
          </w:p>
        </w:tc>
      </w:tr>
      <w:tr w:rsidR="00544EC9" w:rsidRPr="00544EC9" w14:paraId="48E3AEF3" w14:textId="77777777" w:rsidTr="00544EC9">
        <w:trPr>
          <w:trHeight w:val="166"/>
        </w:trPr>
        <w:tc>
          <w:tcPr>
            <w:tcW w:w="3114" w:type="dxa"/>
          </w:tcPr>
          <w:p w14:paraId="58B9904A" w14:textId="36DB5D5E" w:rsidR="00544EC9" w:rsidRPr="00544EC9" w:rsidRDefault="00544EC9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b/>
                <w:bCs/>
                <w:sz w:val="21"/>
                <w:szCs w:val="21"/>
              </w:rPr>
              <w:lastRenderedPageBreak/>
              <w:t>Externe Partner</w:t>
            </w:r>
          </w:p>
        </w:tc>
        <w:tc>
          <w:tcPr>
            <w:tcW w:w="5953" w:type="dxa"/>
          </w:tcPr>
          <w:p w14:paraId="61E15F24" w14:textId="7F595ED6" w:rsidR="00544EC9" w:rsidRPr="00544EC9" w:rsidRDefault="00544EC9" w:rsidP="00F1048C">
            <w:pPr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544EC9">
              <w:rPr>
                <w:rFonts w:ascii="Arial" w:hAnsi="Arial" w:cs="Arial"/>
                <w:sz w:val="21"/>
                <w:szCs w:val="21"/>
              </w:rPr>
              <w:t>IoCs</w:t>
            </w:r>
            <w:proofErr w:type="spellEnd"/>
            <w:r w:rsidRPr="00544EC9">
              <w:rPr>
                <w:rFonts w:ascii="Arial" w:hAnsi="Arial" w:cs="Arial"/>
                <w:sz w:val="21"/>
                <w:szCs w:val="21"/>
              </w:rPr>
              <w:t xml:space="preserve"> (</w:t>
            </w:r>
            <w:proofErr w:type="spellStart"/>
            <w:r w:rsidRPr="00544EC9">
              <w:rPr>
                <w:rFonts w:ascii="Arial" w:hAnsi="Arial" w:cs="Arial"/>
                <w:sz w:val="21"/>
                <w:szCs w:val="21"/>
              </w:rPr>
              <w:t>Indicators</w:t>
            </w:r>
            <w:proofErr w:type="spellEnd"/>
            <w:r w:rsidRPr="00544EC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44EC9">
              <w:rPr>
                <w:rFonts w:ascii="Arial" w:hAnsi="Arial" w:cs="Arial"/>
                <w:sz w:val="21"/>
                <w:szCs w:val="21"/>
              </w:rPr>
              <w:t>of</w:t>
            </w:r>
            <w:proofErr w:type="spellEnd"/>
            <w:r w:rsidRPr="00544EC9">
              <w:rPr>
                <w:rFonts w:ascii="Arial" w:hAnsi="Arial" w:cs="Arial"/>
                <w:sz w:val="21"/>
                <w:szCs w:val="21"/>
              </w:rPr>
              <w:t xml:space="preserve"> </w:t>
            </w:r>
            <w:proofErr w:type="spellStart"/>
            <w:r w:rsidRPr="00544EC9">
              <w:rPr>
                <w:rFonts w:ascii="Arial" w:hAnsi="Arial" w:cs="Arial"/>
                <w:sz w:val="21"/>
                <w:szCs w:val="21"/>
              </w:rPr>
              <w:t>Compromise</w:t>
            </w:r>
            <w:proofErr w:type="spellEnd"/>
            <w:r w:rsidRPr="00544EC9">
              <w:rPr>
                <w:rFonts w:ascii="Arial" w:hAnsi="Arial" w:cs="Arial"/>
                <w:sz w:val="21"/>
                <w:szCs w:val="21"/>
              </w:rPr>
              <w:t>), technische Details zur Koordination.</w:t>
            </w:r>
          </w:p>
        </w:tc>
      </w:tr>
      <w:tr w:rsidR="00544EC9" w:rsidRPr="00544EC9" w14:paraId="43350C3A" w14:textId="77777777" w:rsidTr="00544EC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6"/>
        </w:trPr>
        <w:tc>
          <w:tcPr>
            <w:tcW w:w="3114" w:type="dxa"/>
          </w:tcPr>
          <w:p w14:paraId="43277BA8" w14:textId="0D361593" w:rsidR="00544EC9" w:rsidRPr="00544EC9" w:rsidRDefault="00544EC9" w:rsidP="00F1048C">
            <w:pPr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544EC9">
              <w:rPr>
                <w:rFonts w:ascii="Arial" w:hAnsi="Arial" w:cs="Arial"/>
                <w:b/>
                <w:bCs/>
                <w:sz w:val="21"/>
                <w:szCs w:val="21"/>
              </w:rPr>
              <w:t>Kunden/Öffentlichkeit</w:t>
            </w:r>
          </w:p>
        </w:tc>
        <w:tc>
          <w:tcPr>
            <w:tcW w:w="5953" w:type="dxa"/>
          </w:tcPr>
          <w:p w14:paraId="5CBFBFFC" w14:textId="460FD009" w:rsidR="00544EC9" w:rsidRPr="00544EC9" w:rsidRDefault="00544EC9" w:rsidP="00F1048C">
            <w:pPr>
              <w:rPr>
                <w:rFonts w:ascii="Arial" w:hAnsi="Arial" w:cs="Arial"/>
                <w:sz w:val="21"/>
                <w:szCs w:val="21"/>
              </w:rPr>
            </w:pPr>
            <w:r w:rsidRPr="00544EC9">
              <w:rPr>
                <w:rFonts w:ascii="Arial" w:hAnsi="Arial" w:cs="Arial"/>
                <w:sz w:val="21"/>
                <w:szCs w:val="21"/>
              </w:rPr>
              <w:t>Bestätigung des Vorfalls, Maßnahmen zur Begrenzung der Auswirkungen, zukünftige Präventionsstrategien.</w:t>
            </w:r>
          </w:p>
        </w:tc>
      </w:tr>
    </w:tbl>
    <w:p w14:paraId="1407D678" w14:textId="77777777" w:rsidR="00866E5D" w:rsidRPr="00B32EFF" w:rsidRDefault="00866E5D" w:rsidP="00866E5D">
      <w:pPr>
        <w:pStyle w:val="p2"/>
        <w:rPr>
          <w:rFonts w:ascii="Arial" w:hAnsi="Arial" w:cs="Arial"/>
        </w:rPr>
      </w:pPr>
    </w:p>
    <w:p w14:paraId="0BBB7A09" w14:textId="77777777" w:rsidR="00866E5D" w:rsidRPr="00B32EFF" w:rsidRDefault="00866E5D" w:rsidP="00866E5D">
      <w:pPr>
        <w:pStyle w:val="berschrift2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8. Tools und Vorlagen</w:t>
      </w:r>
    </w:p>
    <w:p w14:paraId="324566D7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Kommunikationstools:</w:t>
      </w:r>
    </w:p>
    <w:p w14:paraId="2B870918" w14:textId="77777777" w:rsidR="00866E5D" w:rsidRPr="00B32EFF" w:rsidRDefault="00866E5D" w:rsidP="00866E5D">
      <w:pPr>
        <w:pStyle w:val="p8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Microsoft Teams, Slack, E-Mail, Telefon.</w:t>
      </w:r>
    </w:p>
    <w:p w14:paraId="7674A007" w14:textId="77777777" w:rsidR="00866E5D" w:rsidRPr="00B32EFF" w:rsidRDefault="00866E5D" w:rsidP="00866E5D">
      <w:pPr>
        <w:pStyle w:val="p5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Vorlagen:</w:t>
      </w:r>
    </w:p>
    <w:p w14:paraId="732C233A" w14:textId="77777777" w:rsidR="00866E5D" w:rsidRPr="00B32EFF" w:rsidRDefault="00866E5D" w:rsidP="00866E5D">
      <w:pPr>
        <w:pStyle w:val="p8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proofErr w:type="spellStart"/>
      <w:r w:rsidRPr="00B32EFF">
        <w:rPr>
          <w:rFonts w:ascii="Arial" w:hAnsi="Arial" w:cs="Arial"/>
        </w:rPr>
        <w:t>Incident</w:t>
      </w:r>
      <w:proofErr w:type="spellEnd"/>
      <w:r w:rsidRPr="00B32EFF">
        <w:rPr>
          <w:rFonts w:ascii="Arial" w:hAnsi="Arial" w:cs="Arial"/>
        </w:rPr>
        <w:t>-Update-Bericht.</w:t>
      </w:r>
    </w:p>
    <w:p w14:paraId="7F505D7B" w14:textId="77777777" w:rsidR="00866E5D" w:rsidRPr="00B32EFF" w:rsidRDefault="00866E5D" w:rsidP="00866E5D">
      <w:pPr>
        <w:pStyle w:val="p8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Abschlussbericht.</w:t>
      </w:r>
    </w:p>
    <w:p w14:paraId="491F29CD" w14:textId="77777777" w:rsidR="00866E5D" w:rsidRPr="00B32EFF" w:rsidRDefault="00866E5D" w:rsidP="00866E5D">
      <w:pPr>
        <w:pStyle w:val="p8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•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Pressemitteilung für Vorfälle mit externer Wirkung.</w:t>
      </w:r>
    </w:p>
    <w:p w14:paraId="4B936986" w14:textId="77777777" w:rsidR="00866E5D" w:rsidRPr="00B32EFF" w:rsidRDefault="00866E5D" w:rsidP="00866E5D">
      <w:pPr>
        <w:pStyle w:val="p2"/>
        <w:rPr>
          <w:rFonts w:ascii="Arial" w:hAnsi="Arial" w:cs="Arial"/>
        </w:rPr>
      </w:pPr>
    </w:p>
    <w:p w14:paraId="71442187" w14:textId="77777777" w:rsidR="00866E5D" w:rsidRPr="00B32EFF" w:rsidRDefault="00866E5D" w:rsidP="00866E5D">
      <w:pPr>
        <w:pStyle w:val="berschrift2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9. Erfolgskennzahlen (KPIs)</w:t>
      </w:r>
    </w:p>
    <w:p w14:paraId="5DC72ECE" w14:textId="77777777" w:rsidR="00866E5D" w:rsidRPr="00B32EFF" w:rsidRDefault="00866E5D" w:rsidP="00866E5D">
      <w:pPr>
        <w:pStyle w:val="p6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1.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Reaktionszeit:</w:t>
      </w:r>
      <w:r w:rsidRPr="00B32EFF">
        <w:rPr>
          <w:rFonts w:ascii="Arial" w:hAnsi="Arial" w:cs="Arial"/>
        </w:rPr>
        <w:t xml:space="preserve"> Zeit zwischen Vorfallmeldung und Eskalation.</w:t>
      </w:r>
    </w:p>
    <w:p w14:paraId="3D5B6AEE" w14:textId="77777777" w:rsidR="00866E5D" w:rsidRPr="00B32EFF" w:rsidRDefault="00866E5D" w:rsidP="00866E5D">
      <w:pPr>
        <w:pStyle w:val="p6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2.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Kommunikationsgeschwindigkeit:</w:t>
      </w:r>
      <w:r w:rsidRPr="00B32EFF">
        <w:rPr>
          <w:rFonts w:ascii="Arial" w:hAnsi="Arial" w:cs="Arial"/>
        </w:rPr>
        <w:t xml:space="preserve"> Zeit, bis Stakeholder informiert wurden.</w:t>
      </w:r>
    </w:p>
    <w:p w14:paraId="7721FAFC" w14:textId="77777777" w:rsidR="00866E5D" w:rsidRPr="00B32EFF" w:rsidRDefault="00866E5D" w:rsidP="00866E5D">
      <w:pPr>
        <w:pStyle w:val="p6"/>
        <w:rPr>
          <w:rFonts w:ascii="Arial" w:hAnsi="Arial" w:cs="Arial"/>
        </w:rPr>
      </w:pP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</w:rPr>
        <w:t>3.</w:t>
      </w:r>
      <w:r w:rsidRPr="00B32EFF">
        <w:rPr>
          <w:rStyle w:val="apple-tab-span"/>
          <w:rFonts w:ascii="Arial" w:hAnsi="Arial" w:cs="Arial"/>
        </w:rPr>
        <w:tab/>
      </w:r>
      <w:r w:rsidRPr="00B32EFF">
        <w:rPr>
          <w:rFonts w:ascii="Arial" w:hAnsi="Arial" w:cs="Arial"/>
          <w:b/>
          <w:bCs/>
        </w:rPr>
        <w:t>Zufriedenheit der Stakeholder:</w:t>
      </w:r>
      <w:r w:rsidRPr="00B32EFF">
        <w:rPr>
          <w:rFonts w:ascii="Arial" w:hAnsi="Arial" w:cs="Arial"/>
        </w:rPr>
        <w:t xml:space="preserve"> Feedback der Beteiligten nach der Vorfallbearbeitung.</w:t>
      </w:r>
    </w:p>
    <w:p w14:paraId="6DA67D2C" w14:textId="77777777" w:rsidR="00866E5D" w:rsidRPr="00B32EFF" w:rsidRDefault="00866E5D" w:rsidP="00866E5D">
      <w:pPr>
        <w:pStyle w:val="p2"/>
        <w:rPr>
          <w:rFonts w:ascii="Arial" w:hAnsi="Arial" w:cs="Arial"/>
        </w:rPr>
      </w:pPr>
    </w:p>
    <w:p w14:paraId="271CE2EB" w14:textId="77777777" w:rsidR="00866E5D" w:rsidRPr="00B32EFF" w:rsidRDefault="00866E5D" w:rsidP="00866E5D">
      <w:pPr>
        <w:pStyle w:val="berschrift2"/>
        <w:rPr>
          <w:rFonts w:ascii="Arial" w:hAnsi="Arial" w:cs="Arial"/>
          <w:b/>
          <w:color w:val="51358C"/>
        </w:rPr>
      </w:pPr>
      <w:r w:rsidRPr="00B32EFF">
        <w:rPr>
          <w:rFonts w:ascii="Arial" w:hAnsi="Arial" w:cs="Arial"/>
          <w:b/>
          <w:color w:val="51358C"/>
        </w:rPr>
        <w:t>10. Überprüfung und Aktualisierung</w:t>
      </w:r>
    </w:p>
    <w:p w14:paraId="1A3A146F" w14:textId="77777777" w:rsidR="00866E5D" w:rsidRPr="00B32EFF" w:rsidRDefault="00866E5D" w:rsidP="00866E5D">
      <w:pPr>
        <w:pStyle w:val="p4"/>
        <w:rPr>
          <w:rFonts w:ascii="Arial" w:hAnsi="Arial" w:cs="Arial"/>
        </w:rPr>
      </w:pPr>
    </w:p>
    <w:p w14:paraId="509A4DFE" w14:textId="16749BD1" w:rsidR="00B81CA7" w:rsidRPr="00B32EFF" w:rsidRDefault="00866E5D" w:rsidP="00866E5D">
      <w:pPr>
        <w:pStyle w:val="p3"/>
        <w:rPr>
          <w:rFonts w:ascii="Arial" w:hAnsi="Arial" w:cs="Arial"/>
        </w:rPr>
      </w:pPr>
      <w:r w:rsidRPr="00B32EFF">
        <w:rPr>
          <w:rFonts w:ascii="Arial" w:hAnsi="Arial" w:cs="Arial"/>
        </w:rPr>
        <w:t>Dieser Plan wird mindestens jährlich überprüft und nach Bedarf aktualisiert, um sicherzustellen, dass er mit den aktuellen Anforderungen und Bedrohungslandschaften übereinstimmt.</w:t>
      </w:r>
    </w:p>
    <w:sectPr w:rsidR="00B81CA7" w:rsidRPr="00B32EFF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0B3D2" w14:textId="77777777" w:rsidR="00D3245A" w:rsidRDefault="00D3245A" w:rsidP="00B32EFF">
      <w:r>
        <w:separator/>
      </w:r>
    </w:p>
  </w:endnote>
  <w:endnote w:type="continuationSeparator" w:id="0">
    <w:p w14:paraId="349D92DC" w14:textId="77777777" w:rsidR="00D3245A" w:rsidRDefault="00D3245A" w:rsidP="00B32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ACE42" w14:textId="3168283E" w:rsidR="00B32EFF" w:rsidRPr="00B32EFF" w:rsidRDefault="00B32EFF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9164F2" w14:textId="77777777" w:rsidR="00D3245A" w:rsidRDefault="00D3245A" w:rsidP="00B32EFF">
      <w:r>
        <w:separator/>
      </w:r>
    </w:p>
  </w:footnote>
  <w:footnote w:type="continuationSeparator" w:id="0">
    <w:p w14:paraId="22417D23" w14:textId="77777777" w:rsidR="00D3245A" w:rsidRDefault="00D3245A" w:rsidP="00B32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B5D13" w14:textId="77777777" w:rsidR="00B32EFF" w:rsidRDefault="00B32EFF" w:rsidP="00B32EFF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061336E9" wp14:editId="2A2E3FA5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3131D54" w14:textId="77777777" w:rsidR="00B32EFF" w:rsidRDefault="00B32EF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5E65"/>
    <w:multiLevelType w:val="hybridMultilevel"/>
    <w:tmpl w:val="4B0EE5B8"/>
    <w:lvl w:ilvl="0" w:tplc="0407000F">
      <w:start w:val="1"/>
      <w:numFmt w:val="decimal"/>
      <w:lvlText w:val="%1."/>
      <w:lvlJc w:val="left"/>
      <w:pPr>
        <w:ind w:left="1035" w:hanging="360"/>
      </w:pPr>
    </w:lvl>
    <w:lvl w:ilvl="1" w:tplc="04070019" w:tentative="1">
      <w:start w:val="1"/>
      <w:numFmt w:val="lowerLetter"/>
      <w:lvlText w:val="%2."/>
      <w:lvlJc w:val="left"/>
      <w:pPr>
        <w:ind w:left="1755" w:hanging="360"/>
      </w:pPr>
    </w:lvl>
    <w:lvl w:ilvl="2" w:tplc="0407001B" w:tentative="1">
      <w:start w:val="1"/>
      <w:numFmt w:val="lowerRoman"/>
      <w:lvlText w:val="%3."/>
      <w:lvlJc w:val="right"/>
      <w:pPr>
        <w:ind w:left="2475" w:hanging="180"/>
      </w:pPr>
    </w:lvl>
    <w:lvl w:ilvl="3" w:tplc="0407000F" w:tentative="1">
      <w:start w:val="1"/>
      <w:numFmt w:val="decimal"/>
      <w:lvlText w:val="%4."/>
      <w:lvlJc w:val="left"/>
      <w:pPr>
        <w:ind w:left="3195" w:hanging="360"/>
      </w:pPr>
    </w:lvl>
    <w:lvl w:ilvl="4" w:tplc="04070019" w:tentative="1">
      <w:start w:val="1"/>
      <w:numFmt w:val="lowerLetter"/>
      <w:lvlText w:val="%5."/>
      <w:lvlJc w:val="left"/>
      <w:pPr>
        <w:ind w:left="3915" w:hanging="360"/>
      </w:pPr>
    </w:lvl>
    <w:lvl w:ilvl="5" w:tplc="0407001B" w:tentative="1">
      <w:start w:val="1"/>
      <w:numFmt w:val="lowerRoman"/>
      <w:lvlText w:val="%6."/>
      <w:lvlJc w:val="right"/>
      <w:pPr>
        <w:ind w:left="4635" w:hanging="180"/>
      </w:pPr>
    </w:lvl>
    <w:lvl w:ilvl="6" w:tplc="0407000F" w:tentative="1">
      <w:start w:val="1"/>
      <w:numFmt w:val="decimal"/>
      <w:lvlText w:val="%7."/>
      <w:lvlJc w:val="left"/>
      <w:pPr>
        <w:ind w:left="5355" w:hanging="360"/>
      </w:pPr>
    </w:lvl>
    <w:lvl w:ilvl="7" w:tplc="04070019" w:tentative="1">
      <w:start w:val="1"/>
      <w:numFmt w:val="lowerLetter"/>
      <w:lvlText w:val="%8."/>
      <w:lvlJc w:val="left"/>
      <w:pPr>
        <w:ind w:left="6075" w:hanging="360"/>
      </w:pPr>
    </w:lvl>
    <w:lvl w:ilvl="8" w:tplc="0407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" w15:restartNumberingAfterBreak="0">
    <w:nsid w:val="4DAA26F8"/>
    <w:multiLevelType w:val="hybridMultilevel"/>
    <w:tmpl w:val="643A9942"/>
    <w:lvl w:ilvl="0" w:tplc="16D42726">
      <w:start w:val="1"/>
      <w:numFmt w:val="decimal"/>
      <w:lvlText w:val="%1."/>
      <w:lvlJc w:val="left"/>
      <w:pPr>
        <w:ind w:left="705" w:hanging="39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95" w:hanging="360"/>
      </w:pPr>
    </w:lvl>
    <w:lvl w:ilvl="2" w:tplc="0407001B" w:tentative="1">
      <w:start w:val="1"/>
      <w:numFmt w:val="lowerRoman"/>
      <w:lvlText w:val="%3."/>
      <w:lvlJc w:val="right"/>
      <w:pPr>
        <w:ind w:left="2115" w:hanging="180"/>
      </w:pPr>
    </w:lvl>
    <w:lvl w:ilvl="3" w:tplc="0407000F" w:tentative="1">
      <w:start w:val="1"/>
      <w:numFmt w:val="decimal"/>
      <w:lvlText w:val="%4."/>
      <w:lvlJc w:val="left"/>
      <w:pPr>
        <w:ind w:left="2835" w:hanging="360"/>
      </w:pPr>
    </w:lvl>
    <w:lvl w:ilvl="4" w:tplc="04070019" w:tentative="1">
      <w:start w:val="1"/>
      <w:numFmt w:val="lowerLetter"/>
      <w:lvlText w:val="%5."/>
      <w:lvlJc w:val="left"/>
      <w:pPr>
        <w:ind w:left="3555" w:hanging="360"/>
      </w:pPr>
    </w:lvl>
    <w:lvl w:ilvl="5" w:tplc="0407001B" w:tentative="1">
      <w:start w:val="1"/>
      <w:numFmt w:val="lowerRoman"/>
      <w:lvlText w:val="%6."/>
      <w:lvlJc w:val="right"/>
      <w:pPr>
        <w:ind w:left="4275" w:hanging="180"/>
      </w:pPr>
    </w:lvl>
    <w:lvl w:ilvl="6" w:tplc="0407000F" w:tentative="1">
      <w:start w:val="1"/>
      <w:numFmt w:val="decimal"/>
      <w:lvlText w:val="%7."/>
      <w:lvlJc w:val="left"/>
      <w:pPr>
        <w:ind w:left="4995" w:hanging="360"/>
      </w:pPr>
    </w:lvl>
    <w:lvl w:ilvl="7" w:tplc="04070019" w:tentative="1">
      <w:start w:val="1"/>
      <w:numFmt w:val="lowerLetter"/>
      <w:lvlText w:val="%8."/>
      <w:lvlJc w:val="left"/>
      <w:pPr>
        <w:ind w:left="5715" w:hanging="360"/>
      </w:pPr>
    </w:lvl>
    <w:lvl w:ilvl="8" w:tplc="0407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2" w15:restartNumberingAfterBreak="0">
    <w:nsid w:val="5FF57F7A"/>
    <w:multiLevelType w:val="hybridMultilevel"/>
    <w:tmpl w:val="70BC501A"/>
    <w:lvl w:ilvl="0" w:tplc="0407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784C5659"/>
    <w:multiLevelType w:val="hybridMultilevel"/>
    <w:tmpl w:val="45F65230"/>
    <w:lvl w:ilvl="0" w:tplc="3600F9D6">
      <w:start w:val="1"/>
      <w:numFmt w:val="bullet"/>
      <w:lvlText w:val="•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 w16cid:durableId="1826241300">
    <w:abstractNumId w:val="0"/>
  </w:num>
  <w:num w:numId="2" w16cid:durableId="1816219817">
    <w:abstractNumId w:val="1"/>
  </w:num>
  <w:num w:numId="3" w16cid:durableId="1448357566">
    <w:abstractNumId w:val="2"/>
  </w:num>
  <w:num w:numId="4" w16cid:durableId="1419256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5D"/>
    <w:rsid w:val="00544EC9"/>
    <w:rsid w:val="00681F61"/>
    <w:rsid w:val="006C2B25"/>
    <w:rsid w:val="00866E5D"/>
    <w:rsid w:val="00B32EFF"/>
    <w:rsid w:val="00B81CA7"/>
    <w:rsid w:val="00D3245A"/>
    <w:rsid w:val="00EE376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3181"/>
  <w15:chartTrackingRefBased/>
  <w15:docId w15:val="{E1B61DF4-F53F-FD4F-B365-C255514CF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4EC9"/>
  </w:style>
  <w:style w:type="paragraph" w:styleId="berschrift1">
    <w:name w:val="heading 1"/>
    <w:basedOn w:val="Standard"/>
    <w:next w:val="Standard"/>
    <w:link w:val="berschrift1Zchn"/>
    <w:uiPriority w:val="9"/>
    <w:qFormat/>
    <w:rsid w:val="00866E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6E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E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E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E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E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E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E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E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6E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6E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E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E5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E5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E5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E5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E5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E5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E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E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E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E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E5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E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E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E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E5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E5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866E5D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866E5D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866E5D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4">
    <w:name w:val="p4"/>
    <w:basedOn w:val="Standard"/>
    <w:rsid w:val="00866E5D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866E5D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6">
    <w:name w:val="p6"/>
    <w:basedOn w:val="Standard"/>
    <w:rsid w:val="00866E5D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7">
    <w:name w:val="p7"/>
    <w:basedOn w:val="Standard"/>
    <w:rsid w:val="00866E5D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8">
    <w:name w:val="p8"/>
    <w:basedOn w:val="Standard"/>
    <w:rsid w:val="00866E5D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866E5D"/>
  </w:style>
  <w:style w:type="paragraph" w:styleId="Kopfzeile">
    <w:name w:val="header"/>
    <w:basedOn w:val="Standard"/>
    <w:link w:val="KopfzeileZchn"/>
    <w:uiPriority w:val="99"/>
    <w:unhideWhenUsed/>
    <w:rsid w:val="00B32E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32EFF"/>
  </w:style>
  <w:style w:type="paragraph" w:styleId="Fuzeile">
    <w:name w:val="footer"/>
    <w:basedOn w:val="Standard"/>
    <w:link w:val="FuzeileZchn"/>
    <w:uiPriority w:val="99"/>
    <w:unhideWhenUsed/>
    <w:rsid w:val="00B32E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32EFF"/>
  </w:style>
  <w:style w:type="table" w:customStyle="1" w:styleId="Formatvorlage1">
    <w:name w:val="Formatvorlage1"/>
    <w:basedOn w:val="NormaleTabelle"/>
    <w:uiPriority w:val="99"/>
    <w:rsid w:val="00B32EFF"/>
    <w:tblPr>
      <w:tblStyleRowBandSize w:val="1"/>
      <w:tblBorders>
        <w:top w:val="single" w:sz="4" w:space="0" w:color="51358C"/>
        <w:left w:val="single" w:sz="4" w:space="0" w:color="51358C"/>
        <w:bottom w:val="single" w:sz="4" w:space="0" w:color="51358C"/>
        <w:right w:val="single" w:sz="4" w:space="0" w:color="51358C"/>
        <w:insideH w:val="single" w:sz="4" w:space="0" w:color="51358C"/>
        <w:insideV w:val="single" w:sz="4" w:space="0" w:color="51358C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51358C"/>
      </w:tcPr>
    </w:tblStylePr>
    <w:tblStylePr w:type="band2Horz">
      <w:rPr>
        <w:color w:val="000000" w:themeColor="text1"/>
      </w:rPr>
      <w:tblPr/>
      <w:tcPr>
        <w:shd w:val="clear" w:color="auto" w:fill="D0B6E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9</cp:revision>
  <dcterms:created xsi:type="dcterms:W3CDTF">2025-01-07T12:45:00Z</dcterms:created>
  <dcterms:modified xsi:type="dcterms:W3CDTF">2025-01-07T18:32:00Z</dcterms:modified>
</cp:coreProperties>
</file>