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F83DE" w14:textId="6A1C167A" w:rsidR="003C00AB" w:rsidRPr="00025BFF" w:rsidRDefault="003C00AB" w:rsidP="003C00AB">
      <w:pPr>
        <w:pStyle w:val="berschrift1"/>
        <w:rPr>
          <w:rFonts w:ascii="Arial" w:hAnsi="Arial" w:cs="Arial"/>
          <w:b/>
          <w:color w:val="51358C"/>
        </w:rPr>
      </w:pPr>
      <w:r w:rsidRPr="00025BFF">
        <w:rPr>
          <w:rFonts w:ascii="Arial" w:hAnsi="Arial" w:cs="Arial"/>
          <w:b/>
          <w:color w:val="51358C"/>
        </w:rPr>
        <w:t>Risk Register</w:t>
      </w:r>
    </w:p>
    <w:p w14:paraId="2D12AA96" w14:textId="77777777" w:rsidR="003C00AB" w:rsidRPr="00025BFF" w:rsidRDefault="003C00AB" w:rsidP="003C00AB">
      <w:pPr>
        <w:pStyle w:val="p2"/>
        <w:rPr>
          <w:rFonts w:ascii="Arial" w:hAnsi="Arial" w:cs="Arial"/>
        </w:rPr>
      </w:pPr>
    </w:p>
    <w:p w14:paraId="402710E6" w14:textId="77777777" w:rsidR="003C00AB" w:rsidRPr="00025BFF" w:rsidRDefault="003C00AB" w:rsidP="003C00AB">
      <w:pPr>
        <w:pStyle w:val="berschrift2"/>
        <w:rPr>
          <w:rFonts w:ascii="Arial" w:hAnsi="Arial" w:cs="Arial"/>
          <w:b/>
          <w:color w:val="51358C"/>
        </w:rPr>
      </w:pPr>
      <w:r w:rsidRPr="00025BFF">
        <w:rPr>
          <w:rFonts w:ascii="Arial" w:hAnsi="Arial" w:cs="Arial"/>
          <w:b/>
          <w:color w:val="51358C"/>
        </w:rPr>
        <w:t>Übersicht: Risk Register</w:t>
      </w:r>
    </w:p>
    <w:p w14:paraId="35C025EE" w14:textId="77777777" w:rsidR="003C00AB" w:rsidRPr="00025BFF" w:rsidRDefault="003C00AB" w:rsidP="003C00AB">
      <w:pPr>
        <w:pStyle w:val="p3"/>
        <w:rPr>
          <w:rFonts w:ascii="Arial" w:hAnsi="Arial" w:cs="Arial"/>
        </w:rPr>
      </w:pPr>
    </w:p>
    <w:p w14:paraId="277BD994" w14:textId="77777777" w:rsidR="003C00AB" w:rsidRPr="00025BFF" w:rsidRDefault="003C00AB" w:rsidP="003C00AB">
      <w:pPr>
        <w:pStyle w:val="p4"/>
        <w:rPr>
          <w:rFonts w:ascii="Arial" w:hAnsi="Arial" w:cs="Arial"/>
        </w:rPr>
      </w:pPr>
      <w:r w:rsidRPr="00025BFF">
        <w:rPr>
          <w:rFonts w:ascii="Arial" w:hAnsi="Arial" w:cs="Arial"/>
        </w:rPr>
        <w:t>Ein Risk Register ist ein zentralisiertes Dokument, das alle identifizierten Risiken eines Unternehmens erfasst, bewertet und priorisiert. Es enthält die Maßnahmen zur Minderung der Risiken sowie den Status ihrer Bearbeitung.</w:t>
      </w:r>
    </w:p>
    <w:p w14:paraId="5556CC7E" w14:textId="77777777" w:rsidR="003C00AB" w:rsidRPr="00025BFF" w:rsidRDefault="003C00AB" w:rsidP="003C00AB">
      <w:pPr>
        <w:pStyle w:val="p2"/>
        <w:rPr>
          <w:rFonts w:ascii="Arial" w:hAnsi="Arial" w:cs="Arial"/>
        </w:rPr>
      </w:pPr>
    </w:p>
    <w:p w14:paraId="7DEFF3C8" w14:textId="77777777" w:rsidR="003C00AB" w:rsidRPr="00025BFF" w:rsidRDefault="003C00AB" w:rsidP="003C00AB">
      <w:pPr>
        <w:pStyle w:val="berschrift2"/>
        <w:rPr>
          <w:rFonts w:ascii="Arial" w:hAnsi="Arial" w:cs="Arial"/>
          <w:b/>
          <w:color w:val="51358C"/>
        </w:rPr>
      </w:pPr>
      <w:r w:rsidRPr="00025BFF">
        <w:rPr>
          <w:rFonts w:ascii="Arial" w:hAnsi="Arial" w:cs="Arial"/>
          <w:b/>
          <w:color w:val="51358C"/>
        </w:rPr>
        <w:t>Risk Register</w:t>
      </w:r>
    </w:p>
    <w:tbl>
      <w:tblPr>
        <w:tblStyle w:val="Formatvorlage1"/>
        <w:tblW w:w="0" w:type="auto"/>
        <w:tblLayout w:type="fixed"/>
        <w:tblLook w:val="04A0" w:firstRow="1" w:lastRow="0" w:firstColumn="1" w:lastColumn="0" w:noHBand="0" w:noVBand="1"/>
      </w:tblPr>
      <w:tblGrid>
        <w:gridCol w:w="704"/>
        <w:gridCol w:w="1121"/>
        <w:gridCol w:w="1289"/>
        <w:gridCol w:w="1417"/>
        <w:gridCol w:w="345"/>
        <w:gridCol w:w="618"/>
        <w:gridCol w:w="1639"/>
        <w:gridCol w:w="942"/>
        <w:gridCol w:w="532"/>
      </w:tblGrid>
      <w:tr w:rsidR="00025BFF" w:rsidRPr="00D10822" w14:paraId="36D2BCBE" w14:textId="4F9F3B79" w:rsidTr="006817EC">
        <w:trPr>
          <w:cnfStyle w:val="100000000000" w:firstRow="1" w:lastRow="0" w:firstColumn="0" w:lastColumn="0" w:oddVBand="0" w:evenVBand="0" w:oddHBand="0" w:evenHBand="0" w:firstRowFirstColumn="0" w:firstRowLastColumn="0" w:lastRowFirstColumn="0" w:lastRowLastColumn="0"/>
          <w:cantSplit/>
          <w:trHeight w:val="2422"/>
        </w:trPr>
        <w:tc>
          <w:tcPr>
            <w:tcW w:w="704" w:type="dxa"/>
            <w:textDirection w:val="tbRl"/>
            <w:vAlign w:val="bottom"/>
          </w:tcPr>
          <w:p w14:paraId="76726571" w14:textId="291F1E01"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Risiko-ID</w:t>
            </w:r>
          </w:p>
        </w:tc>
        <w:tc>
          <w:tcPr>
            <w:tcW w:w="1121" w:type="dxa"/>
            <w:textDirection w:val="tbRl"/>
            <w:vAlign w:val="bottom"/>
          </w:tcPr>
          <w:p w14:paraId="1DAA86EE" w14:textId="29CEC35D"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Risiko</w:t>
            </w:r>
          </w:p>
        </w:tc>
        <w:tc>
          <w:tcPr>
            <w:tcW w:w="1289" w:type="dxa"/>
            <w:textDirection w:val="tbRl"/>
            <w:vAlign w:val="bottom"/>
          </w:tcPr>
          <w:p w14:paraId="32071B13" w14:textId="7C2986B2"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Kategorie</w:t>
            </w:r>
          </w:p>
        </w:tc>
        <w:tc>
          <w:tcPr>
            <w:tcW w:w="1417" w:type="dxa"/>
            <w:textDirection w:val="tbRl"/>
            <w:vAlign w:val="bottom"/>
          </w:tcPr>
          <w:p w14:paraId="55A66DBC" w14:textId="6021588B"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Auswirkungen</w:t>
            </w:r>
          </w:p>
        </w:tc>
        <w:tc>
          <w:tcPr>
            <w:tcW w:w="345" w:type="dxa"/>
            <w:textDirection w:val="tbRl"/>
            <w:vAlign w:val="bottom"/>
          </w:tcPr>
          <w:p w14:paraId="6CCCAA39" w14:textId="7A4EAC53"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Wahrscheinlichkeit</w:t>
            </w:r>
          </w:p>
        </w:tc>
        <w:tc>
          <w:tcPr>
            <w:tcW w:w="618" w:type="dxa"/>
            <w:textDirection w:val="tbRl"/>
            <w:vAlign w:val="bottom"/>
          </w:tcPr>
          <w:p w14:paraId="02AB4040" w14:textId="426817B0"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Risiko</w:t>
            </w:r>
            <w:r>
              <w:rPr>
                <w:rFonts w:ascii="Arial" w:hAnsi="Arial" w:cs="Arial"/>
                <w:b/>
                <w:bCs/>
              </w:rPr>
              <w:t>-</w:t>
            </w:r>
            <w:r w:rsidRPr="0013466C">
              <w:rPr>
                <w:rFonts w:ascii="Arial" w:hAnsi="Arial" w:cs="Arial"/>
                <w:b/>
                <w:bCs/>
              </w:rPr>
              <w:t>bewertung</w:t>
            </w:r>
          </w:p>
        </w:tc>
        <w:tc>
          <w:tcPr>
            <w:tcW w:w="1639" w:type="dxa"/>
            <w:textDirection w:val="tbRl"/>
            <w:vAlign w:val="bottom"/>
          </w:tcPr>
          <w:p w14:paraId="7ECC8E52" w14:textId="2C8DBBCD"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Maßnahmen zur Risikominderung</w:t>
            </w:r>
          </w:p>
        </w:tc>
        <w:tc>
          <w:tcPr>
            <w:tcW w:w="942" w:type="dxa"/>
            <w:textDirection w:val="tbRl"/>
            <w:vAlign w:val="bottom"/>
          </w:tcPr>
          <w:p w14:paraId="087CCD0A" w14:textId="546A7B3E"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Verantwortlicher</w:t>
            </w:r>
          </w:p>
        </w:tc>
        <w:tc>
          <w:tcPr>
            <w:tcW w:w="532" w:type="dxa"/>
            <w:textDirection w:val="tbRl"/>
            <w:vAlign w:val="bottom"/>
          </w:tcPr>
          <w:p w14:paraId="2AB9657A" w14:textId="1406D636" w:rsidR="00025BFF" w:rsidRPr="00D10822" w:rsidRDefault="00025BFF" w:rsidP="009B3061">
            <w:pPr>
              <w:pStyle w:val="p2"/>
              <w:ind w:left="113" w:right="113"/>
              <w:jc w:val="right"/>
              <w:rPr>
                <w:rFonts w:ascii="Arial" w:hAnsi="Arial" w:cs="Arial"/>
                <w:sz w:val="20"/>
                <w:szCs w:val="20"/>
              </w:rPr>
            </w:pPr>
            <w:r w:rsidRPr="0013466C">
              <w:rPr>
                <w:rFonts w:ascii="Arial" w:hAnsi="Arial" w:cs="Arial"/>
                <w:b/>
                <w:bCs/>
              </w:rPr>
              <w:t>Status</w:t>
            </w:r>
          </w:p>
        </w:tc>
      </w:tr>
      <w:tr w:rsidR="00025BFF" w:rsidRPr="00D10822" w14:paraId="572AE957" w14:textId="2576CEF7" w:rsidTr="006817EC">
        <w:trPr>
          <w:cantSplit/>
          <w:trHeight w:val="1134"/>
        </w:trPr>
        <w:tc>
          <w:tcPr>
            <w:tcW w:w="704" w:type="dxa"/>
          </w:tcPr>
          <w:p w14:paraId="4D9FA322" w14:textId="6554A38A" w:rsidR="00025BFF" w:rsidRPr="00D10822" w:rsidRDefault="00025BFF" w:rsidP="00025BFF">
            <w:pPr>
              <w:pStyle w:val="p5"/>
              <w:rPr>
                <w:rFonts w:ascii="Arial" w:hAnsi="Arial" w:cs="Arial"/>
              </w:rPr>
            </w:pPr>
            <w:r w:rsidRPr="0013466C">
              <w:rPr>
                <w:rFonts w:ascii="Arial" w:hAnsi="Arial" w:cs="Arial"/>
              </w:rPr>
              <w:t>R001</w:t>
            </w:r>
          </w:p>
        </w:tc>
        <w:tc>
          <w:tcPr>
            <w:tcW w:w="1121" w:type="dxa"/>
          </w:tcPr>
          <w:p w14:paraId="00422E97" w14:textId="7B12E1BC" w:rsidR="00025BFF" w:rsidRPr="00D10822" w:rsidRDefault="00025BFF" w:rsidP="00025BFF">
            <w:pPr>
              <w:pStyle w:val="p5"/>
              <w:rPr>
                <w:rFonts w:ascii="Arial" w:hAnsi="Arial" w:cs="Arial"/>
              </w:rPr>
            </w:pPr>
            <w:r w:rsidRPr="0013466C">
              <w:rPr>
                <w:rFonts w:ascii="Arial" w:hAnsi="Arial" w:cs="Arial"/>
              </w:rPr>
              <w:t>Ransomware-Angriff durch Phishing-Mails</w:t>
            </w:r>
          </w:p>
        </w:tc>
        <w:tc>
          <w:tcPr>
            <w:tcW w:w="1289" w:type="dxa"/>
          </w:tcPr>
          <w:p w14:paraId="0602052A" w14:textId="5C7136ED" w:rsidR="00025BFF" w:rsidRPr="00D10822" w:rsidRDefault="00025BFF" w:rsidP="00025BFF">
            <w:pPr>
              <w:pStyle w:val="p5"/>
              <w:rPr>
                <w:rFonts w:ascii="Arial" w:hAnsi="Arial" w:cs="Arial"/>
              </w:rPr>
            </w:pPr>
            <w:r w:rsidRPr="0013466C">
              <w:rPr>
                <w:rFonts w:ascii="Arial" w:hAnsi="Arial" w:cs="Arial"/>
              </w:rPr>
              <w:t>Cyber</w:t>
            </w:r>
            <w:r w:rsidR="006817EC">
              <w:rPr>
                <w:rFonts w:ascii="Arial" w:hAnsi="Arial" w:cs="Arial"/>
              </w:rPr>
              <w:t>-</w:t>
            </w:r>
            <w:proofErr w:type="spellStart"/>
            <w:r w:rsidRPr="0013466C">
              <w:rPr>
                <w:rFonts w:ascii="Arial" w:hAnsi="Arial" w:cs="Arial"/>
              </w:rPr>
              <w:t>security</w:t>
            </w:r>
            <w:proofErr w:type="spellEnd"/>
          </w:p>
        </w:tc>
        <w:tc>
          <w:tcPr>
            <w:tcW w:w="1417" w:type="dxa"/>
          </w:tcPr>
          <w:p w14:paraId="168CD97B" w14:textId="06F140CD" w:rsidR="00025BFF" w:rsidRPr="00D10822" w:rsidRDefault="00025BFF" w:rsidP="00025BFF">
            <w:pPr>
              <w:pStyle w:val="p5"/>
              <w:rPr>
                <w:rFonts w:ascii="Arial" w:hAnsi="Arial" w:cs="Arial"/>
              </w:rPr>
            </w:pPr>
            <w:r w:rsidRPr="0013466C">
              <w:rPr>
                <w:rFonts w:ascii="Arial" w:hAnsi="Arial" w:cs="Arial"/>
              </w:rPr>
              <w:t>Verlust von Daten, Betriebsunterbrechung</w:t>
            </w:r>
          </w:p>
        </w:tc>
        <w:tc>
          <w:tcPr>
            <w:tcW w:w="345" w:type="dxa"/>
            <w:textDirection w:val="tbRl"/>
          </w:tcPr>
          <w:p w14:paraId="347FEE88" w14:textId="704F9C49" w:rsidR="00025BFF" w:rsidRPr="00D10822" w:rsidRDefault="00025BFF" w:rsidP="00025BFF">
            <w:pPr>
              <w:pStyle w:val="p5"/>
              <w:ind w:left="113" w:right="113"/>
              <w:rPr>
                <w:rFonts w:ascii="Arial" w:hAnsi="Arial" w:cs="Arial"/>
              </w:rPr>
            </w:pPr>
            <w:r w:rsidRPr="0013466C">
              <w:rPr>
                <w:rFonts w:ascii="Arial" w:hAnsi="Arial" w:cs="Arial"/>
              </w:rPr>
              <w:t>Hoch</w:t>
            </w:r>
          </w:p>
        </w:tc>
        <w:tc>
          <w:tcPr>
            <w:tcW w:w="618" w:type="dxa"/>
            <w:textDirection w:val="tbRl"/>
          </w:tcPr>
          <w:p w14:paraId="2AEE9676" w14:textId="392B95FB" w:rsidR="00025BFF" w:rsidRPr="00D10822" w:rsidRDefault="00025BFF" w:rsidP="00025BFF">
            <w:pPr>
              <w:pStyle w:val="p5"/>
              <w:ind w:left="113" w:right="113"/>
              <w:rPr>
                <w:rFonts w:ascii="Arial" w:hAnsi="Arial" w:cs="Arial"/>
              </w:rPr>
            </w:pPr>
            <w:r w:rsidRPr="0013466C">
              <w:rPr>
                <w:rFonts w:ascii="Arial" w:hAnsi="Arial" w:cs="Arial"/>
              </w:rPr>
              <w:t>Kritisch</w:t>
            </w:r>
          </w:p>
        </w:tc>
        <w:tc>
          <w:tcPr>
            <w:tcW w:w="1639" w:type="dxa"/>
          </w:tcPr>
          <w:p w14:paraId="1E0EEDCC" w14:textId="58258298" w:rsidR="00025BFF" w:rsidRPr="00D10822" w:rsidRDefault="00025BFF" w:rsidP="00025BFF">
            <w:pPr>
              <w:pStyle w:val="p5"/>
              <w:rPr>
                <w:rFonts w:ascii="Arial" w:hAnsi="Arial" w:cs="Arial"/>
              </w:rPr>
            </w:pPr>
            <w:r w:rsidRPr="0013466C">
              <w:rPr>
                <w:rFonts w:ascii="Arial" w:hAnsi="Arial" w:cs="Arial"/>
              </w:rPr>
              <w:t>- Einführung von E-Mail-Filtern- Schulung der Mitarbeiter zu Phishing-Erkennung- regelmäßige Backups</w:t>
            </w:r>
          </w:p>
        </w:tc>
        <w:tc>
          <w:tcPr>
            <w:tcW w:w="942" w:type="dxa"/>
          </w:tcPr>
          <w:p w14:paraId="3DC55A6D" w14:textId="320FD4D7" w:rsidR="00025BFF" w:rsidRPr="00D10822" w:rsidRDefault="00025BFF" w:rsidP="00025BFF">
            <w:pPr>
              <w:pStyle w:val="p5"/>
              <w:rPr>
                <w:rFonts w:ascii="Arial" w:hAnsi="Arial" w:cs="Arial"/>
              </w:rPr>
            </w:pPr>
            <w:r w:rsidRPr="0013466C">
              <w:rPr>
                <w:rFonts w:ascii="Arial" w:hAnsi="Arial" w:cs="Arial"/>
              </w:rPr>
              <w:t>IT-Sicherheitsabteilung</w:t>
            </w:r>
          </w:p>
        </w:tc>
        <w:tc>
          <w:tcPr>
            <w:tcW w:w="532" w:type="dxa"/>
            <w:textDirection w:val="tbRl"/>
          </w:tcPr>
          <w:p w14:paraId="59EEA4CF" w14:textId="24650ADB" w:rsidR="00025BFF" w:rsidRPr="00D10822" w:rsidRDefault="00025BFF" w:rsidP="00025BFF">
            <w:pPr>
              <w:pStyle w:val="p5"/>
              <w:ind w:left="113" w:right="113"/>
              <w:rPr>
                <w:rFonts w:ascii="Arial" w:hAnsi="Arial" w:cs="Arial"/>
              </w:rPr>
            </w:pPr>
            <w:r w:rsidRPr="0013466C">
              <w:rPr>
                <w:rFonts w:ascii="Arial" w:hAnsi="Arial" w:cs="Arial"/>
              </w:rPr>
              <w:t>Offen</w:t>
            </w:r>
          </w:p>
        </w:tc>
      </w:tr>
      <w:tr w:rsidR="00025BFF" w:rsidRPr="00D10822" w14:paraId="04E946FE" w14:textId="33357330" w:rsidTr="006817EC">
        <w:trPr>
          <w:cnfStyle w:val="000000010000" w:firstRow="0" w:lastRow="0" w:firstColumn="0" w:lastColumn="0" w:oddVBand="0" w:evenVBand="0" w:oddHBand="0" w:evenHBand="1" w:firstRowFirstColumn="0" w:firstRowLastColumn="0" w:lastRowFirstColumn="0" w:lastRowLastColumn="0"/>
          <w:cantSplit/>
          <w:trHeight w:val="1134"/>
        </w:trPr>
        <w:tc>
          <w:tcPr>
            <w:tcW w:w="704" w:type="dxa"/>
          </w:tcPr>
          <w:p w14:paraId="244699C1" w14:textId="535E49BA" w:rsidR="00025BFF" w:rsidRPr="00D10822" w:rsidRDefault="00025BFF" w:rsidP="00025BFF">
            <w:pPr>
              <w:pStyle w:val="p5"/>
              <w:rPr>
                <w:rFonts w:ascii="Arial" w:hAnsi="Arial" w:cs="Arial"/>
              </w:rPr>
            </w:pPr>
            <w:r w:rsidRPr="0013466C">
              <w:rPr>
                <w:rFonts w:ascii="Arial" w:hAnsi="Arial" w:cs="Arial"/>
              </w:rPr>
              <w:t>R002</w:t>
            </w:r>
          </w:p>
        </w:tc>
        <w:tc>
          <w:tcPr>
            <w:tcW w:w="1121" w:type="dxa"/>
          </w:tcPr>
          <w:p w14:paraId="43855136" w14:textId="633F3A10" w:rsidR="00025BFF" w:rsidRPr="00D10822" w:rsidRDefault="00025BFF" w:rsidP="00025BFF">
            <w:pPr>
              <w:pStyle w:val="p5"/>
              <w:rPr>
                <w:rFonts w:ascii="Arial" w:hAnsi="Arial" w:cs="Arial"/>
              </w:rPr>
            </w:pPr>
            <w:r w:rsidRPr="0013466C">
              <w:rPr>
                <w:rFonts w:ascii="Arial" w:hAnsi="Arial" w:cs="Arial"/>
              </w:rPr>
              <w:t>Veraltete Software auf kritischen Systemen</w:t>
            </w:r>
          </w:p>
        </w:tc>
        <w:tc>
          <w:tcPr>
            <w:tcW w:w="1289" w:type="dxa"/>
          </w:tcPr>
          <w:p w14:paraId="6C89651F" w14:textId="0BA35B52" w:rsidR="00025BFF" w:rsidRPr="00D10822" w:rsidRDefault="00025BFF" w:rsidP="00025BFF">
            <w:pPr>
              <w:pStyle w:val="p5"/>
              <w:rPr>
                <w:rFonts w:ascii="Arial" w:hAnsi="Arial" w:cs="Arial"/>
              </w:rPr>
            </w:pPr>
            <w:r w:rsidRPr="0013466C">
              <w:rPr>
                <w:rFonts w:ascii="Arial" w:hAnsi="Arial" w:cs="Arial"/>
              </w:rPr>
              <w:t>IT-Infrastruktur</w:t>
            </w:r>
          </w:p>
        </w:tc>
        <w:tc>
          <w:tcPr>
            <w:tcW w:w="1417" w:type="dxa"/>
          </w:tcPr>
          <w:p w14:paraId="6DF954AA" w14:textId="14F314A9" w:rsidR="00025BFF" w:rsidRPr="00D10822" w:rsidRDefault="00025BFF" w:rsidP="00025BFF">
            <w:pPr>
              <w:pStyle w:val="p5"/>
              <w:rPr>
                <w:rFonts w:ascii="Arial" w:hAnsi="Arial" w:cs="Arial"/>
              </w:rPr>
            </w:pPr>
            <w:r w:rsidRPr="0013466C">
              <w:rPr>
                <w:rFonts w:ascii="Arial" w:hAnsi="Arial" w:cs="Arial"/>
              </w:rPr>
              <w:t>Schwachstellen führen zu potenziellen Angriffen</w:t>
            </w:r>
          </w:p>
        </w:tc>
        <w:tc>
          <w:tcPr>
            <w:tcW w:w="345" w:type="dxa"/>
            <w:textDirection w:val="tbRl"/>
          </w:tcPr>
          <w:p w14:paraId="1131E816" w14:textId="4C6C4FE4" w:rsidR="00025BFF" w:rsidRPr="00D10822" w:rsidRDefault="00025BFF" w:rsidP="00025BFF">
            <w:pPr>
              <w:pStyle w:val="p5"/>
              <w:ind w:left="113" w:right="113"/>
              <w:rPr>
                <w:rFonts w:ascii="Arial" w:hAnsi="Arial" w:cs="Arial"/>
              </w:rPr>
            </w:pPr>
            <w:r w:rsidRPr="0013466C">
              <w:rPr>
                <w:rFonts w:ascii="Arial" w:hAnsi="Arial" w:cs="Arial"/>
              </w:rPr>
              <w:t>Mittel</w:t>
            </w:r>
          </w:p>
        </w:tc>
        <w:tc>
          <w:tcPr>
            <w:tcW w:w="618" w:type="dxa"/>
            <w:textDirection w:val="tbRl"/>
          </w:tcPr>
          <w:p w14:paraId="42A13DE1" w14:textId="7241B604" w:rsidR="00025BFF" w:rsidRPr="00D10822" w:rsidRDefault="00025BFF" w:rsidP="00025BFF">
            <w:pPr>
              <w:pStyle w:val="p5"/>
              <w:ind w:left="113" w:right="113"/>
              <w:rPr>
                <w:rFonts w:ascii="Arial" w:hAnsi="Arial" w:cs="Arial"/>
              </w:rPr>
            </w:pPr>
            <w:r w:rsidRPr="0013466C">
              <w:rPr>
                <w:rFonts w:ascii="Arial" w:hAnsi="Arial" w:cs="Arial"/>
              </w:rPr>
              <w:t>Hoch</w:t>
            </w:r>
          </w:p>
        </w:tc>
        <w:tc>
          <w:tcPr>
            <w:tcW w:w="1639" w:type="dxa"/>
          </w:tcPr>
          <w:p w14:paraId="3ECFA8D2" w14:textId="5DF0AFA3" w:rsidR="00025BFF" w:rsidRPr="00D10822" w:rsidRDefault="00025BFF" w:rsidP="00025BFF">
            <w:pPr>
              <w:pStyle w:val="p5"/>
              <w:rPr>
                <w:rFonts w:ascii="Arial" w:hAnsi="Arial" w:cs="Arial"/>
              </w:rPr>
            </w:pPr>
            <w:r w:rsidRPr="0013466C">
              <w:rPr>
                <w:rFonts w:ascii="Arial" w:hAnsi="Arial" w:cs="Arial"/>
              </w:rPr>
              <w:t>- Regelmäßige Updates und Patches- Einführung eines Schwachstellen-Management-Tools</w:t>
            </w:r>
          </w:p>
        </w:tc>
        <w:tc>
          <w:tcPr>
            <w:tcW w:w="942" w:type="dxa"/>
          </w:tcPr>
          <w:p w14:paraId="3F8C5017" w14:textId="758EE78A" w:rsidR="00025BFF" w:rsidRPr="00D10822" w:rsidRDefault="00025BFF" w:rsidP="00025BFF">
            <w:pPr>
              <w:pStyle w:val="p5"/>
              <w:rPr>
                <w:rFonts w:ascii="Arial" w:hAnsi="Arial" w:cs="Arial"/>
              </w:rPr>
            </w:pPr>
            <w:r w:rsidRPr="0013466C">
              <w:rPr>
                <w:rFonts w:ascii="Arial" w:hAnsi="Arial" w:cs="Arial"/>
              </w:rPr>
              <w:t>Systemadministrator</w:t>
            </w:r>
          </w:p>
        </w:tc>
        <w:tc>
          <w:tcPr>
            <w:tcW w:w="532" w:type="dxa"/>
            <w:textDirection w:val="tbRl"/>
          </w:tcPr>
          <w:p w14:paraId="2490D80C" w14:textId="0655857C" w:rsidR="00025BFF" w:rsidRPr="00D10822" w:rsidRDefault="00025BFF" w:rsidP="00025BFF">
            <w:pPr>
              <w:pStyle w:val="p5"/>
              <w:ind w:left="113" w:right="113"/>
              <w:rPr>
                <w:rFonts w:ascii="Arial" w:hAnsi="Arial" w:cs="Arial"/>
              </w:rPr>
            </w:pPr>
            <w:r w:rsidRPr="0013466C">
              <w:rPr>
                <w:rFonts w:ascii="Arial" w:hAnsi="Arial" w:cs="Arial"/>
              </w:rPr>
              <w:t>In Bearbeitung</w:t>
            </w:r>
          </w:p>
        </w:tc>
      </w:tr>
      <w:tr w:rsidR="00025BFF" w:rsidRPr="00D10822" w14:paraId="7AE9FAFB" w14:textId="63BD1581" w:rsidTr="006817EC">
        <w:trPr>
          <w:cantSplit/>
          <w:trHeight w:val="1134"/>
        </w:trPr>
        <w:tc>
          <w:tcPr>
            <w:tcW w:w="704" w:type="dxa"/>
          </w:tcPr>
          <w:p w14:paraId="04554070" w14:textId="19EE8C56" w:rsidR="00025BFF" w:rsidRPr="00D10822" w:rsidRDefault="00025BFF" w:rsidP="00025BFF">
            <w:pPr>
              <w:pStyle w:val="p5"/>
              <w:rPr>
                <w:rFonts w:ascii="Arial" w:hAnsi="Arial" w:cs="Arial"/>
              </w:rPr>
            </w:pPr>
            <w:r w:rsidRPr="0013466C">
              <w:rPr>
                <w:rFonts w:ascii="Arial" w:hAnsi="Arial" w:cs="Arial"/>
              </w:rPr>
              <w:t>R003</w:t>
            </w:r>
          </w:p>
        </w:tc>
        <w:tc>
          <w:tcPr>
            <w:tcW w:w="1121" w:type="dxa"/>
          </w:tcPr>
          <w:p w14:paraId="5595CB13" w14:textId="6F8A921C" w:rsidR="00025BFF" w:rsidRPr="00D10822" w:rsidRDefault="00025BFF" w:rsidP="00025BFF">
            <w:pPr>
              <w:pStyle w:val="p5"/>
              <w:rPr>
                <w:rFonts w:ascii="Arial" w:hAnsi="Arial" w:cs="Arial"/>
              </w:rPr>
            </w:pPr>
            <w:r w:rsidRPr="0013466C">
              <w:rPr>
                <w:rFonts w:ascii="Arial" w:hAnsi="Arial" w:cs="Arial"/>
              </w:rPr>
              <w:t>Nicht autorisierte Zugriffe auf sensible Kundendaten</w:t>
            </w:r>
          </w:p>
        </w:tc>
        <w:tc>
          <w:tcPr>
            <w:tcW w:w="1289" w:type="dxa"/>
          </w:tcPr>
          <w:p w14:paraId="6E9C6F31" w14:textId="7E550DEA" w:rsidR="00025BFF" w:rsidRPr="00D10822" w:rsidRDefault="00025BFF" w:rsidP="00025BFF">
            <w:pPr>
              <w:pStyle w:val="p5"/>
              <w:rPr>
                <w:rFonts w:ascii="Arial" w:hAnsi="Arial" w:cs="Arial"/>
              </w:rPr>
            </w:pPr>
            <w:r w:rsidRPr="0013466C">
              <w:rPr>
                <w:rFonts w:ascii="Arial" w:hAnsi="Arial" w:cs="Arial"/>
              </w:rPr>
              <w:t>Daten</w:t>
            </w:r>
            <w:r w:rsidR="006817EC">
              <w:rPr>
                <w:rFonts w:ascii="Arial" w:hAnsi="Arial" w:cs="Arial"/>
              </w:rPr>
              <w:t>-</w:t>
            </w:r>
            <w:r w:rsidRPr="0013466C">
              <w:rPr>
                <w:rFonts w:ascii="Arial" w:hAnsi="Arial" w:cs="Arial"/>
              </w:rPr>
              <w:t>schutz</w:t>
            </w:r>
          </w:p>
        </w:tc>
        <w:tc>
          <w:tcPr>
            <w:tcW w:w="1417" w:type="dxa"/>
          </w:tcPr>
          <w:p w14:paraId="02629C19" w14:textId="4CC1C79B" w:rsidR="00025BFF" w:rsidRPr="00D10822" w:rsidRDefault="00025BFF" w:rsidP="00025BFF">
            <w:pPr>
              <w:pStyle w:val="p5"/>
              <w:rPr>
                <w:rFonts w:ascii="Arial" w:hAnsi="Arial" w:cs="Arial"/>
              </w:rPr>
            </w:pPr>
            <w:r w:rsidRPr="0013466C">
              <w:rPr>
                <w:rFonts w:ascii="Arial" w:hAnsi="Arial" w:cs="Arial"/>
              </w:rPr>
              <w:t>Verletzung der DSGVO, potenzielle Geldstrafen</w:t>
            </w:r>
          </w:p>
        </w:tc>
        <w:tc>
          <w:tcPr>
            <w:tcW w:w="345" w:type="dxa"/>
            <w:textDirection w:val="tbRl"/>
          </w:tcPr>
          <w:p w14:paraId="1C0B10C6" w14:textId="41135E06" w:rsidR="00025BFF" w:rsidRPr="00D10822" w:rsidRDefault="00025BFF" w:rsidP="00025BFF">
            <w:pPr>
              <w:pStyle w:val="p5"/>
              <w:ind w:left="113" w:right="113"/>
              <w:rPr>
                <w:rFonts w:ascii="Arial" w:hAnsi="Arial" w:cs="Arial"/>
              </w:rPr>
            </w:pPr>
            <w:r w:rsidRPr="0013466C">
              <w:rPr>
                <w:rFonts w:ascii="Arial" w:hAnsi="Arial" w:cs="Arial"/>
              </w:rPr>
              <w:t>Mittel</w:t>
            </w:r>
          </w:p>
        </w:tc>
        <w:tc>
          <w:tcPr>
            <w:tcW w:w="618" w:type="dxa"/>
            <w:textDirection w:val="tbRl"/>
          </w:tcPr>
          <w:p w14:paraId="6F8F3D6B" w14:textId="1F0AE86B" w:rsidR="00025BFF" w:rsidRPr="00D10822" w:rsidRDefault="00025BFF" w:rsidP="00025BFF">
            <w:pPr>
              <w:pStyle w:val="p5"/>
              <w:ind w:left="113" w:right="113"/>
              <w:rPr>
                <w:rFonts w:ascii="Arial" w:hAnsi="Arial" w:cs="Arial"/>
              </w:rPr>
            </w:pPr>
            <w:r w:rsidRPr="0013466C">
              <w:rPr>
                <w:rFonts w:ascii="Arial" w:hAnsi="Arial" w:cs="Arial"/>
              </w:rPr>
              <w:t>Hoch</w:t>
            </w:r>
          </w:p>
        </w:tc>
        <w:tc>
          <w:tcPr>
            <w:tcW w:w="1639" w:type="dxa"/>
          </w:tcPr>
          <w:p w14:paraId="65341945" w14:textId="00831B5B" w:rsidR="00025BFF" w:rsidRPr="00D10822" w:rsidRDefault="00025BFF" w:rsidP="00025BFF">
            <w:pPr>
              <w:pStyle w:val="p5"/>
              <w:rPr>
                <w:rFonts w:ascii="Arial" w:hAnsi="Arial" w:cs="Arial"/>
              </w:rPr>
            </w:pPr>
            <w:r w:rsidRPr="0013466C">
              <w:rPr>
                <w:rFonts w:ascii="Arial" w:hAnsi="Arial" w:cs="Arial"/>
              </w:rPr>
              <w:t>- Einführung von Multi-Faktor-Authentifizierung (MFA)- Zugriffskontrollen überprüfen</w:t>
            </w:r>
          </w:p>
        </w:tc>
        <w:tc>
          <w:tcPr>
            <w:tcW w:w="942" w:type="dxa"/>
          </w:tcPr>
          <w:p w14:paraId="1ABA5F62" w14:textId="40BD144D" w:rsidR="00025BFF" w:rsidRPr="00D10822" w:rsidRDefault="00025BFF" w:rsidP="00025BFF">
            <w:pPr>
              <w:pStyle w:val="p5"/>
              <w:rPr>
                <w:rFonts w:ascii="Arial" w:hAnsi="Arial" w:cs="Arial"/>
              </w:rPr>
            </w:pPr>
            <w:r w:rsidRPr="0013466C">
              <w:rPr>
                <w:rFonts w:ascii="Arial" w:hAnsi="Arial" w:cs="Arial"/>
              </w:rPr>
              <w:t>Compliance Officer</w:t>
            </w:r>
          </w:p>
        </w:tc>
        <w:tc>
          <w:tcPr>
            <w:tcW w:w="532" w:type="dxa"/>
            <w:textDirection w:val="tbRl"/>
          </w:tcPr>
          <w:p w14:paraId="67EEEB33" w14:textId="30C0A830" w:rsidR="00025BFF" w:rsidRPr="00D10822" w:rsidRDefault="00025BFF" w:rsidP="00025BFF">
            <w:pPr>
              <w:pStyle w:val="p5"/>
              <w:ind w:left="113" w:right="113"/>
              <w:rPr>
                <w:rFonts w:ascii="Arial" w:hAnsi="Arial" w:cs="Arial"/>
              </w:rPr>
            </w:pPr>
            <w:r w:rsidRPr="0013466C">
              <w:rPr>
                <w:rFonts w:ascii="Arial" w:hAnsi="Arial" w:cs="Arial"/>
              </w:rPr>
              <w:t>Offen</w:t>
            </w:r>
          </w:p>
        </w:tc>
      </w:tr>
      <w:tr w:rsidR="00025BFF" w:rsidRPr="00D10822" w14:paraId="537BD228" w14:textId="53C1EE99" w:rsidTr="006817EC">
        <w:trPr>
          <w:cnfStyle w:val="000000010000" w:firstRow="0" w:lastRow="0" w:firstColumn="0" w:lastColumn="0" w:oddVBand="0" w:evenVBand="0" w:oddHBand="0" w:evenHBand="1" w:firstRowFirstColumn="0" w:firstRowLastColumn="0" w:lastRowFirstColumn="0" w:lastRowLastColumn="0"/>
          <w:cantSplit/>
          <w:trHeight w:val="1134"/>
        </w:trPr>
        <w:tc>
          <w:tcPr>
            <w:tcW w:w="704" w:type="dxa"/>
          </w:tcPr>
          <w:p w14:paraId="7D4E5ADA" w14:textId="6A01130D" w:rsidR="00025BFF" w:rsidRPr="00D10822" w:rsidRDefault="00025BFF" w:rsidP="00025BFF">
            <w:pPr>
              <w:pStyle w:val="p5"/>
              <w:rPr>
                <w:rFonts w:ascii="Arial" w:hAnsi="Arial" w:cs="Arial"/>
              </w:rPr>
            </w:pPr>
            <w:r w:rsidRPr="0013466C">
              <w:rPr>
                <w:rFonts w:ascii="Arial" w:hAnsi="Arial" w:cs="Arial"/>
              </w:rPr>
              <w:t>R004</w:t>
            </w:r>
          </w:p>
        </w:tc>
        <w:tc>
          <w:tcPr>
            <w:tcW w:w="1121" w:type="dxa"/>
          </w:tcPr>
          <w:p w14:paraId="42005E26" w14:textId="4644BCDA" w:rsidR="00025BFF" w:rsidRPr="00D10822" w:rsidRDefault="00025BFF" w:rsidP="00025BFF">
            <w:pPr>
              <w:pStyle w:val="p5"/>
              <w:rPr>
                <w:rFonts w:ascii="Arial" w:hAnsi="Arial" w:cs="Arial"/>
              </w:rPr>
            </w:pPr>
            <w:r w:rsidRPr="0013466C">
              <w:rPr>
                <w:rFonts w:ascii="Arial" w:hAnsi="Arial" w:cs="Arial"/>
              </w:rPr>
              <w:t xml:space="preserve">Fehlende </w:t>
            </w:r>
            <w:proofErr w:type="spellStart"/>
            <w:r w:rsidRPr="0013466C">
              <w:rPr>
                <w:rFonts w:ascii="Arial" w:hAnsi="Arial" w:cs="Arial"/>
              </w:rPr>
              <w:t>Incident</w:t>
            </w:r>
            <w:proofErr w:type="spellEnd"/>
            <w:r w:rsidRPr="0013466C">
              <w:rPr>
                <w:rFonts w:ascii="Arial" w:hAnsi="Arial" w:cs="Arial"/>
              </w:rPr>
              <w:t xml:space="preserve"> Response Dokumentation</w:t>
            </w:r>
          </w:p>
        </w:tc>
        <w:tc>
          <w:tcPr>
            <w:tcW w:w="1289" w:type="dxa"/>
          </w:tcPr>
          <w:p w14:paraId="2328A283" w14:textId="758FDC93" w:rsidR="00025BFF" w:rsidRPr="00D10822" w:rsidRDefault="00025BFF" w:rsidP="00025BFF">
            <w:pPr>
              <w:pStyle w:val="p5"/>
              <w:rPr>
                <w:rFonts w:ascii="Arial" w:hAnsi="Arial" w:cs="Arial"/>
              </w:rPr>
            </w:pPr>
            <w:r w:rsidRPr="0013466C">
              <w:rPr>
                <w:rFonts w:ascii="Arial" w:hAnsi="Arial" w:cs="Arial"/>
              </w:rPr>
              <w:t>Operatives Risiko</w:t>
            </w:r>
          </w:p>
        </w:tc>
        <w:tc>
          <w:tcPr>
            <w:tcW w:w="1417" w:type="dxa"/>
          </w:tcPr>
          <w:p w14:paraId="68EF32BC" w14:textId="6CE22360" w:rsidR="00025BFF" w:rsidRPr="00D10822" w:rsidRDefault="00025BFF" w:rsidP="00025BFF">
            <w:pPr>
              <w:pStyle w:val="p5"/>
              <w:rPr>
                <w:rFonts w:ascii="Arial" w:hAnsi="Arial" w:cs="Arial"/>
              </w:rPr>
            </w:pPr>
            <w:r w:rsidRPr="0013466C">
              <w:rPr>
                <w:rFonts w:ascii="Arial" w:hAnsi="Arial" w:cs="Arial"/>
              </w:rPr>
              <w:t>Verzögerte Reaktion bei Sicherheitsvorfällen</w:t>
            </w:r>
          </w:p>
        </w:tc>
        <w:tc>
          <w:tcPr>
            <w:tcW w:w="345" w:type="dxa"/>
            <w:textDirection w:val="tbRl"/>
          </w:tcPr>
          <w:p w14:paraId="3B7A4A83" w14:textId="3A74168E" w:rsidR="00025BFF" w:rsidRPr="00D10822" w:rsidRDefault="00025BFF" w:rsidP="00025BFF">
            <w:pPr>
              <w:pStyle w:val="p5"/>
              <w:ind w:left="113" w:right="113"/>
              <w:rPr>
                <w:rFonts w:ascii="Arial" w:hAnsi="Arial" w:cs="Arial"/>
              </w:rPr>
            </w:pPr>
            <w:r w:rsidRPr="0013466C">
              <w:rPr>
                <w:rFonts w:ascii="Arial" w:hAnsi="Arial" w:cs="Arial"/>
              </w:rPr>
              <w:t>Niedrig</w:t>
            </w:r>
          </w:p>
        </w:tc>
        <w:tc>
          <w:tcPr>
            <w:tcW w:w="618" w:type="dxa"/>
            <w:textDirection w:val="tbRl"/>
          </w:tcPr>
          <w:p w14:paraId="5D8952DD" w14:textId="12922905" w:rsidR="00025BFF" w:rsidRPr="00D10822" w:rsidRDefault="00025BFF" w:rsidP="00025BFF">
            <w:pPr>
              <w:pStyle w:val="p5"/>
              <w:ind w:left="113" w:right="113"/>
              <w:rPr>
                <w:rFonts w:ascii="Arial" w:hAnsi="Arial" w:cs="Arial"/>
              </w:rPr>
            </w:pPr>
            <w:r w:rsidRPr="0013466C">
              <w:rPr>
                <w:rFonts w:ascii="Arial" w:hAnsi="Arial" w:cs="Arial"/>
              </w:rPr>
              <w:t>Mittel</w:t>
            </w:r>
          </w:p>
        </w:tc>
        <w:tc>
          <w:tcPr>
            <w:tcW w:w="1639" w:type="dxa"/>
          </w:tcPr>
          <w:p w14:paraId="783CC8DD" w14:textId="0C3C59B8" w:rsidR="00025BFF" w:rsidRPr="00D10822" w:rsidRDefault="00025BFF" w:rsidP="00025BFF">
            <w:pPr>
              <w:pStyle w:val="p5"/>
              <w:rPr>
                <w:rFonts w:ascii="Arial" w:hAnsi="Arial" w:cs="Arial"/>
              </w:rPr>
            </w:pPr>
            <w:r w:rsidRPr="0013466C">
              <w:rPr>
                <w:rFonts w:ascii="Arial" w:hAnsi="Arial" w:cs="Arial"/>
              </w:rPr>
              <w:t xml:space="preserve">- Erstellung von Playbooks und einem </w:t>
            </w:r>
            <w:proofErr w:type="spellStart"/>
            <w:r w:rsidRPr="0013466C">
              <w:rPr>
                <w:rFonts w:ascii="Arial" w:hAnsi="Arial" w:cs="Arial"/>
              </w:rPr>
              <w:t>Incident</w:t>
            </w:r>
            <w:proofErr w:type="spellEnd"/>
            <w:r w:rsidRPr="0013466C">
              <w:rPr>
                <w:rFonts w:ascii="Arial" w:hAnsi="Arial" w:cs="Arial"/>
              </w:rPr>
              <w:t xml:space="preserve"> Response Framework- Schulungen für das SOC-Team</w:t>
            </w:r>
          </w:p>
        </w:tc>
        <w:tc>
          <w:tcPr>
            <w:tcW w:w="942" w:type="dxa"/>
          </w:tcPr>
          <w:p w14:paraId="4EF2CBA8" w14:textId="024AA477" w:rsidR="00025BFF" w:rsidRPr="00D10822" w:rsidRDefault="00025BFF" w:rsidP="00025BFF">
            <w:pPr>
              <w:pStyle w:val="p5"/>
              <w:rPr>
                <w:rFonts w:ascii="Arial" w:hAnsi="Arial" w:cs="Arial"/>
              </w:rPr>
            </w:pPr>
            <w:proofErr w:type="spellStart"/>
            <w:r w:rsidRPr="0013466C">
              <w:rPr>
                <w:rFonts w:ascii="Arial" w:hAnsi="Arial" w:cs="Arial"/>
              </w:rPr>
              <w:t>Incident</w:t>
            </w:r>
            <w:proofErr w:type="spellEnd"/>
            <w:r w:rsidRPr="0013466C">
              <w:rPr>
                <w:rFonts w:ascii="Arial" w:hAnsi="Arial" w:cs="Arial"/>
              </w:rPr>
              <w:t xml:space="preserve"> Response Manager</w:t>
            </w:r>
          </w:p>
        </w:tc>
        <w:tc>
          <w:tcPr>
            <w:tcW w:w="532" w:type="dxa"/>
            <w:textDirection w:val="tbRl"/>
          </w:tcPr>
          <w:p w14:paraId="51EB5313" w14:textId="04941AB0" w:rsidR="00025BFF" w:rsidRPr="00D10822" w:rsidRDefault="00025BFF" w:rsidP="00025BFF">
            <w:pPr>
              <w:pStyle w:val="p5"/>
              <w:ind w:left="113" w:right="113"/>
              <w:rPr>
                <w:rFonts w:ascii="Arial" w:hAnsi="Arial" w:cs="Arial"/>
              </w:rPr>
            </w:pPr>
            <w:r w:rsidRPr="0013466C">
              <w:rPr>
                <w:rFonts w:ascii="Arial" w:hAnsi="Arial" w:cs="Arial"/>
              </w:rPr>
              <w:t>In Bearbeitung</w:t>
            </w:r>
          </w:p>
        </w:tc>
      </w:tr>
      <w:tr w:rsidR="00025BFF" w:rsidRPr="00D10822" w14:paraId="76AE5887" w14:textId="4BDEE488" w:rsidTr="006817EC">
        <w:trPr>
          <w:cantSplit/>
          <w:trHeight w:val="1134"/>
        </w:trPr>
        <w:tc>
          <w:tcPr>
            <w:tcW w:w="704" w:type="dxa"/>
          </w:tcPr>
          <w:p w14:paraId="503A3879" w14:textId="40D080EC" w:rsidR="00025BFF" w:rsidRPr="00D10822" w:rsidRDefault="00025BFF" w:rsidP="00025BFF">
            <w:pPr>
              <w:pStyle w:val="p5"/>
              <w:rPr>
                <w:rFonts w:ascii="Arial" w:hAnsi="Arial" w:cs="Arial"/>
              </w:rPr>
            </w:pPr>
            <w:r w:rsidRPr="0013466C">
              <w:rPr>
                <w:rFonts w:ascii="Arial" w:hAnsi="Arial" w:cs="Arial"/>
              </w:rPr>
              <w:lastRenderedPageBreak/>
              <w:t>R005</w:t>
            </w:r>
          </w:p>
        </w:tc>
        <w:tc>
          <w:tcPr>
            <w:tcW w:w="1121" w:type="dxa"/>
          </w:tcPr>
          <w:p w14:paraId="64956208" w14:textId="19EEA3EF" w:rsidR="00025BFF" w:rsidRPr="00D10822" w:rsidRDefault="00025BFF" w:rsidP="00025BFF">
            <w:pPr>
              <w:pStyle w:val="p5"/>
              <w:rPr>
                <w:rFonts w:ascii="Arial" w:hAnsi="Arial" w:cs="Arial"/>
              </w:rPr>
            </w:pPr>
            <w:r w:rsidRPr="0013466C">
              <w:rPr>
                <w:rFonts w:ascii="Arial" w:hAnsi="Arial" w:cs="Arial"/>
              </w:rPr>
              <w:t>Insider-Bedrohungen (z. B. unzufriedene Mitarbeiter)</w:t>
            </w:r>
          </w:p>
        </w:tc>
        <w:tc>
          <w:tcPr>
            <w:tcW w:w="1289" w:type="dxa"/>
          </w:tcPr>
          <w:p w14:paraId="51DEB235" w14:textId="7313D9F1" w:rsidR="00025BFF" w:rsidRPr="00D10822" w:rsidRDefault="00025BFF" w:rsidP="00025BFF">
            <w:pPr>
              <w:pStyle w:val="p5"/>
              <w:rPr>
                <w:rFonts w:ascii="Arial" w:hAnsi="Arial" w:cs="Arial"/>
              </w:rPr>
            </w:pPr>
            <w:r w:rsidRPr="0013466C">
              <w:rPr>
                <w:rFonts w:ascii="Arial" w:hAnsi="Arial" w:cs="Arial"/>
              </w:rPr>
              <w:t>Human Resources</w:t>
            </w:r>
          </w:p>
        </w:tc>
        <w:tc>
          <w:tcPr>
            <w:tcW w:w="1417" w:type="dxa"/>
          </w:tcPr>
          <w:p w14:paraId="67678B45" w14:textId="5B9CF5C0" w:rsidR="00025BFF" w:rsidRPr="00D10822" w:rsidRDefault="00025BFF" w:rsidP="00025BFF">
            <w:pPr>
              <w:pStyle w:val="p5"/>
              <w:rPr>
                <w:rFonts w:ascii="Arial" w:hAnsi="Arial" w:cs="Arial"/>
              </w:rPr>
            </w:pPr>
            <w:r w:rsidRPr="0013466C">
              <w:rPr>
                <w:rFonts w:ascii="Arial" w:hAnsi="Arial" w:cs="Arial"/>
              </w:rPr>
              <w:t>Datendiebstahl, Sabotage</w:t>
            </w:r>
          </w:p>
        </w:tc>
        <w:tc>
          <w:tcPr>
            <w:tcW w:w="345" w:type="dxa"/>
            <w:textDirection w:val="tbRl"/>
          </w:tcPr>
          <w:p w14:paraId="0A56C51D" w14:textId="2F8CA2B0" w:rsidR="00025BFF" w:rsidRPr="00D10822" w:rsidRDefault="00025BFF" w:rsidP="00025BFF">
            <w:pPr>
              <w:pStyle w:val="p5"/>
              <w:ind w:left="113" w:right="113"/>
              <w:rPr>
                <w:rFonts w:ascii="Arial" w:hAnsi="Arial" w:cs="Arial"/>
              </w:rPr>
            </w:pPr>
            <w:r w:rsidRPr="0013466C">
              <w:rPr>
                <w:rFonts w:ascii="Arial" w:hAnsi="Arial" w:cs="Arial"/>
              </w:rPr>
              <w:t>Niedrig</w:t>
            </w:r>
          </w:p>
        </w:tc>
        <w:tc>
          <w:tcPr>
            <w:tcW w:w="618" w:type="dxa"/>
            <w:textDirection w:val="tbRl"/>
          </w:tcPr>
          <w:p w14:paraId="3DD4A45B" w14:textId="414A0EE8" w:rsidR="00025BFF" w:rsidRPr="00D10822" w:rsidRDefault="00025BFF" w:rsidP="00025BFF">
            <w:pPr>
              <w:pStyle w:val="p5"/>
              <w:ind w:left="113" w:right="113"/>
              <w:rPr>
                <w:rFonts w:ascii="Arial" w:hAnsi="Arial" w:cs="Arial"/>
              </w:rPr>
            </w:pPr>
            <w:r w:rsidRPr="0013466C">
              <w:rPr>
                <w:rFonts w:ascii="Arial" w:hAnsi="Arial" w:cs="Arial"/>
              </w:rPr>
              <w:t>Mittel</w:t>
            </w:r>
          </w:p>
        </w:tc>
        <w:tc>
          <w:tcPr>
            <w:tcW w:w="1639" w:type="dxa"/>
          </w:tcPr>
          <w:p w14:paraId="21B20117" w14:textId="512AB35F" w:rsidR="00025BFF" w:rsidRPr="00D10822" w:rsidRDefault="00025BFF" w:rsidP="00025BFF">
            <w:pPr>
              <w:pStyle w:val="p5"/>
              <w:rPr>
                <w:rFonts w:ascii="Arial" w:hAnsi="Arial" w:cs="Arial"/>
              </w:rPr>
            </w:pPr>
            <w:r w:rsidRPr="0013466C">
              <w:rPr>
                <w:rFonts w:ascii="Arial" w:hAnsi="Arial" w:cs="Arial"/>
              </w:rPr>
              <w:t>- Einführung von Monitoring-Tools- Awareness-Trainings für Mitarbeiter</w:t>
            </w:r>
          </w:p>
        </w:tc>
        <w:tc>
          <w:tcPr>
            <w:tcW w:w="942" w:type="dxa"/>
          </w:tcPr>
          <w:p w14:paraId="44E09484" w14:textId="6E301C39" w:rsidR="00025BFF" w:rsidRPr="00D10822" w:rsidRDefault="00025BFF" w:rsidP="00025BFF">
            <w:pPr>
              <w:pStyle w:val="p5"/>
              <w:rPr>
                <w:rFonts w:ascii="Arial" w:hAnsi="Arial" w:cs="Arial"/>
              </w:rPr>
            </w:pPr>
            <w:r w:rsidRPr="0013466C">
              <w:rPr>
                <w:rFonts w:ascii="Arial" w:hAnsi="Arial" w:cs="Arial"/>
              </w:rPr>
              <w:t>HR-Abteilung</w:t>
            </w:r>
          </w:p>
        </w:tc>
        <w:tc>
          <w:tcPr>
            <w:tcW w:w="532" w:type="dxa"/>
            <w:textDirection w:val="tbRl"/>
          </w:tcPr>
          <w:p w14:paraId="40F20D13" w14:textId="46B7B94F" w:rsidR="00025BFF" w:rsidRPr="00D10822" w:rsidRDefault="00025BFF" w:rsidP="00025BFF">
            <w:pPr>
              <w:pStyle w:val="p5"/>
              <w:ind w:left="113" w:right="113"/>
              <w:rPr>
                <w:rFonts w:ascii="Arial" w:hAnsi="Arial" w:cs="Arial"/>
              </w:rPr>
            </w:pPr>
            <w:r w:rsidRPr="0013466C">
              <w:rPr>
                <w:rFonts w:ascii="Arial" w:hAnsi="Arial" w:cs="Arial"/>
              </w:rPr>
              <w:t>Überprüft</w:t>
            </w:r>
          </w:p>
        </w:tc>
      </w:tr>
      <w:tr w:rsidR="00025BFF" w:rsidRPr="00D10822" w14:paraId="070D4778" w14:textId="20EC5950" w:rsidTr="006817EC">
        <w:trPr>
          <w:cnfStyle w:val="000000010000" w:firstRow="0" w:lastRow="0" w:firstColumn="0" w:lastColumn="0" w:oddVBand="0" w:evenVBand="0" w:oddHBand="0" w:evenHBand="1" w:firstRowFirstColumn="0" w:firstRowLastColumn="0" w:lastRowFirstColumn="0" w:lastRowLastColumn="0"/>
          <w:cantSplit/>
          <w:trHeight w:val="1134"/>
        </w:trPr>
        <w:tc>
          <w:tcPr>
            <w:tcW w:w="704" w:type="dxa"/>
          </w:tcPr>
          <w:p w14:paraId="19872550" w14:textId="114CD642" w:rsidR="00025BFF" w:rsidRPr="00D10822" w:rsidRDefault="00025BFF" w:rsidP="00025BFF">
            <w:pPr>
              <w:pStyle w:val="p5"/>
              <w:rPr>
                <w:rFonts w:ascii="Arial" w:hAnsi="Arial" w:cs="Arial"/>
              </w:rPr>
            </w:pPr>
            <w:r w:rsidRPr="0013466C">
              <w:rPr>
                <w:rFonts w:ascii="Arial" w:hAnsi="Arial" w:cs="Arial"/>
              </w:rPr>
              <w:t>R006</w:t>
            </w:r>
          </w:p>
        </w:tc>
        <w:tc>
          <w:tcPr>
            <w:tcW w:w="1121" w:type="dxa"/>
          </w:tcPr>
          <w:p w14:paraId="70AF21AF" w14:textId="4BC44B30" w:rsidR="00025BFF" w:rsidRPr="00D10822" w:rsidRDefault="00025BFF" w:rsidP="00025BFF">
            <w:pPr>
              <w:pStyle w:val="p5"/>
              <w:rPr>
                <w:rFonts w:ascii="Arial" w:hAnsi="Arial" w:cs="Arial"/>
              </w:rPr>
            </w:pPr>
            <w:r w:rsidRPr="0013466C">
              <w:rPr>
                <w:rFonts w:ascii="Arial" w:hAnsi="Arial" w:cs="Arial"/>
              </w:rPr>
              <w:t>Schwache Netzwerksegmentierung</w:t>
            </w:r>
          </w:p>
        </w:tc>
        <w:tc>
          <w:tcPr>
            <w:tcW w:w="1289" w:type="dxa"/>
          </w:tcPr>
          <w:p w14:paraId="09AC3C8D" w14:textId="44854688" w:rsidR="00025BFF" w:rsidRPr="00D10822" w:rsidRDefault="00025BFF" w:rsidP="00025BFF">
            <w:pPr>
              <w:pStyle w:val="p5"/>
              <w:rPr>
                <w:rFonts w:ascii="Arial" w:hAnsi="Arial" w:cs="Arial"/>
              </w:rPr>
            </w:pPr>
            <w:r w:rsidRPr="0013466C">
              <w:rPr>
                <w:rFonts w:ascii="Arial" w:hAnsi="Arial" w:cs="Arial"/>
              </w:rPr>
              <w:t>Netzwerk-Architektur</w:t>
            </w:r>
          </w:p>
        </w:tc>
        <w:tc>
          <w:tcPr>
            <w:tcW w:w="1417" w:type="dxa"/>
          </w:tcPr>
          <w:p w14:paraId="2F9B9802" w14:textId="47EF9DEE" w:rsidR="00025BFF" w:rsidRPr="00D10822" w:rsidRDefault="00025BFF" w:rsidP="00025BFF">
            <w:pPr>
              <w:pStyle w:val="p5"/>
              <w:rPr>
                <w:rFonts w:ascii="Arial" w:hAnsi="Arial" w:cs="Arial"/>
              </w:rPr>
            </w:pPr>
            <w:r w:rsidRPr="0013466C">
              <w:rPr>
                <w:rFonts w:ascii="Arial" w:hAnsi="Arial" w:cs="Arial"/>
              </w:rPr>
              <w:t>Lateral Movement bei Cyberangriffen</w:t>
            </w:r>
          </w:p>
        </w:tc>
        <w:tc>
          <w:tcPr>
            <w:tcW w:w="345" w:type="dxa"/>
            <w:textDirection w:val="tbRl"/>
          </w:tcPr>
          <w:p w14:paraId="7F2353B3" w14:textId="4E8A9B16" w:rsidR="00025BFF" w:rsidRPr="00D10822" w:rsidRDefault="00025BFF" w:rsidP="00025BFF">
            <w:pPr>
              <w:pStyle w:val="p5"/>
              <w:ind w:left="113" w:right="113"/>
              <w:rPr>
                <w:rFonts w:ascii="Arial" w:hAnsi="Arial" w:cs="Arial"/>
              </w:rPr>
            </w:pPr>
            <w:r w:rsidRPr="0013466C">
              <w:rPr>
                <w:rFonts w:ascii="Arial" w:hAnsi="Arial" w:cs="Arial"/>
              </w:rPr>
              <w:t>Hoch</w:t>
            </w:r>
          </w:p>
        </w:tc>
        <w:tc>
          <w:tcPr>
            <w:tcW w:w="618" w:type="dxa"/>
            <w:textDirection w:val="tbRl"/>
          </w:tcPr>
          <w:p w14:paraId="094EE51B" w14:textId="366C7CD9" w:rsidR="00025BFF" w:rsidRPr="00D10822" w:rsidRDefault="00025BFF" w:rsidP="00025BFF">
            <w:pPr>
              <w:pStyle w:val="p5"/>
              <w:ind w:left="113" w:right="113"/>
              <w:rPr>
                <w:rFonts w:ascii="Arial" w:hAnsi="Arial" w:cs="Arial"/>
              </w:rPr>
            </w:pPr>
            <w:r w:rsidRPr="0013466C">
              <w:rPr>
                <w:rFonts w:ascii="Arial" w:hAnsi="Arial" w:cs="Arial"/>
              </w:rPr>
              <w:t>Kritisch</w:t>
            </w:r>
          </w:p>
        </w:tc>
        <w:tc>
          <w:tcPr>
            <w:tcW w:w="1639" w:type="dxa"/>
          </w:tcPr>
          <w:p w14:paraId="32B7DFA7" w14:textId="7AFE7336" w:rsidR="00025BFF" w:rsidRPr="00D10822" w:rsidRDefault="00025BFF" w:rsidP="00025BFF">
            <w:pPr>
              <w:pStyle w:val="p5"/>
              <w:rPr>
                <w:rFonts w:ascii="Arial" w:hAnsi="Arial" w:cs="Arial"/>
              </w:rPr>
            </w:pPr>
            <w:r w:rsidRPr="0013466C">
              <w:rPr>
                <w:rFonts w:ascii="Arial" w:hAnsi="Arial" w:cs="Arial"/>
              </w:rPr>
              <w:t>- Einführung einer Zero-Trust-Architektur- Segmentierung kritischer Netzwerkbereiche</w:t>
            </w:r>
          </w:p>
        </w:tc>
        <w:tc>
          <w:tcPr>
            <w:tcW w:w="942" w:type="dxa"/>
          </w:tcPr>
          <w:p w14:paraId="530BCEE7" w14:textId="0E96CB6B" w:rsidR="00025BFF" w:rsidRPr="00D10822" w:rsidRDefault="00025BFF" w:rsidP="00025BFF">
            <w:pPr>
              <w:pStyle w:val="p5"/>
              <w:rPr>
                <w:rFonts w:ascii="Arial" w:hAnsi="Arial" w:cs="Arial"/>
              </w:rPr>
            </w:pPr>
            <w:r w:rsidRPr="0013466C">
              <w:rPr>
                <w:rFonts w:ascii="Arial" w:hAnsi="Arial" w:cs="Arial"/>
              </w:rPr>
              <w:t>Netzwerkadministrator</w:t>
            </w:r>
          </w:p>
        </w:tc>
        <w:tc>
          <w:tcPr>
            <w:tcW w:w="532" w:type="dxa"/>
            <w:textDirection w:val="tbRl"/>
          </w:tcPr>
          <w:p w14:paraId="262B0983" w14:textId="4A067175" w:rsidR="00025BFF" w:rsidRPr="00D10822" w:rsidRDefault="00025BFF" w:rsidP="00025BFF">
            <w:pPr>
              <w:pStyle w:val="p5"/>
              <w:ind w:left="113" w:right="113"/>
              <w:rPr>
                <w:rFonts w:ascii="Arial" w:hAnsi="Arial" w:cs="Arial"/>
              </w:rPr>
            </w:pPr>
            <w:r w:rsidRPr="0013466C">
              <w:rPr>
                <w:rFonts w:ascii="Arial" w:hAnsi="Arial" w:cs="Arial"/>
              </w:rPr>
              <w:t>Offen</w:t>
            </w:r>
          </w:p>
        </w:tc>
      </w:tr>
      <w:tr w:rsidR="00025BFF" w:rsidRPr="00D10822" w14:paraId="23203BD7" w14:textId="5C18A9F3" w:rsidTr="006817EC">
        <w:trPr>
          <w:cantSplit/>
          <w:trHeight w:val="1134"/>
        </w:trPr>
        <w:tc>
          <w:tcPr>
            <w:tcW w:w="704" w:type="dxa"/>
          </w:tcPr>
          <w:p w14:paraId="237B6804" w14:textId="743B6812" w:rsidR="00025BFF" w:rsidRPr="00D10822" w:rsidRDefault="00025BFF" w:rsidP="00025BFF">
            <w:pPr>
              <w:pStyle w:val="p5"/>
              <w:rPr>
                <w:rFonts w:ascii="Arial" w:hAnsi="Arial" w:cs="Arial"/>
              </w:rPr>
            </w:pPr>
            <w:r w:rsidRPr="0013466C">
              <w:rPr>
                <w:rFonts w:ascii="Arial" w:hAnsi="Arial" w:cs="Arial"/>
              </w:rPr>
              <w:t>R007</w:t>
            </w:r>
          </w:p>
        </w:tc>
        <w:tc>
          <w:tcPr>
            <w:tcW w:w="1121" w:type="dxa"/>
          </w:tcPr>
          <w:p w14:paraId="50521561" w14:textId="26148130" w:rsidR="00025BFF" w:rsidRPr="00025BFF" w:rsidRDefault="00025BFF" w:rsidP="00025BFF">
            <w:pPr>
              <w:pStyle w:val="p5"/>
              <w:rPr>
                <w:rFonts w:ascii="Arial" w:hAnsi="Arial" w:cs="Arial"/>
                <w:lang w:val="en-US"/>
              </w:rPr>
            </w:pPr>
            <w:proofErr w:type="spellStart"/>
            <w:r w:rsidRPr="00025BFF">
              <w:rPr>
                <w:rFonts w:ascii="Arial" w:hAnsi="Arial" w:cs="Arial"/>
                <w:lang w:val="en-US"/>
              </w:rPr>
              <w:t>Fehlende</w:t>
            </w:r>
            <w:proofErr w:type="spellEnd"/>
            <w:r w:rsidRPr="00025BFF">
              <w:rPr>
                <w:rFonts w:ascii="Arial" w:hAnsi="Arial" w:cs="Arial"/>
                <w:lang w:val="en-US"/>
              </w:rPr>
              <w:t xml:space="preserve"> Business Continuity und Disaster Recovery Pläne</w:t>
            </w:r>
          </w:p>
        </w:tc>
        <w:tc>
          <w:tcPr>
            <w:tcW w:w="1289" w:type="dxa"/>
          </w:tcPr>
          <w:p w14:paraId="780AFF5B" w14:textId="6638A9D6" w:rsidR="00025BFF" w:rsidRPr="00D10822" w:rsidRDefault="00025BFF" w:rsidP="00025BFF">
            <w:pPr>
              <w:pStyle w:val="p5"/>
              <w:rPr>
                <w:rFonts w:ascii="Arial" w:hAnsi="Arial" w:cs="Arial"/>
                <w:lang w:val="de-DE"/>
              </w:rPr>
            </w:pPr>
            <w:r w:rsidRPr="0013466C">
              <w:rPr>
                <w:rFonts w:ascii="Arial" w:hAnsi="Arial" w:cs="Arial"/>
              </w:rPr>
              <w:t>Unternehmensstrategie</w:t>
            </w:r>
          </w:p>
        </w:tc>
        <w:tc>
          <w:tcPr>
            <w:tcW w:w="1417" w:type="dxa"/>
          </w:tcPr>
          <w:p w14:paraId="58F32D15" w14:textId="2FF3A486" w:rsidR="00025BFF" w:rsidRPr="00D10822" w:rsidRDefault="00025BFF" w:rsidP="00025BFF">
            <w:pPr>
              <w:pStyle w:val="p5"/>
              <w:rPr>
                <w:rFonts w:ascii="Arial" w:hAnsi="Arial" w:cs="Arial"/>
              </w:rPr>
            </w:pPr>
            <w:r w:rsidRPr="0013466C">
              <w:rPr>
                <w:rFonts w:ascii="Arial" w:hAnsi="Arial" w:cs="Arial"/>
              </w:rPr>
              <w:t>Lange Ausfallzeiten bei Vorfällen</w:t>
            </w:r>
          </w:p>
        </w:tc>
        <w:tc>
          <w:tcPr>
            <w:tcW w:w="345" w:type="dxa"/>
            <w:textDirection w:val="tbRl"/>
          </w:tcPr>
          <w:p w14:paraId="0415758B" w14:textId="30FB6CA4" w:rsidR="00025BFF" w:rsidRPr="00D10822" w:rsidRDefault="00025BFF" w:rsidP="00025BFF">
            <w:pPr>
              <w:pStyle w:val="p5"/>
              <w:ind w:left="113" w:right="113"/>
              <w:rPr>
                <w:rFonts w:ascii="Arial" w:hAnsi="Arial" w:cs="Arial"/>
              </w:rPr>
            </w:pPr>
            <w:r w:rsidRPr="0013466C">
              <w:rPr>
                <w:rFonts w:ascii="Arial" w:hAnsi="Arial" w:cs="Arial"/>
              </w:rPr>
              <w:t>Mittel</w:t>
            </w:r>
          </w:p>
        </w:tc>
        <w:tc>
          <w:tcPr>
            <w:tcW w:w="618" w:type="dxa"/>
            <w:textDirection w:val="tbRl"/>
          </w:tcPr>
          <w:p w14:paraId="464B1316" w14:textId="38839FC1" w:rsidR="00025BFF" w:rsidRPr="00D10822" w:rsidRDefault="00025BFF" w:rsidP="00025BFF">
            <w:pPr>
              <w:pStyle w:val="p5"/>
              <w:ind w:left="113" w:right="113"/>
              <w:rPr>
                <w:rFonts w:ascii="Arial" w:hAnsi="Arial" w:cs="Arial"/>
              </w:rPr>
            </w:pPr>
            <w:r w:rsidRPr="0013466C">
              <w:rPr>
                <w:rFonts w:ascii="Arial" w:hAnsi="Arial" w:cs="Arial"/>
              </w:rPr>
              <w:t>Hoch</w:t>
            </w:r>
          </w:p>
        </w:tc>
        <w:tc>
          <w:tcPr>
            <w:tcW w:w="1639" w:type="dxa"/>
          </w:tcPr>
          <w:p w14:paraId="492818AB" w14:textId="2C94703A" w:rsidR="00025BFF" w:rsidRPr="00D10822" w:rsidRDefault="00025BFF" w:rsidP="00025BFF">
            <w:pPr>
              <w:pStyle w:val="p5"/>
              <w:rPr>
                <w:rFonts w:ascii="Arial" w:hAnsi="Arial" w:cs="Arial"/>
              </w:rPr>
            </w:pPr>
            <w:r w:rsidRPr="0013466C">
              <w:rPr>
                <w:rFonts w:ascii="Arial" w:hAnsi="Arial" w:cs="Arial"/>
              </w:rPr>
              <w:t xml:space="preserve">- Entwicklung eines BCDR-Plans- Durchführung von </w:t>
            </w:r>
            <w:proofErr w:type="spellStart"/>
            <w:r w:rsidRPr="0013466C">
              <w:rPr>
                <w:rFonts w:ascii="Arial" w:hAnsi="Arial" w:cs="Arial"/>
              </w:rPr>
              <w:t>Tabletop</w:t>
            </w:r>
            <w:proofErr w:type="spellEnd"/>
            <w:r w:rsidRPr="0013466C">
              <w:rPr>
                <w:rFonts w:ascii="Arial" w:hAnsi="Arial" w:cs="Arial"/>
              </w:rPr>
              <w:t>-Übungen</w:t>
            </w:r>
          </w:p>
        </w:tc>
        <w:tc>
          <w:tcPr>
            <w:tcW w:w="942" w:type="dxa"/>
          </w:tcPr>
          <w:p w14:paraId="2247449F" w14:textId="55A234FD" w:rsidR="00025BFF" w:rsidRPr="00D10822" w:rsidRDefault="00025BFF" w:rsidP="00025BFF">
            <w:pPr>
              <w:pStyle w:val="p5"/>
              <w:rPr>
                <w:rFonts w:ascii="Arial" w:hAnsi="Arial" w:cs="Arial"/>
              </w:rPr>
            </w:pPr>
            <w:r w:rsidRPr="0013466C">
              <w:rPr>
                <w:rFonts w:ascii="Arial" w:hAnsi="Arial" w:cs="Arial"/>
              </w:rPr>
              <w:t>Geschäftsführung</w:t>
            </w:r>
          </w:p>
        </w:tc>
        <w:tc>
          <w:tcPr>
            <w:tcW w:w="532" w:type="dxa"/>
            <w:textDirection w:val="tbRl"/>
          </w:tcPr>
          <w:p w14:paraId="393CB46E" w14:textId="4AD7B888" w:rsidR="00025BFF" w:rsidRPr="00D10822" w:rsidRDefault="00025BFF" w:rsidP="00025BFF">
            <w:pPr>
              <w:pStyle w:val="p5"/>
              <w:ind w:left="113" w:right="113"/>
              <w:rPr>
                <w:rFonts w:ascii="Arial" w:hAnsi="Arial" w:cs="Arial"/>
              </w:rPr>
            </w:pPr>
            <w:r w:rsidRPr="0013466C">
              <w:rPr>
                <w:rFonts w:ascii="Arial" w:hAnsi="Arial" w:cs="Arial"/>
              </w:rPr>
              <w:t>Offen</w:t>
            </w:r>
          </w:p>
        </w:tc>
      </w:tr>
    </w:tbl>
    <w:p w14:paraId="4C5F2877" w14:textId="77777777" w:rsidR="003C00AB" w:rsidRPr="00025BFF" w:rsidRDefault="003C00AB" w:rsidP="003C00AB">
      <w:pPr>
        <w:pStyle w:val="p2"/>
        <w:rPr>
          <w:rFonts w:ascii="Arial" w:hAnsi="Arial" w:cs="Arial"/>
        </w:rPr>
      </w:pPr>
    </w:p>
    <w:p w14:paraId="79A02921" w14:textId="77777777" w:rsidR="003C00AB" w:rsidRPr="00025BFF" w:rsidRDefault="003C00AB" w:rsidP="003C00AB">
      <w:pPr>
        <w:pStyle w:val="berschrift2"/>
        <w:rPr>
          <w:rFonts w:ascii="Arial" w:hAnsi="Arial" w:cs="Arial"/>
          <w:b/>
          <w:color w:val="51358C"/>
        </w:rPr>
      </w:pPr>
      <w:r w:rsidRPr="00025BFF">
        <w:rPr>
          <w:rFonts w:ascii="Arial" w:hAnsi="Arial" w:cs="Arial"/>
          <w:b/>
          <w:color w:val="51358C"/>
        </w:rPr>
        <w:t>Risikobewertungsskala</w:t>
      </w:r>
    </w:p>
    <w:p w14:paraId="1056D745" w14:textId="77777777" w:rsidR="003C00AB" w:rsidRPr="00025BFF" w:rsidRDefault="003C00AB" w:rsidP="003C00AB">
      <w:pPr>
        <w:pStyle w:val="p3"/>
        <w:rPr>
          <w:rFonts w:ascii="Arial" w:hAnsi="Arial" w:cs="Arial"/>
        </w:rPr>
      </w:pPr>
    </w:p>
    <w:p w14:paraId="6E8D2457" w14:textId="77777777" w:rsidR="003C00AB" w:rsidRPr="00025BFF" w:rsidRDefault="003C00AB" w:rsidP="003C00AB">
      <w:pPr>
        <w:pStyle w:val="p4"/>
        <w:rPr>
          <w:rFonts w:ascii="Arial" w:hAnsi="Arial" w:cs="Arial"/>
        </w:rPr>
      </w:pPr>
      <w:r w:rsidRPr="00025BFF">
        <w:rPr>
          <w:rFonts w:ascii="Arial" w:hAnsi="Arial" w:cs="Arial"/>
          <w:b/>
          <w:bCs/>
        </w:rPr>
        <w:t>Wahrscheinlichkeit:</w:t>
      </w:r>
    </w:p>
    <w:p w14:paraId="37B8193D"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Niedrig:</w:t>
      </w:r>
      <w:r w:rsidRPr="00025BFF">
        <w:rPr>
          <w:rFonts w:ascii="Arial" w:hAnsi="Arial" w:cs="Arial"/>
        </w:rPr>
        <w:t xml:space="preserve"> &lt;20% Eintrittswahrscheinlichkeit.</w:t>
      </w:r>
    </w:p>
    <w:p w14:paraId="2CAD07C3"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Mittel:</w:t>
      </w:r>
      <w:r w:rsidRPr="00025BFF">
        <w:rPr>
          <w:rFonts w:ascii="Arial" w:hAnsi="Arial" w:cs="Arial"/>
        </w:rPr>
        <w:t xml:space="preserve"> 20-50% Eintrittswahrscheinlichkeit.</w:t>
      </w:r>
    </w:p>
    <w:p w14:paraId="050F8C13"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Hoch:</w:t>
      </w:r>
      <w:r w:rsidRPr="00025BFF">
        <w:rPr>
          <w:rFonts w:ascii="Arial" w:hAnsi="Arial" w:cs="Arial"/>
        </w:rPr>
        <w:t xml:space="preserve"> &gt;50% Eintrittswahrscheinlichkeit.</w:t>
      </w:r>
    </w:p>
    <w:p w14:paraId="407D6C46" w14:textId="77777777" w:rsidR="003C00AB" w:rsidRPr="00025BFF" w:rsidRDefault="003C00AB" w:rsidP="003C00AB">
      <w:pPr>
        <w:pStyle w:val="p3"/>
        <w:rPr>
          <w:rFonts w:ascii="Arial" w:hAnsi="Arial" w:cs="Arial"/>
        </w:rPr>
      </w:pPr>
    </w:p>
    <w:p w14:paraId="26AF9C30" w14:textId="77777777" w:rsidR="003C00AB" w:rsidRPr="00025BFF" w:rsidRDefault="003C00AB" w:rsidP="003C00AB">
      <w:pPr>
        <w:pStyle w:val="p4"/>
        <w:rPr>
          <w:rFonts w:ascii="Arial" w:hAnsi="Arial" w:cs="Arial"/>
        </w:rPr>
      </w:pPr>
      <w:r w:rsidRPr="00025BFF">
        <w:rPr>
          <w:rFonts w:ascii="Arial" w:hAnsi="Arial" w:cs="Arial"/>
          <w:b/>
          <w:bCs/>
        </w:rPr>
        <w:t>Auswirkungen:</w:t>
      </w:r>
    </w:p>
    <w:p w14:paraId="3A07A059"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Gering:</w:t>
      </w:r>
      <w:r w:rsidRPr="00025BFF">
        <w:rPr>
          <w:rFonts w:ascii="Arial" w:hAnsi="Arial" w:cs="Arial"/>
        </w:rPr>
        <w:t xml:space="preserve"> Keine nennenswerten Auswirkungen auf den Betrieb.</w:t>
      </w:r>
    </w:p>
    <w:p w14:paraId="519F580A"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Mittel:</w:t>
      </w:r>
      <w:r w:rsidRPr="00025BFF">
        <w:rPr>
          <w:rFonts w:ascii="Arial" w:hAnsi="Arial" w:cs="Arial"/>
        </w:rPr>
        <w:t xml:space="preserve"> Betrieb wird beeinträchtigt, jedoch keine langfristigen Schäden.</w:t>
      </w:r>
    </w:p>
    <w:p w14:paraId="69014C13" w14:textId="19A985A5" w:rsidR="003C00AB" w:rsidRPr="00025BFF" w:rsidRDefault="003C00AB" w:rsidP="00F24298">
      <w:pPr>
        <w:pStyle w:val="p6"/>
        <w:numPr>
          <w:ilvl w:val="0"/>
          <w:numId w:val="2"/>
        </w:numPr>
        <w:rPr>
          <w:rFonts w:ascii="Arial" w:hAnsi="Arial" w:cs="Arial"/>
        </w:rPr>
      </w:pPr>
      <w:r w:rsidRPr="00025BFF">
        <w:rPr>
          <w:rFonts w:ascii="Arial" w:hAnsi="Arial" w:cs="Arial"/>
          <w:b/>
          <w:bCs/>
        </w:rPr>
        <w:t>Kritisch:</w:t>
      </w:r>
      <w:r w:rsidRPr="00025BFF">
        <w:rPr>
          <w:rFonts w:ascii="Arial" w:hAnsi="Arial" w:cs="Arial"/>
        </w:rPr>
        <w:t xml:space="preserve"> Schwere Beeinträchtigung des Betriebs, langfristige Schäden oder regulatorische Konsequenzen.</w:t>
      </w:r>
    </w:p>
    <w:p w14:paraId="71D069F0" w14:textId="77777777" w:rsidR="003C00AB" w:rsidRPr="00025BFF" w:rsidRDefault="003C00AB" w:rsidP="003C00AB">
      <w:pPr>
        <w:pStyle w:val="p3"/>
        <w:rPr>
          <w:rFonts w:ascii="Arial" w:hAnsi="Arial" w:cs="Arial"/>
        </w:rPr>
      </w:pPr>
    </w:p>
    <w:p w14:paraId="637D11C0" w14:textId="77777777" w:rsidR="003C00AB" w:rsidRPr="00025BFF" w:rsidRDefault="003C00AB" w:rsidP="003C00AB">
      <w:pPr>
        <w:pStyle w:val="p4"/>
        <w:rPr>
          <w:rFonts w:ascii="Arial" w:hAnsi="Arial" w:cs="Arial"/>
        </w:rPr>
      </w:pPr>
      <w:r w:rsidRPr="00025BFF">
        <w:rPr>
          <w:rFonts w:ascii="Arial" w:hAnsi="Arial" w:cs="Arial"/>
          <w:b/>
          <w:bCs/>
        </w:rPr>
        <w:t>Risikobewertung:</w:t>
      </w:r>
    </w:p>
    <w:p w14:paraId="501ECC70" w14:textId="77777777" w:rsidR="003C00AB" w:rsidRPr="00025BFF" w:rsidRDefault="003C00AB" w:rsidP="003C00AB">
      <w:pPr>
        <w:pStyle w:val="p4"/>
        <w:rPr>
          <w:rFonts w:ascii="Arial" w:hAnsi="Arial" w:cs="Arial"/>
        </w:rPr>
      </w:pPr>
      <w:r w:rsidRPr="00025BFF">
        <w:rPr>
          <w:rFonts w:ascii="Arial" w:hAnsi="Arial" w:cs="Arial"/>
        </w:rPr>
        <w:t>Kombination aus Wahrscheinlichkeit und Auswirkungen:</w:t>
      </w:r>
    </w:p>
    <w:p w14:paraId="4895CEC9"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Gering:</w:t>
      </w:r>
      <w:r w:rsidRPr="00025BFF">
        <w:rPr>
          <w:rFonts w:ascii="Arial" w:hAnsi="Arial" w:cs="Arial"/>
        </w:rPr>
        <w:t xml:space="preserve"> Keine sofortigen Maßnahmen erforderlich.</w:t>
      </w:r>
    </w:p>
    <w:p w14:paraId="362AD6A7"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Mittel:</w:t>
      </w:r>
      <w:r w:rsidRPr="00025BFF">
        <w:rPr>
          <w:rFonts w:ascii="Arial" w:hAnsi="Arial" w:cs="Arial"/>
        </w:rPr>
        <w:t xml:space="preserve"> Maßnahmen innerhalb von 3 Monaten einleiten.</w:t>
      </w:r>
    </w:p>
    <w:p w14:paraId="24799225" w14:textId="77777777" w:rsidR="003C00AB" w:rsidRPr="00025BFF" w:rsidRDefault="003C00AB" w:rsidP="003C00AB">
      <w:pPr>
        <w:pStyle w:val="p6"/>
        <w:rPr>
          <w:rFonts w:ascii="Arial" w:hAnsi="Arial" w:cs="Arial"/>
        </w:rPr>
      </w:pPr>
      <w:r w:rsidRPr="00025BFF">
        <w:rPr>
          <w:rStyle w:val="apple-tab-span"/>
          <w:rFonts w:ascii="Arial" w:hAnsi="Arial" w:cs="Arial"/>
        </w:rPr>
        <w:tab/>
      </w:r>
      <w:r w:rsidRPr="00025BFF">
        <w:rPr>
          <w:rFonts w:ascii="Arial" w:hAnsi="Arial" w:cs="Arial"/>
        </w:rPr>
        <w:t>•</w:t>
      </w:r>
      <w:r w:rsidRPr="00025BFF">
        <w:rPr>
          <w:rStyle w:val="apple-tab-span"/>
          <w:rFonts w:ascii="Arial" w:hAnsi="Arial" w:cs="Arial"/>
        </w:rPr>
        <w:tab/>
      </w:r>
      <w:r w:rsidRPr="00025BFF">
        <w:rPr>
          <w:rFonts w:ascii="Arial" w:hAnsi="Arial" w:cs="Arial"/>
          <w:b/>
          <w:bCs/>
        </w:rPr>
        <w:t>Hoch/Kritisch:</w:t>
      </w:r>
      <w:r w:rsidRPr="00025BFF">
        <w:rPr>
          <w:rFonts w:ascii="Arial" w:hAnsi="Arial" w:cs="Arial"/>
        </w:rPr>
        <w:t xml:space="preserve"> Sofortige Maßnahmen erforderlich.</w:t>
      </w:r>
    </w:p>
    <w:p w14:paraId="66E8683C" w14:textId="77777777" w:rsidR="003C00AB" w:rsidRPr="00025BFF" w:rsidRDefault="003C00AB" w:rsidP="003C00AB">
      <w:pPr>
        <w:pStyle w:val="p2"/>
        <w:rPr>
          <w:rFonts w:ascii="Arial" w:hAnsi="Arial" w:cs="Arial"/>
        </w:rPr>
      </w:pPr>
    </w:p>
    <w:p w14:paraId="7CF3BAFB" w14:textId="77777777" w:rsidR="003C00AB" w:rsidRPr="00025BFF" w:rsidRDefault="003C00AB" w:rsidP="005951D0">
      <w:pPr>
        <w:pStyle w:val="berschrift2"/>
        <w:rPr>
          <w:rFonts w:ascii="Arial" w:hAnsi="Arial" w:cs="Arial"/>
          <w:b/>
          <w:color w:val="51358C"/>
        </w:rPr>
      </w:pPr>
      <w:r w:rsidRPr="00025BFF">
        <w:rPr>
          <w:rFonts w:ascii="Arial" w:hAnsi="Arial" w:cs="Arial"/>
          <w:b/>
          <w:color w:val="51358C"/>
        </w:rPr>
        <w:t>Zusammenfassung</w:t>
      </w:r>
    </w:p>
    <w:p w14:paraId="2D5932AF" w14:textId="77777777" w:rsidR="003C00AB" w:rsidRPr="00025BFF" w:rsidRDefault="003C00AB" w:rsidP="003C00AB">
      <w:pPr>
        <w:pStyle w:val="p3"/>
        <w:rPr>
          <w:rFonts w:ascii="Arial" w:hAnsi="Arial" w:cs="Arial"/>
        </w:rPr>
      </w:pPr>
    </w:p>
    <w:p w14:paraId="280ED719" w14:textId="4D703F49" w:rsidR="00B81CA7" w:rsidRPr="00025BFF" w:rsidRDefault="003C00AB" w:rsidP="006817EC">
      <w:pPr>
        <w:pStyle w:val="p4"/>
        <w:rPr>
          <w:rFonts w:ascii="Arial" w:hAnsi="Arial" w:cs="Arial"/>
        </w:rPr>
      </w:pPr>
      <w:r w:rsidRPr="00025BFF">
        <w:rPr>
          <w:rFonts w:ascii="Arial" w:hAnsi="Arial" w:cs="Arial"/>
        </w:rPr>
        <w:t>Das Risk Register dient als Werkzeug zur systematischen Erfassung, Bewertung und Verfolgung von Risiken im Unternehmen. Es ermöglicht der Organisation, präventiv Maßnahmen zu ergreifen und die Sicherheitslage kontinuierlich zu verbessern. Alle offenen Risiken sollten regelmäßig überprüft und aktualisiert werden, um Veränderungen in der Risikolandschaft zu berücksichtigen.</w:t>
      </w:r>
    </w:p>
    <w:sectPr w:rsidR="00B81CA7" w:rsidRPr="00025BF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E1725" w14:textId="77777777" w:rsidR="006E202B" w:rsidRDefault="006E202B" w:rsidP="00F525B0">
      <w:r>
        <w:separator/>
      </w:r>
    </w:p>
  </w:endnote>
  <w:endnote w:type="continuationSeparator" w:id="0">
    <w:p w14:paraId="3D53F30D" w14:textId="77777777" w:rsidR="006E202B" w:rsidRDefault="006E202B" w:rsidP="00F5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07C71" w14:textId="5A1498C0" w:rsidR="00F525B0" w:rsidRPr="003D49CF" w:rsidRDefault="00F525B0" w:rsidP="00F525B0">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Mrskos,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6DE71" w14:textId="77777777" w:rsidR="006E202B" w:rsidRDefault="006E202B" w:rsidP="00F525B0">
      <w:r>
        <w:separator/>
      </w:r>
    </w:p>
  </w:footnote>
  <w:footnote w:type="continuationSeparator" w:id="0">
    <w:p w14:paraId="2F35A8FD" w14:textId="77777777" w:rsidR="006E202B" w:rsidRDefault="006E202B" w:rsidP="00F5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B9A00" w14:textId="7D92174A" w:rsidR="00F525B0" w:rsidRDefault="00F525B0" w:rsidP="00F525B0">
    <w:pPr>
      <w:pStyle w:val="Kopfzeile"/>
      <w:pBdr>
        <w:bottom w:val="single" w:sz="6" w:space="1" w:color="auto"/>
      </w:pBdr>
    </w:pPr>
    <w:r w:rsidRPr="00AD6D4A">
      <w:rPr>
        <w:noProof/>
      </w:rPr>
      <w:drawing>
        <wp:inline distT="0" distB="0" distL="0" distR="0" wp14:anchorId="031520B4" wp14:editId="5C9453E9">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3EE"/>
    <w:multiLevelType w:val="hybridMultilevel"/>
    <w:tmpl w:val="1974E5BA"/>
    <w:lvl w:ilvl="0" w:tplc="04070001">
      <w:start w:val="1"/>
      <w:numFmt w:val="bullet"/>
      <w:lvlText w:val=""/>
      <w:lvlJc w:val="left"/>
      <w:pPr>
        <w:ind w:left="915" w:hanging="360"/>
      </w:pPr>
      <w:rPr>
        <w:rFonts w:ascii="Symbol" w:hAnsi="Symbo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1" w15:restartNumberingAfterBreak="0">
    <w:nsid w:val="20811F96"/>
    <w:multiLevelType w:val="hybridMultilevel"/>
    <w:tmpl w:val="89CCCFB4"/>
    <w:lvl w:ilvl="0" w:tplc="7FFC443A">
      <w:start w:val="3"/>
      <w:numFmt w:val="bullet"/>
      <w:lvlText w:val="•"/>
      <w:lvlJc w:val="left"/>
      <w:pPr>
        <w:ind w:left="705" w:hanging="510"/>
      </w:pPr>
      <w:rPr>
        <w:rFonts w:ascii="Arial" w:eastAsia="Times New Roman" w:hAnsi="Arial" w:cs="Arial"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num w:numId="1" w16cid:durableId="2015256024">
    <w:abstractNumId w:val="0"/>
  </w:num>
  <w:num w:numId="2" w16cid:durableId="968439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AB"/>
    <w:rsid w:val="00025BFF"/>
    <w:rsid w:val="003C00AB"/>
    <w:rsid w:val="003D49CF"/>
    <w:rsid w:val="005951D0"/>
    <w:rsid w:val="006817EC"/>
    <w:rsid w:val="00681F61"/>
    <w:rsid w:val="006C2B25"/>
    <w:rsid w:val="006E202B"/>
    <w:rsid w:val="009B3061"/>
    <w:rsid w:val="00B81CA7"/>
    <w:rsid w:val="00EE376C"/>
    <w:rsid w:val="00F24298"/>
    <w:rsid w:val="00F43253"/>
    <w:rsid w:val="00F525B0"/>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4C2"/>
  <w15:chartTrackingRefBased/>
  <w15:docId w15:val="{05A43045-AC11-B54C-9734-B24D7D7E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0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C0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C00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C00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C00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C00A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C00A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C00A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C00A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0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C00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C00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C00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C00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C00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C00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C00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C00AB"/>
    <w:rPr>
      <w:rFonts w:eastAsiaTheme="majorEastAsia" w:cstheme="majorBidi"/>
      <w:color w:val="272727" w:themeColor="text1" w:themeTint="D8"/>
    </w:rPr>
  </w:style>
  <w:style w:type="paragraph" w:styleId="Titel">
    <w:name w:val="Title"/>
    <w:basedOn w:val="Standard"/>
    <w:next w:val="Standard"/>
    <w:link w:val="TitelZchn"/>
    <w:uiPriority w:val="10"/>
    <w:qFormat/>
    <w:rsid w:val="003C00A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0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00A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C00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C00A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C00AB"/>
    <w:rPr>
      <w:i/>
      <w:iCs/>
      <w:color w:val="404040" w:themeColor="text1" w:themeTint="BF"/>
    </w:rPr>
  </w:style>
  <w:style w:type="paragraph" w:styleId="Listenabsatz">
    <w:name w:val="List Paragraph"/>
    <w:basedOn w:val="Standard"/>
    <w:uiPriority w:val="34"/>
    <w:qFormat/>
    <w:rsid w:val="003C00AB"/>
    <w:pPr>
      <w:ind w:left="720"/>
      <w:contextualSpacing/>
    </w:pPr>
  </w:style>
  <w:style w:type="character" w:styleId="IntensiveHervorhebung">
    <w:name w:val="Intense Emphasis"/>
    <w:basedOn w:val="Absatz-Standardschriftart"/>
    <w:uiPriority w:val="21"/>
    <w:qFormat/>
    <w:rsid w:val="003C00AB"/>
    <w:rPr>
      <w:i/>
      <w:iCs/>
      <w:color w:val="0F4761" w:themeColor="accent1" w:themeShade="BF"/>
    </w:rPr>
  </w:style>
  <w:style w:type="paragraph" w:styleId="IntensivesZitat">
    <w:name w:val="Intense Quote"/>
    <w:basedOn w:val="Standard"/>
    <w:next w:val="Standard"/>
    <w:link w:val="IntensivesZitatZchn"/>
    <w:uiPriority w:val="30"/>
    <w:qFormat/>
    <w:rsid w:val="003C0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C00AB"/>
    <w:rPr>
      <w:i/>
      <w:iCs/>
      <w:color w:val="0F4761" w:themeColor="accent1" w:themeShade="BF"/>
    </w:rPr>
  </w:style>
  <w:style w:type="character" w:styleId="IntensiverVerweis">
    <w:name w:val="Intense Reference"/>
    <w:basedOn w:val="Absatz-Standardschriftart"/>
    <w:uiPriority w:val="32"/>
    <w:qFormat/>
    <w:rsid w:val="003C00AB"/>
    <w:rPr>
      <w:b/>
      <w:bCs/>
      <w:smallCaps/>
      <w:color w:val="0F4761" w:themeColor="accent1" w:themeShade="BF"/>
      <w:spacing w:val="5"/>
    </w:rPr>
  </w:style>
  <w:style w:type="paragraph" w:customStyle="1" w:styleId="p1">
    <w:name w:val="p1"/>
    <w:basedOn w:val="Standard"/>
    <w:rsid w:val="003C00AB"/>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3C00AB"/>
    <w:rPr>
      <w:rFonts w:ascii="Times New Roman" w:eastAsia="Times New Roman" w:hAnsi="Times New Roman" w:cs="Times New Roman"/>
      <w:kern w:val="0"/>
      <w:lang w:eastAsia="de-DE"/>
      <w14:ligatures w14:val="none"/>
    </w:rPr>
  </w:style>
  <w:style w:type="paragraph" w:customStyle="1" w:styleId="p3">
    <w:name w:val="p3"/>
    <w:basedOn w:val="Standard"/>
    <w:rsid w:val="003C00AB"/>
    <w:rPr>
      <w:rFonts w:ascii=".AppleSystemUIFont" w:eastAsia="Times New Roman" w:hAnsi=".AppleSystemUIFont" w:cs="Times New Roman"/>
      <w:color w:val="0E0E0E"/>
      <w:kern w:val="0"/>
      <w:sz w:val="21"/>
      <w:szCs w:val="21"/>
      <w:lang w:eastAsia="de-DE"/>
      <w14:ligatures w14:val="none"/>
    </w:rPr>
  </w:style>
  <w:style w:type="paragraph" w:customStyle="1" w:styleId="p4">
    <w:name w:val="p4"/>
    <w:basedOn w:val="Standard"/>
    <w:rsid w:val="003C00AB"/>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3C00AB"/>
    <w:rPr>
      <w:rFonts w:ascii=".AppleSystemUIFont" w:eastAsia="Times New Roman" w:hAnsi=".AppleSystemUIFont" w:cs="Times New Roman"/>
      <w:color w:val="0E0E0E"/>
      <w:kern w:val="0"/>
      <w:sz w:val="20"/>
      <w:szCs w:val="20"/>
      <w:lang w:eastAsia="de-DE"/>
      <w14:ligatures w14:val="none"/>
    </w:rPr>
  </w:style>
  <w:style w:type="paragraph" w:customStyle="1" w:styleId="p6">
    <w:name w:val="p6"/>
    <w:basedOn w:val="Standard"/>
    <w:rsid w:val="003C00AB"/>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3C00AB"/>
  </w:style>
  <w:style w:type="paragraph" w:styleId="Kopfzeile">
    <w:name w:val="header"/>
    <w:basedOn w:val="Standard"/>
    <w:link w:val="KopfzeileZchn"/>
    <w:uiPriority w:val="99"/>
    <w:unhideWhenUsed/>
    <w:rsid w:val="00F525B0"/>
    <w:pPr>
      <w:tabs>
        <w:tab w:val="center" w:pos="4536"/>
        <w:tab w:val="right" w:pos="9072"/>
      </w:tabs>
    </w:pPr>
  </w:style>
  <w:style w:type="character" w:customStyle="1" w:styleId="KopfzeileZchn">
    <w:name w:val="Kopfzeile Zchn"/>
    <w:basedOn w:val="Absatz-Standardschriftart"/>
    <w:link w:val="Kopfzeile"/>
    <w:uiPriority w:val="99"/>
    <w:rsid w:val="00F525B0"/>
  </w:style>
  <w:style w:type="paragraph" w:styleId="Fuzeile">
    <w:name w:val="footer"/>
    <w:basedOn w:val="Standard"/>
    <w:link w:val="FuzeileZchn"/>
    <w:uiPriority w:val="99"/>
    <w:unhideWhenUsed/>
    <w:rsid w:val="00F525B0"/>
    <w:pPr>
      <w:tabs>
        <w:tab w:val="center" w:pos="4536"/>
        <w:tab w:val="right" w:pos="9072"/>
      </w:tabs>
    </w:pPr>
  </w:style>
  <w:style w:type="character" w:customStyle="1" w:styleId="FuzeileZchn">
    <w:name w:val="Fußzeile Zchn"/>
    <w:basedOn w:val="Absatz-Standardschriftart"/>
    <w:link w:val="Fuzeile"/>
    <w:uiPriority w:val="99"/>
    <w:rsid w:val="00F525B0"/>
  </w:style>
  <w:style w:type="table" w:customStyle="1" w:styleId="Formatvorlage1">
    <w:name w:val="Formatvorlage1"/>
    <w:basedOn w:val="NormaleTabelle"/>
    <w:uiPriority w:val="99"/>
    <w:rsid w:val="00025BFF"/>
    <w:tblPr>
      <w:tblStyleRowBandSize w:val="1"/>
      <w:tblBorders>
        <w:top w:val="single" w:sz="4" w:space="0" w:color="51358C"/>
        <w:left w:val="single" w:sz="4" w:space="0" w:color="51358C"/>
        <w:bottom w:val="single" w:sz="4" w:space="0" w:color="51358C"/>
        <w:right w:val="single" w:sz="4" w:space="0" w:color="51358C"/>
        <w:insideH w:val="single" w:sz="4" w:space="0" w:color="51358C"/>
        <w:insideV w:val="single" w:sz="4" w:space="0" w:color="51358C"/>
      </w:tblBorders>
    </w:tblPr>
    <w:tcPr>
      <w:shd w:val="clear" w:color="auto" w:fill="auto"/>
    </w:tcPr>
    <w:tblStylePr w:type="firstRow">
      <w:rPr>
        <w:color w:val="FFFFFF" w:themeColor="background1"/>
      </w:rPr>
      <w:tblPr/>
      <w:tcPr>
        <w:shd w:val="clear" w:color="auto" w:fill="51358C"/>
      </w:tcPr>
    </w:tblStylePr>
    <w:tblStylePr w:type="band2Horz">
      <w:rPr>
        <w:color w:val="000000" w:themeColor="text1"/>
      </w:rPr>
      <w:tblPr/>
      <w:tcPr>
        <w:shd w:val="clear" w:color="auto" w:fill="D0B6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6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2689</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Julia Mrskos</cp:lastModifiedBy>
  <cp:revision>9</cp:revision>
  <dcterms:created xsi:type="dcterms:W3CDTF">2025-01-06T21:26:00Z</dcterms:created>
  <dcterms:modified xsi:type="dcterms:W3CDTF">2025-01-07T20:25:00Z</dcterms:modified>
</cp:coreProperties>
</file>