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F7F30" w14:textId="2F5D3DA6" w:rsidR="00131D06" w:rsidRPr="00482CD8" w:rsidRDefault="00131D06" w:rsidP="00131D06">
      <w:pPr>
        <w:pStyle w:val="berschrift1"/>
        <w:rPr>
          <w:rFonts w:ascii="Arial" w:hAnsi="Arial" w:cs="Arial"/>
          <w:b/>
          <w:color w:val="51358C"/>
        </w:rPr>
      </w:pPr>
      <w:r w:rsidRPr="00482CD8">
        <w:rPr>
          <w:rFonts w:ascii="Arial" w:hAnsi="Arial" w:cs="Arial"/>
          <w:b/>
          <w:color w:val="51358C"/>
        </w:rPr>
        <w:t>Sicherheitsstrategie</w:t>
      </w:r>
    </w:p>
    <w:p w14:paraId="0A9F23F1" w14:textId="77777777" w:rsidR="00131D06" w:rsidRPr="00482CD8" w:rsidRDefault="00131D06" w:rsidP="00131D06">
      <w:pPr>
        <w:pStyle w:val="p2"/>
        <w:rPr>
          <w:rFonts w:ascii="Arial" w:hAnsi="Arial" w:cs="Arial"/>
        </w:rPr>
      </w:pPr>
    </w:p>
    <w:p w14:paraId="16327D51" w14:textId="77777777" w:rsidR="00131D06" w:rsidRPr="00482CD8" w:rsidRDefault="00131D06" w:rsidP="00131D06">
      <w:pPr>
        <w:pStyle w:val="berschrift2"/>
        <w:rPr>
          <w:rFonts w:ascii="Arial" w:hAnsi="Arial" w:cs="Arial"/>
          <w:b/>
          <w:color w:val="51358C"/>
        </w:rPr>
      </w:pPr>
      <w:r w:rsidRPr="00482CD8">
        <w:rPr>
          <w:rFonts w:ascii="Arial" w:hAnsi="Arial" w:cs="Arial"/>
          <w:b/>
          <w:color w:val="51358C"/>
        </w:rPr>
        <w:t>1. Einleitung</w:t>
      </w:r>
    </w:p>
    <w:p w14:paraId="29FE38B6" w14:textId="77777777" w:rsidR="00131D06" w:rsidRPr="00482CD8" w:rsidRDefault="00131D06" w:rsidP="00131D06">
      <w:pPr>
        <w:pStyle w:val="p4"/>
        <w:rPr>
          <w:rFonts w:ascii="Arial" w:hAnsi="Arial" w:cs="Arial"/>
        </w:rPr>
      </w:pPr>
    </w:p>
    <w:p w14:paraId="18D25F02" w14:textId="77777777" w:rsidR="00131D06" w:rsidRPr="00482CD8" w:rsidRDefault="00131D06" w:rsidP="00131D06">
      <w:pPr>
        <w:pStyle w:val="p1"/>
        <w:rPr>
          <w:rFonts w:ascii="Arial" w:hAnsi="Arial" w:cs="Arial"/>
        </w:rPr>
      </w:pPr>
      <w:r w:rsidRPr="00482CD8">
        <w:rPr>
          <w:rFonts w:ascii="Arial" w:hAnsi="Arial" w:cs="Arial"/>
          <w:b/>
          <w:bCs/>
        </w:rPr>
        <w:t>1.1 Ziel der Sicherheitsstrategie</w:t>
      </w:r>
    </w:p>
    <w:p w14:paraId="59938EBD" w14:textId="77777777" w:rsidR="00131D06" w:rsidRPr="00482CD8" w:rsidRDefault="00131D06" w:rsidP="00131D06">
      <w:pPr>
        <w:pStyle w:val="p4"/>
        <w:rPr>
          <w:rFonts w:ascii="Arial" w:hAnsi="Arial" w:cs="Arial"/>
        </w:rPr>
      </w:pPr>
    </w:p>
    <w:p w14:paraId="0CD7DFA6" w14:textId="77777777" w:rsidR="00131D06" w:rsidRPr="00482CD8" w:rsidRDefault="00131D06" w:rsidP="00131D06">
      <w:pPr>
        <w:pStyle w:val="p5"/>
        <w:rPr>
          <w:rFonts w:ascii="Arial" w:hAnsi="Arial" w:cs="Arial"/>
        </w:rPr>
      </w:pPr>
      <w:r w:rsidRPr="00482CD8">
        <w:rPr>
          <w:rFonts w:ascii="Arial" w:hAnsi="Arial" w:cs="Arial"/>
        </w:rPr>
        <w:t xml:space="preserve">Diese Sicherheitsstrategie dient als Leitlinie, um die IT-Sicherheitslage des Unternehmens ganzheitlich zu verbessern. Ziel ist es, eine sichere, widerstandsfähige und zukunftsfähige IT-Umgebung zu schaffen, die sowohl aktuelle als auch zukünftige Bedrohungen proaktiv adressiert. Ein zentrales Element dieser Strategie ist der Aufbau und Betrieb eines Security </w:t>
      </w:r>
      <w:proofErr w:type="spellStart"/>
      <w:r w:rsidRPr="00482CD8">
        <w:rPr>
          <w:rFonts w:ascii="Arial" w:hAnsi="Arial" w:cs="Arial"/>
        </w:rPr>
        <w:t>Operations</w:t>
      </w:r>
      <w:proofErr w:type="spellEnd"/>
      <w:r w:rsidRPr="00482CD8">
        <w:rPr>
          <w:rFonts w:ascii="Arial" w:hAnsi="Arial" w:cs="Arial"/>
        </w:rPr>
        <w:t xml:space="preserve"> Centers (SOC).</w:t>
      </w:r>
    </w:p>
    <w:p w14:paraId="50ABA7DD" w14:textId="77777777" w:rsidR="00131D06" w:rsidRPr="00482CD8" w:rsidRDefault="00131D06" w:rsidP="00131D06">
      <w:pPr>
        <w:pStyle w:val="p4"/>
        <w:rPr>
          <w:rFonts w:ascii="Arial" w:hAnsi="Arial" w:cs="Arial"/>
        </w:rPr>
      </w:pPr>
    </w:p>
    <w:p w14:paraId="6453AAD7" w14:textId="77777777" w:rsidR="00131D06" w:rsidRPr="00482CD8" w:rsidRDefault="00131D06" w:rsidP="00131D06">
      <w:pPr>
        <w:pStyle w:val="p1"/>
        <w:rPr>
          <w:rFonts w:ascii="Arial" w:hAnsi="Arial" w:cs="Arial"/>
        </w:rPr>
      </w:pPr>
      <w:r w:rsidRPr="00482CD8">
        <w:rPr>
          <w:rFonts w:ascii="Arial" w:hAnsi="Arial" w:cs="Arial"/>
          <w:b/>
          <w:bCs/>
        </w:rPr>
        <w:t>1.2 Grundprinzipien</w:t>
      </w:r>
    </w:p>
    <w:p w14:paraId="78CDE6F9" w14:textId="3F6A5402" w:rsidR="00131D06" w:rsidRPr="00482CD8" w:rsidRDefault="00131D06" w:rsidP="00482CD8">
      <w:pPr>
        <w:pStyle w:val="p6"/>
        <w:numPr>
          <w:ilvl w:val="0"/>
          <w:numId w:val="2"/>
        </w:numPr>
        <w:rPr>
          <w:rFonts w:ascii="Arial" w:hAnsi="Arial" w:cs="Arial"/>
        </w:rPr>
      </w:pPr>
      <w:r w:rsidRPr="00482CD8">
        <w:rPr>
          <w:rFonts w:ascii="Arial" w:hAnsi="Arial" w:cs="Arial"/>
          <w:b/>
          <w:bCs/>
        </w:rPr>
        <w:t>Proaktivität:</w:t>
      </w:r>
      <w:r w:rsidRPr="00482CD8">
        <w:rPr>
          <w:rFonts w:ascii="Arial" w:hAnsi="Arial" w:cs="Arial"/>
        </w:rPr>
        <w:t xml:space="preserve"> Bedrohungen frühzeitig erkennen und abwehren.</w:t>
      </w:r>
    </w:p>
    <w:p w14:paraId="0E22DBBE" w14:textId="07C0931D" w:rsidR="00131D06" w:rsidRPr="00482CD8" w:rsidRDefault="00131D06" w:rsidP="00482CD8">
      <w:pPr>
        <w:pStyle w:val="p6"/>
        <w:numPr>
          <w:ilvl w:val="0"/>
          <w:numId w:val="2"/>
        </w:numPr>
        <w:rPr>
          <w:rFonts w:ascii="Arial" w:hAnsi="Arial" w:cs="Arial"/>
        </w:rPr>
      </w:pPr>
      <w:r w:rsidRPr="00482CD8">
        <w:rPr>
          <w:rFonts w:ascii="Arial" w:hAnsi="Arial" w:cs="Arial"/>
          <w:b/>
          <w:bCs/>
        </w:rPr>
        <w:t>Ganzheitlichkeit:</w:t>
      </w:r>
      <w:r w:rsidRPr="00482CD8">
        <w:rPr>
          <w:rFonts w:ascii="Arial" w:hAnsi="Arial" w:cs="Arial"/>
        </w:rPr>
        <w:t xml:space="preserve"> Schutz aller digitalen und physischen Assets des Unternehmens.</w:t>
      </w:r>
    </w:p>
    <w:p w14:paraId="6A54B01C" w14:textId="68B840A3" w:rsidR="00131D06" w:rsidRPr="00482CD8" w:rsidRDefault="00131D06" w:rsidP="00482CD8">
      <w:pPr>
        <w:pStyle w:val="p6"/>
        <w:numPr>
          <w:ilvl w:val="0"/>
          <w:numId w:val="2"/>
        </w:numPr>
        <w:rPr>
          <w:rFonts w:ascii="Arial" w:hAnsi="Arial" w:cs="Arial"/>
        </w:rPr>
      </w:pPr>
      <w:r w:rsidRPr="00482CD8">
        <w:rPr>
          <w:rFonts w:ascii="Arial" w:hAnsi="Arial" w:cs="Arial"/>
          <w:b/>
          <w:bCs/>
        </w:rPr>
        <w:t>Regelkonformität:</w:t>
      </w:r>
      <w:r w:rsidRPr="00482CD8">
        <w:rPr>
          <w:rFonts w:ascii="Arial" w:hAnsi="Arial" w:cs="Arial"/>
        </w:rPr>
        <w:t xml:space="preserve"> Einhaltung regulatorischer Anforderungen (ISO 27001, NIS2, DORA, DSGVO, etc.).</w:t>
      </w:r>
    </w:p>
    <w:p w14:paraId="4DF502D4" w14:textId="045DDB1B" w:rsidR="00131D06" w:rsidRPr="00482CD8" w:rsidRDefault="00131D06" w:rsidP="00482CD8">
      <w:pPr>
        <w:pStyle w:val="p6"/>
        <w:numPr>
          <w:ilvl w:val="0"/>
          <w:numId w:val="2"/>
        </w:numPr>
        <w:rPr>
          <w:rFonts w:ascii="Arial" w:hAnsi="Arial" w:cs="Arial"/>
        </w:rPr>
      </w:pPr>
      <w:r w:rsidRPr="00482CD8">
        <w:rPr>
          <w:rFonts w:ascii="Arial" w:hAnsi="Arial" w:cs="Arial"/>
          <w:b/>
          <w:bCs/>
        </w:rPr>
        <w:t>Kollaboration:</w:t>
      </w:r>
      <w:r w:rsidRPr="00482CD8">
        <w:rPr>
          <w:rFonts w:ascii="Arial" w:hAnsi="Arial" w:cs="Arial"/>
        </w:rPr>
        <w:t xml:space="preserve"> Enge Zusammenarbeit zwischen IT, Compliance und Geschäftsführung.</w:t>
      </w:r>
    </w:p>
    <w:p w14:paraId="4B7A64FE" w14:textId="070CF90B" w:rsidR="00131D06" w:rsidRPr="00482CD8" w:rsidRDefault="00131D06" w:rsidP="00482CD8">
      <w:pPr>
        <w:pStyle w:val="p6"/>
        <w:numPr>
          <w:ilvl w:val="0"/>
          <w:numId w:val="2"/>
        </w:numPr>
        <w:rPr>
          <w:rFonts w:ascii="Arial" w:hAnsi="Arial" w:cs="Arial"/>
        </w:rPr>
      </w:pPr>
      <w:r w:rsidRPr="00482CD8">
        <w:rPr>
          <w:rFonts w:ascii="Arial" w:hAnsi="Arial" w:cs="Arial"/>
          <w:b/>
          <w:bCs/>
        </w:rPr>
        <w:t>Kontinuierliche Verbesserung:</w:t>
      </w:r>
      <w:r w:rsidRPr="00482CD8">
        <w:rPr>
          <w:rFonts w:ascii="Arial" w:hAnsi="Arial" w:cs="Arial"/>
        </w:rPr>
        <w:t xml:space="preserve"> Regelmäßige Überprüfung und Optimierung der Sicherheitsmaßnahmen.</w:t>
      </w:r>
    </w:p>
    <w:p w14:paraId="31814648" w14:textId="77777777" w:rsidR="00131D06" w:rsidRPr="00482CD8" w:rsidRDefault="00131D06" w:rsidP="00131D06">
      <w:pPr>
        <w:pStyle w:val="p2"/>
        <w:rPr>
          <w:rFonts w:ascii="Arial" w:hAnsi="Arial" w:cs="Arial"/>
        </w:rPr>
      </w:pPr>
    </w:p>
    <w:p w14:paraId="4772021C" w14:textId="77777777" w:rsidR="00131D06" w:rsidRPr="00482CD8" w:rsidRDefault="00131D06" w:rsidP="00131D06">
      <w:pPr>
        <w:pStyle w:val="berschrift2"/>
        <w:rPr>
          <w:rFonts w:ascii="Arial" w:hAnsi="Arial" w:cs="Arial"/>
          <w:b/>
          <w:color w:val="51358C"/>
        </w:rPr>
      </w:pPr>
      <w:r w:rsidRPr="00482CD8">
        <w:rPr>
          <w:rFonts w:ascii="Arial" w:hAnsi="Arial" w:cs="Arial"/>
          <w:b/>
          <w:color w:val="51358C"/>
        </w:rPr>
        <w:t>2. Status Quo</w:t>
      </w:r>
    </w:p>
    <w:p w14:paraId="7BC7D0B9" w14:textId="77777777" w:rsidR="00131D06" w:rsidRPr="00482CD8" w:rsidRDefault="00131D06" w:rsidP="00131D06">
      <w:pPr>
        <w:pStyle w:val="p4"/>
        <w:rPr>
          <w:rFonts w:ascii="Arial" w:hAnsi="Arial" w:cs="Arial"/>
        </w:rPr>
      </w:pPr>
    </w:p>
    <w:p w14:paraId="3B9F4045" w14:textId="77777777" w:rsidR="00131D06" w:rsidRPr="00482CD8" w:rsidRDefault="00131D06" w:rsidP="00131D06">
      <w:pPr>
        <w:pStyle w:val="p1"/>
        <w:rPr>
          <w:rFonts w:ascii="Arial" w:hAnsi="Arial" w:cs="Arial"/>
        </w:rPr>
      </w:pPr>
      <w:r w:rsidRPr="00482CD8">
        <w:rPr>
          <w:rFonts w:ascii="Arial" w:hAnsi="Arial" w:cs="Arial"/>
          <w:b/>
          <w:bCs/>
        </w:rPr>
        <w:t>2.1 Bedrohungslandschaft</w:t>
      </w:r>
    </w:p>
    <w:p w14:paraId="677162AB" w14:textId="77777777" w:rsidR="00131D06" w:rsidRPr="00482CD8" w:rsidRDefault="00131D06" w:rsidP="00131D06">
      <w:pPr>
        <w:pStyle w:val="p4"/>
        <w:rPr>
          <w:rFonts w:ascii="Arial" w:hAnsi="Arial" w:cs="Arial"/>
        </w:rPr>
      </w:pPr>
    </w:p>
    <w:p w14:paraId="03E31E87" w14:textId="77777777" w:rsidR="00131D06" w:rsidRPr="00482CD8" w:rsidRDefault="00131D06" w:rsidP="00131D06">
      <w:pPr>
        <w:pStyle w:val="p5"/>
        <w:rPr>
          <w:rFonts w:ascii="Arial" w:hAnsi="Arial" w:cs="Arial"/>
        </w:rPr>
      </w:pPr>
      <w:r w:rsidRPr="00482CD8">
        <w:rPr>
          <w:rFonts w:ascii="Arial" w:hAnsi="Arial" w:cs="Arial"/>
        </w:rPr>
        <w:t>Das Unternehmen sieht sich folgenden Bedrohungen gegenübergestellt:</w:t>
      </w:r>
    </w:p>
    <w:p w14:paraId="3B16E3CE" w14:textId="77777777" w:rsidR="00131D06" w:rsidRPr="00482CD8" w:rsidRDefault="00131D06" w:rsidP="00131D06">
      <w:pPr>
        <w:pStyle w:val="p7"/>
        <w:rPr>
          <w:rFonts w:ascii="Arial" w:hAnsi="Arial" w:cs="Arial"/>
        </w:rPr>
      </w:pPr>
      <w:r w:rsidRPr="00482CD8">
        <w:rPr>
          <w:rStyle w:val="apple-tab-span"/>
          <w:rFonts w:ascii="Arial" w:hAnsi="Arial" w:cs="Arial"/>
        </w:rPr>
        <w:tab/>
      </w:r>
      <w:r w:rsidRPr="00482CD8">
        <w:rPr>
          <w:rFonts w:ascii="Arial" w:hAnsi="Arial" w:cs="Arial"/>
        </w:rPr>
        <w:t>•</w:t>
      </w:r>
      <w:r w:rsidRPr="00482CD8">
        <w:rPr>
          <w:rStyle w:val="apple-tab-span"/>
          <w:rFonts w:ascii="Arial" w:hAnsi="Arial" w:cs="Arial"/>
        </w:rPr>
        <w:tab/>
      </w:r>
      <w:r w:rsidRPr="00482CD8">
        <w:rPr>
          <w:rFonts w:ascii="Arial" w:hAnsi="Arial" w:cs="Arial"/>
        </w:rPr>
        <w:t xml:space="preserve">Zunehmende Phishing-Angriffe und </w:t>
      </w:r>
      <w:proofErr w:type="spellStart"/>
      <w:r w:rsidRPr="00482CD8">
        <w:rPr>
          <w:rFonts w:ascii="Arial" w:hAnsi="Arial" w:cs="Arial"/>
        </w:rPr>
        <w:t>Social</w:t>
      </w:r>
      <w:proofErr w:type="spellEnd"/>
      <w:r w:rsidRPr="00482CD8">
        <w:rPr>
          <w:rFonts w:ascii="Arial" w:hAnsi="Arial" w:cs="Arial"/>
        </w:rPr>
        <w:t>-Engineering-Vorfälle.</w:t>
      </w:r>
    </w:p>
    <w:p w14:paraId="782E299A" w14:textId="77777777" w:rsidR="00131D06" w:rsidRPr="00482CD8" w:rsidRDefault="00131D06" w:rsidP="00131D06">
      <w:pPr>
        <w:pStyle w:val="p7"/>
        <w:rPr>
          <w:rFonts w:ascii="Arial" w:hAnsi="Arial" w:cs="Arial"/>
        </w:rPr>
      </w:pPr>
      <w:r w:rsidRPr="00482CD8">
        <w:rPr>
          <w:rStyle w:val="apple-tab-span"/>
          <w:rFonts w:ascii="Arial" w:hAnsi="Arial" w:cs="Arial"/>
        </w:rPr>
        <w:tab/>
      </w:r>
      <w:r w:rsidRPr="00482CD8">
        <w:rPr>
          <w:rFonts w:ascii="Arial" w:hAnsi="Arial" w:cs="Arial"/>
        </w:rPr>
        <w:t>•</w:t>
      </w:r>
      <w:r w:rsidRPr="00482CD8">
        <w:rPr>
          <w:rStyle w:val="apple-tab-span"/>
          <w:rFonts w:ascii="Arial" w:hAnsi="Arial" w:cs="Arial"/>
        </w:rPr>
        <w:tab/>
      </w:r>
      <w:r w:rsidRPr="00482CD8">
        <w:rPr>
          <w:rFonts w:ascii="Arial" w:hAnsi="Arial" w:cs="Arial"/>
        </w:rPr>
        <w:t>Schwachstellen in veralteten Softwarelösungen.</w:t>
      </w:r>
    </w:p>
    <w:p w14:paraId="1DFEFBFF" w14:textId="77777777" w:rsidR="00131D06" w:rsidRPr="00482CD8" w:rsidRDefault="00131D06" w:rsidP="00131D06">
      <w:pPr>
        <w:pStyle w:val="p7"/>
        <w:rPr>
          <w:rFonts w:ascii="Arial" w:hAnsi="Arial" w:cs="Arial"/>
        </w:rPr>
      </w:pPr>
      <w:r w:rsidRPr="00482CD8">
        <w:rPr>
          <w:rStyle w:val="apple-tab-span"/>
          <w:rFonts w:ascii="Arial" w:hAnsi="Arial" w:cs="Arial"/>
        </w:rPr>
        <w:tab/>
      </w:r>
      <w:r w:rsidRPr="00482CD8">
        <w:rPr>
          <w:rFonts w:ascii="Arial" w:hAnsi="Arial" w:cs="Arial"/>
        </w:rPr>
        <w:t>•</w:t>
      </w:r>
      <w:r w:rsidRPr="00482CD8">
        <w:rPr>
          <w:rStyle w:val="apple-tab-span"/>
          <w:rFonts w:ascii="Arial" w:hAnsi="Arial" w:cs="Arial"/>
        </w:rPr>
        <w:tab/>
      </w:r>
      <w:r w:rsidRPr="00482CD8">
        <w:rPr>
          <w:rFonts w:ascii="Arial" w:hAnsi="Arial" w:cs="Arial"/>
        </w:rPr>
        <w:t xml:space="preserve">Erhöhte Risiken durch Remote-Arbeit und BYOD (Bring </w:t>
      </w:r>
      <w:proofErr w:type="spellStart"/>
      <w:r w:rsidRPr="00482CD8">
        <w:rPr>
          <w:rFonts w:ascii="Arial" w:hAnsi="Arial" w:cs="Arial"/>
        </w:rPr>
        <w:t>Your</w:t>
      </w:r>
      <w:proofErr w:type="spellEnd"/>
      <w:r w:rsidRPr="00482CD8">
        <w:rPr>
          <w:rFonts w:ascii="Arial" w:hAnsi="Arial" w:cs="Arial"/>
        </w:rPr>
        <w:t xml:space="preserve"> Own Device).</w:t>
      </w:r>
    </w:p>
    <w:p w14:paraId="5A1633A3" w14:textId="77777777" w:rsidR="00131D06" w:rsidRPr="00482CD8" w:rsidRDefault="00131D06" w:rsidP="00131D06">
      <w:pPr>
        <w:pStyle w:val="p7"/>
        <w:rPr>
          <w:rFonts w:ascii="Arial" w:hAnsi="Arial" w:cs="Arial"/>
        </w:rPr>
      </w:pPr>
      <w:r w:rsidRPr="00482CD8">
        <w:rPr>
          <w:rStyle w:val="apple-tab-span"/>
          <w:rFonts w:ascii="Arial" w:hAnsi="Arial" w:cs="Arial"/>
        </w:rPr>
        <w:tab/>
      </w:r>
      <w:r w:rsidRPr="00482CD8">
        <w:rPr>
          <w:rFonts w:ascii="Arial" w:hAnsi="Arial" w:cs="Arial"/>
        </w:rPr>
        <w:t>•</w:t>
      </w:r>
      <w:r w:rsidRPr="00482CD8">
        <w:rPr>
          <w:rStyle w:val="apple-tab-span"/>
          <w:rFonts w:ascii="Arial" w:hAnsi="Arial" w:cs="Arial"/>
        </w:rPr>
        <w:tab/>
      </w:r>
      <w:r w:rsidRPr="00482CD8">
        <w:rPr>
          <w:rFonts w:ascii="Arial" w:hAnsi="Arial" w:cs="Arial"/>
        </w:rPr>
        <w:t>Steigende Zahl von Ransomware-Angriffen.</w:t>
      </w:r>
    </w:p>
    <w:p w14:paraId="20C7D16E" w14:textId="77777777" w:rsidR="00131D06" w:rsidRPr="00482CD8" w:rsidRDefault="00131D06" w:rsidP="00131D06">
      <w:pPr>
        <w:pStyle w:val="p4"/>
        <w:rPr>
          <w:rFonts w:ascii="Arial" w:hAnsi="Arial" w:cs="Arial"/>
        </w:rPr>
      </w:pPr>
    </w:p>
    <w:p w14:paraId="2CBA1AF1" w14:textId="77777777" w:rsidR="00131D06" w:rsidRPr="00482CD8" w:rsidRDefault="00131D06" w:rsidP="00131D06">
      <w:pPr>
        <w:pStyle w:val="p1"/>
        <w:rPr>
          <w:rFonts w:ascii="Arial" w:hAnsi="Arial" w:cs="Arial"/>
        </w:rPr>
      </w:pPr>
      <w:r w:rsidRPr="00482CD8">
        <w:rPr>
          <w:rFonts w:ascii="Arial" w:hAnsi="Arial" w:cs="Arial"/>
          <w:b/>
          <w:bCs/>
        </w:rPr>
        <w:t>2.2 Bestehende Sicherheitsmaßnahmen</w:t>
      </w:r>
    </w:p>
    <w:p w14:paraId="7AA848F1" w14:textId="77777777" w:rsidR="00131D06" w:rsidRPr="00482CD8" w:rsidRDefault="00131D06" w:rsidP="00131D06">
      <w:pPr>
        <w:pStyle w:val="p7"/>
        <w:rPr>
          <w:rFonts w:ascii="Arial" w:hAnsi="Arial" w:cs="Arial"/>
        </w:rPr>
      </w:pPr>
      <w:r w:rsidRPr="00482CD8">
        <w:rPr>
          <w:rStyle w:val="apple-tab-span"/>
          <w:rFonts w:ascii="Arial" w:hAnsi="Arial" w:cs="Arial"/>
        </w:rPr>
        <w:tab/>
      </w:r>
      <w:r w:rsidRPr="00482CD8">
        <w:rPr>
          <w:rFonts w:ascii="Arial" w:hAnsi="Arial" w:cs="Arial"/>
        </w:rPr>
        <w:t>•</w:t>
      </w:r>
      <w:r w:rsidRPr="00482CD8">
        <w:rPr>
          <w:rStyle w:val="apple-tab-span"/>
          <w:rFonts w:ascii="Arial" w:hAnsi="Arial" w:cs="Arial"/>
        </w:rPr>
        <w:tab/>
      </w:r>
      <w:r w:rsidRPr="00482CD8">
        <w:rPr>
          <w:rFonts w:ascii="Arial" w:hAnsi="Arial" w:cs="Arial"/>
        </w:rPr>
        <w:t>Firewall- und Netzwerksegmentierung.</w:t>
      </w:r>
    </w:p>
    <w:p w14:paraId="25034B00" w14:textId="77777777" w:rsidR="00131D06" w:rsidRPr="00482CD8" w:rsidRDefault="00131D06" w:rsidP="00131D06">
      <w:pPr>
        <w:pStyle w:val="p7"/>
        <w:rPr>
          <w:rFonts w:ascii="Arial" w:hAnsi="Arial" w:cs="Arial"/>
        </w:rPr>
      </w:pPr>
      <w:r w:rsidRPr="00482CD8">
        <w:rPr>
          <w:rStyle w:val="apple-tab-span"/>
          <w:rFonts w:ascii="Arial" w:hAnsi="Arial" w:cs="Arial"/>
        </w:rPr>
        <w:tab/>
      </w:r>
      <w:r w:rsidRPr="00482CD8">
        <w:rPr>
          <w:rFonts w:ascii="Arial" w:hAnsi="Arial" w:cs="Arial"/>
        </w:rPr>
        <w:t>•</w:t>
      </w:r>
      <w:r w:rsidRPr="00482CD8">
        <w:rPr>
          <w:rStyle w:val="apple-tab-span"/>
          <w:rFonts w:ascii="Arial" w:hAnsi="Arial" w:cs="Arial"/>
        </w:rPr>
        <w:tab/>
      </w:r>
      <w:r w:rsidRPr="00482CD8">
        <w:rPr>
          <w:rFonts w:ascii="Arial" w:hAnsi="Arial" w:cs="Arial"/>
        </w:rPr>
        <w:t>Grundlegendes Schwachstellenmanagement (Patch-Management).</w:t>
      </w:r>
    </w:p>
    <w:p w14:paraId="0A6105D0" w14:textId="77777777" w:rsidR="00131D06" w:rsidRPr="00482CD8" w:rsidRDefault="00131D06" w:rsidP="00131D06">
      <w:pPr>
        <w:pStyle w:val="p7"/>
        <w:rPr>
          <w:rFonts w:ascii="Arial" w:hAnsi="Arial" w:cs="Arial"/>
        </w:rPr>
      </w:pPr>
      <w:r w:rsidRPr="00482CD8">
        <w:rPr>
          <w:rStyle w:val="apple-tab-span"/>
          <w:rFonts w:ascii="Arial" w:hAnsi="Arial" w:cs="Arial"/>
        </w:rPr>
        <w:tab/>
      </w:r>
      <w:r w:rsidRPr="00482CD8">
        <w:rPr>
          <w:rFonts w:ascii="Arial" w:hAnsi="Arial" w:cs="Arial"/>
        </w:rPr>
        <w:t>•</w:t>
      </w:r>
      <w:r w:rsidRPr="00482CD8">
        <w:rPr>
          <w:rStyle w:val="apple-tab-span"/>
          <w:rFonts w:ascii="Arial" w:hAnsi="Arial" w:cs="Arial"/>
        </w:rPr>
        <w:tab/>
      </w:r>
      <w:r w:rsidRPr="00482CD8">
        <w:rPr>
          <w:rFonts w:ascii="Arial" w:hAnsi="Arial" w:cs="Arial"/>
        </w:rPr>
        <w:t>Awareness-Programme für Mitarbeiter.</w:t>
      </w:r>
    </w:p>
    <w:p w14:paraId="4728A2A0" w14:textId="77777777" w:rsidR="00131D06" w:rsidRPr="00482CD8" w:rsidRDefault="00131D06" w:rsidP="00131D06">
      <w:pPr>
        <w:pStyle w:val="p7"/>
        <w:rPr>
          <w:rFonts w:ascii="Arial" w:hAnsi="Arial" w:cs="Arial"/>
        </w:rPr>
      </w:pPr>
      <w:r w:rsidRPr="00482CD8">
        <w:rPr>
          <w:rStyle w:val="apple-tab-span"/>
          <w:rFonts w:ascii="Arial" w:hAnsi="Arial" w:cs="Arial"/>
        </w:rPr>
        <w:tab/>
      </w:r>
      <w:r w:rsidRPr="00482CD8">
        <w:rPr>
          <w:rFonts w:ascii="Arial" w:hAnsi="Arial" w:cs="Arial"/>
        </w:rPr>
        <w:t>•</w:t>
      </w:r>
      <w:r w:rsidRPr="00482CD8">
        <w:rPr>
          <w:rStyle w:val="apple-tab-span"/>
          <w:rFonts w:ascii="Arial" w:hAnsi="Arial" w:cs="Arial"/>
        </w:rPr>
        <w:tab/>
      </w:r>
      <w:r w:rsidRPr="00482CD8">
        <w:rPr>
          <w:rFonts w:ascii="Arial" w:hAnsi="Arial" w:cs="Arial"/>
        </w:rPr>
        <w:t xml:space="preserve">Antivirus- und </w:t>
      </w:r>
      <w:proofErr w:type="spellStart"/>
      <w:r w:rsidRPr="00482CD8">
        <w:rPr>
          <w:rFonts w:ascii="Arial" w:hAnsi="Arial" w:cs="Arial"/>
        </w:rPr>
        <w:t>Endpoint</w:t>
      </w:r>
      <w:proofErr w:type="spellEnd"/>
      <w:r w:rsidRPr="00482CD8">
        <w:rPr>
          <w:rFonts w:ascii="Arial" w:hAnsi="Arial" w:cs="Arial"/>
        </w:rPr>
        <w:t xml:space="preserve"> </w:t>
      </w:r>
      <w:proofErr w:type="spellStart"/>
      <w:r w:rsidRPr="00482CD8">
        <w:rPr>
          <w:rFonts w:ascii="Arial" w:hAnsi="Arial" w:cs="Arial"/>
        </w:rPr>
        <w:t>Protection</w:t>
      </w:r>
      <w:proofErr w:type="spellEnd"/>
      <w:r w:rsidRPr="00482CD8">
        <w:rPr>
          <w:rFonts w:ascii="Arial" w:hAnsi="Arial" w:cs="Arial"/>
        </w:rPr>
        <w:t>-Lösungen.</w:t>
      </w:r>
    </w:p>
    <w:p w14:paraId="7CF3B873" w14:textId="77777777" w:rsidR="00131D06" w:rsidRPr="00482CD8" w:rsidRDefault="00131D06" w:rsidP="00131D06">
      <w:pPr>
        <w:pStyle w:val="p4"/>
        <w:rPr>
          <w:rFonts w:ascii="Arial" w:hAnsi="Arial" w:cs="Arial"/>
        </w:rPr>
      </w:pPr>
    </w:p>
    <w:p w14:paraId="2CF81C4C" w14:textId="77777777" w:rsidR="00131D06" w:rsidRPr="00482CD8" w:rsidRDefault="00131D06" w:rsidP="00131D06">
      <w:pPr>
        <w:pStyle w:val="p1"/>
        <w:rPr>
          <w:rFonts w:ascii="Arial" w:hAnsi="Arial" w:cs="Arial"/>
        </w:rPr>
      </w:pPr>
      <w:r w:rsidRPr="00482CD8">
        <w:rPr>
          <w:rFonts w:ascii="Arial" w:hAnsi="Arial" w:cs="Arial"/>
          <w:b/>
          <w:bCs/>
        </w:rPr>
        <w:t>2.3 Identifizierte Lücken</w:t>
      </w:r>
    </w:p>
    <w:p w14:paraId="45626780" w14:textId="77777777" w:rsidR="00131D06" w:rsidRPr="00482CD8" w:rsidRDefault="00131D06" w:rsidP="00131D06">
      <w:pPr>
        <w:pStyle w:val="p6"/>
        <w:rPr>
          <w:rFonts w:ascii="Arial" w:hAnsi="Arial" w:cs="Arial"/>
        </w:rPr>
      </w:pPr>
      <w:r w:rsidRPr="00482CD8">
        <w:rPr>
          <w:rStyle w:val="apple-tab-span"/>
          <w:rFonts w:ascii="Arial" w:hAnsi="Arial" w:cs="Arial"/>
        </w:rPr>
        <w:tab/>
      </w:r>
      <w:r w:rsidRPr="00482CD8">
        <w:rPr>
          <w:rFonts w:ascii="Arial" w:hAnsi="Arial" w:cs="Arial"/>
        </w:rPr>
        <w:t>1.</w:t>
      </w:r>
      <w:r w:rsidRPr="00482CD8">
        <w:rPr>
          <w:rStyle w:val="apple-tab-span"/>
          <w:rFonts w:ascii="Arial" w:hAnsi="Arial" w:cs="Arial"/>
        </w:rPr>
        <w:tab/>
      </w:r>
      <w:r w:rsidRPr="00482CD8">
        <w:rPr>
          <w:rFonts w:ascii="Arial" w:hAnsi="Arial" w:cs="Arial"/>
        </w:rPr>
        <w:t xml:space="preserve">Fehlendes Security </w:t>
      </w:r>
      <w:proofErr w:type="spellStart"/>
      <w:r w:rsidRPr="00482CD8">
        <w:rPr>
          <w:rFonts w:ascii="Arial" w:hAnsi="Arial" w:cs="Arial"/>
        </w:rPr>
        <w:t>Operations</w:t>
      </w:r>
      <w:proofErr w:type="spellEnd"/>
      <w:r w:rsidRPr="00482CD8">
        <w:rPr>
          <w:rFonts w:ascii="Arial" w:hAnsi="Arial" w:cs="Arial"/>
        </w:rPr>
        <w:t xml:space="preserve"> Center (SOC) zur proaktiven Überwachung.</w:t>
      </w:r>
    </w:p>
    <w:p w14:paraId="6B2975CF" w14:textId="77777777" w:rsidR="00131D06" w:rsidRPr="00482CD8" w:rsidRDefault="00131D06" w:rsidP="00131D06">
      <w:pPr>
        <w:pStyle w:val="p6"/>
        <w:rPr>
          <w:rFonts w:ascii="Arial" w:hAnsi="Arial" w:cs="Arial"/>
        </w:rPr>
      </w:pPr>
      <w:r w:rsidRPr="00482CD8">
        <w:rPr>
          <w:rStyle w:val="apple-tab-span"/>
          <w:rFonts w:ascii="Arial" w:hAnsi="Arial" w:cs="Arial"/>
        </w:rPr>
        <w:tab/>
      </w:r>
      <w:r w:rsidRPr="00482CD8">
        <w:rPr>
          <w:rFonts w:ascii="Arial" w:hAnsi="Arial" w:cs="Arial"/>
        </w:rPr>
        <w:t>2.</w:t>
      </w:r>
      <w:r w:rsidRPr="00482CD8">
        <w:rPr>
          <w:rStyle w:val="apple-tab-span"/>
          <w:rFonts w:ascii="Arial" w:hAnsi="Arial" w:cs="Arial"/>
        </w:rPr>
        <w:tab/>
      </w:r>
      <w:r w:rsidRPr="00482CD8">
        <w:rPr>
          <w:rFonts w:ascii="Arial" w:hAnsi="Arial" w:cs="Arial"/>
        </w:rPr>
        <w:t xml:space="preserve">Unzureichende </w:t>
      </w:r>
      <w:proofErr w:type="spellStart"/>
      <w:r w:rsidRPr="00482CD8">
        <w:rPr>
          <w:rFonts w:ascii="Arial" w:hAnsi="Arial" w:cs="Arial"/>
        </w:rPr>
        <w:t>Incident</w:t>
      </w:r>
      <w:proofErr w:type="spellEnd"/>
      <w:r w:rsidRPr="00482CD8">
        <w:rPr>
          <w:rFonts w:ascii="Arial" w:hAnsi="Arial" w:cs="Arial"/>
        </w:rPr>
        <w:t xml:space="preserve"> Response-Prozesse und Playbooks.</w:t>
      </w:r>
    </w:p>
    <w:p w14:paraId="30997E03" w14:textId="77777777" w:rsidR="00131D06" w:rsidRPr="00482CD8" w:rsidRDefault="00131D06" w:rsidP="00131D06">
      <w:pPr>
        <w:pStyle w:val="p6"/>
        <w:rPr>
          <w:rFonts w:ascii="Arial" w:hAnsi="Arial" w:cs="Arial"/>
        </w:rPr>
      </w:pPr>
      <w:r w:rsidRPr="00482CD8">
        <w:rPr>
          <w:rStyle w:val="apple-tab-span"/>
          <w:rFonts w:ascii="Arial" w:hAnsi="Arial" w:cs="Arial"/>
        </w:rPr>
        <w:lastRenderedPageBreak/>
        <w:tab/>
      </w:r>
      <w:r w:rsidRPr="00482CD8">
        <w:rPr>
          <w:rFonts w:ascii="Arial" w:hAnsi="Arial" w:cs="Arial"/>
        </w:rPr>
        <w:t>3.</w:t>
      </w:r>
      <w:r w:rsidRPr="00482CD8">
        <w:rPr>
          <w:rStyle w:val="apple-tab-span"/>
          <w:rFonts w:ascii="Arial" w:hAnsi="Arial" w:cs="Arial"/>
        </w:rPr>
        <w:tab/>
      </w:r>
      <w:r w:rsidRPr="00482CD8">
        <w:rPr>
          <w:rFonts w:ascii="Arial" w:hAnsi="Arial" w:cs="Arial"/>
        </w:rPr>
        <w:t xml:space="preserve">Keine umfassende </w:t>
      </w:r>
      <w:proofErr w:type="spellStart"/>
      <w:r w:rsidRPr="00482CD8">
        <w:rPr>
          <w:rFonts w:ascii="Arial" w:hAnsi="Arial" w:cs="Arial"/>
        </w:rPr>
        <w:t>Threat</w:t>
      </w:r>
      <w:proofErr w:type="spellEnd"/>
      <w:r w:rsidRPr="00482CD8">
        <w:rPr>
          <w:rFonts w:ascii="Arial" w:hAnsi="Arial" w:cs="Arial"/>
        </w:rPr>
        <w:t xml:space="preserve"> </w:t>
      </w:r>
      <w:proofErr w:type="spellStart"/>
      <w:r w:rsidRPr="00482CD8">
        <w:rPr>
          <w:rFonts w:ascii="Arial" w:hAnsi="Arial" w:cs="Arial"/>
        </w:rPr>
        <w:t>Intelligence</w:t>
      </w:r>
      <w:proofErr w:type="spellEnd"/>
      <w:r w:rsidRPr="00482CD8">
        <w:rPr>
          <w:rFonts w:ascii="Arial" w:hAnsi="Arial" w:cs="Arial"/>
        </w:rPr>
        <w:t xml:space="preserve"> Integration.</w:t>
      </w:r>
    </w:p>
    <w:p w14:paraId="0B83FDA7" w14:textId="77777777" w:rsidR="00131D06" w:rsidRPr="00482CD8" w:rsidRDefault="00131D06" w:rsidP="00131D06">
      <w:pPr>
        <w:pStyle w:val="p6"/>
        <w:rPr>
          <w:rFonts w:ascii="Arial" w:hAnsi="Arial" w:cs="Arial"/>
        </w:rPr>
      </w:pPr>
      <w:r w:rsidRPr="00482CD8">
        <w:rPr>
          <w:rStyle w:val="apple-tab-span"/>
          <w:rFonts w:ascii="Arial" w:hAnsi="Arial" w:cs="Arial"/>
        </w:rPr>
        <w:tab/>
      </w:r>
      <w:r w:rsidRPr="00482CD8">
        <w:rPr>
          <w:rFonts w:ascii="Arial" w:hAnsi="Arial" w:cs="Arial"/>
        </w:rPr>
        <w:t>4.</w:t>
      </w:r>
      <w:r w:rsidRPr="00482CD8">
        <w:rPr>
          <w:rStyle w:val="apple-tab-span"/>
          <w:rFonts w:ascii="Arial" w:hAnsi="Arial" w:cs="Arial"/>
        </w:rPr>
        <w:tab/>
      </w:r>
      <w:r w:rsidRPr="00482CD8">
        <w:rPr>
          <w:rFonts w:ascii="Arial" w:hAnsi="Arial" w:cs="Arial"/>
        </w:rPr>
        <w:t>Schwächen im Schwachstellenmanagement.</w:t>
      </w:r>
    </w:p>
    <w:p w14:paraId="61A6AADC" w14:textId="77777777" w:rsidR="00131D06" w:rsidRPr="00482CD8" w:rsidRDefault="00131D06" w:rsidP="00131D06">
      <w:pPr>
        <w:pStyle w:val="p2"/>
        <w:rPr>
          <w:rFonts w:ascii="Arial" w:hAnsi="Arial" w:cs="Arial"/>
        </w:rPr>
      </w:pPr>
    </w:p>
    <w:p w14:paraId="51F5A6CB" w14:textId="77777777" w:rsidR="00131D06" w:rsidRPr="00482CD8" w:rsidRDefault="00131D06" w:rsidP="00131D06">
      <w:pPr>
        <w:pStyle w:val="berschrift2"/>
        <w:rPr>
          <w:rFonts w:ascii="Arial" w:hAnsi="Arial" w:cs="Arial"/>
          <w:b/>
          <w:color w:val="51358C"/>
        </w:rPr>
      </w:pPr>
      <w:r w:rsidRPr="00482CD8">
        <w:rPr>
          <w:rFonts w:ascii="Arial" w:hAnsi="Arial" w:cs="Arial"/>
          <w:b/>
          <w:color w:val="51358C"/>
        </w:rPr>
        <w:t>3. Sicherheitsstrategie</w:t>
      </w:r>
    </w:p>
    <w:p w14:paraId="580C90A9" w14:textId="77777777" w:rsidR="00131D06" w:rsidRPr="00482CD8" w:rsidRDefault="00131D06" w:rsidP="00131D06">
      <w:pPr>
        <w:pStyle w:val="p4"/>
        <w:rPr>
          <w:rFonts w:ascii="Arial" w:hAnsi="Arial" w:cs="Arial"/>
        </w:rPr>
      </w:pPr>
    </w:p>
    <w:p w14:paraId="75169834" w14:textId="77777777" w:rsidR="00131D06" w:rsidRPr="00482CD8" w:rsidRDefault="00131D06" w:rsidP="00131D06">
      <w:pPr>
        <w:pStyle w:val="p1"/>
        <w:rPr>
          <w:rFonts w:ascii="Arial" w:hAnsi="Arial" w:cs="Arial"/>
        </w:rPr>
      </w:pPr>
      <w:r w:rsidRPr="00482CD8">
        <w:rPr>
          <w:rFonts w:ascii="Arial" w:hAnsi="Arial" w:cs="Arial"/>
          <w:b/>
          <w:bCs/>
        </w:rPr>
        <w:t>3.1 Strategische Ziele</w:t>
      </w:r>
    </w:p>
    <w:p w14:paraId="7EDA09E8" w14:textId="7497E9D5" w:rsidR="00131D06" w:rsidRPr="00482CD8" w:rsidRDefault="00131D06" w:rsidP="00482CD8">
      <w:pPr>
        <w:pStyle w:val="p6"/>
        <w:numPr>
          <w:ilvl w:val="0"/>
          <w:numId w:val="4"/>
        </w:numPr>
        <w:rPr>
          <w:rFonts w:ascii="Arial" w:hAnsi="Arial" w:cs="Arial"/>
        </w:rPr>
      </w:pPr>
      <w:r w:rsidRPr="00482CD8">
        <w:rPr>
          <w:rFonts w:ascii="Arial" w:hAnsi="Arial" w:cs="Arial"/>
        </w:rPr>
        <w:t>Aufbau eines zentralisierten SOC, das Bedrohungen in Echtzeit überwacht und reagiert.</w:t>
      </w:r>
    </w:p>
    <w:p w14:paraId="0DBB15A0" w14:textId="47298A29" w:rsidR="00131D06" w:rsidRPr="00482CD8" w:rsidRDefault="00131D06" w:rsidP="00482CD8">
      <w:pPr>
        <w:pStyle w:val="p6"/>
        <w:numPr>
          <w:ilvl w:val="0"/>
          <w:numId w:val="4"/>
        </w:numPr>
        <w:rPr>
          <w:rFonts w:ascii="Arial" w:hAnsi="Arial" w:cs="Arial"/>
        </w:rPr>
      </w:pPr>
      <w:r w:rsidRPr="00482CD8">
        <w:rPr>
          <w:rFonts w:ascii="Arial" w:hAnsi="Arial" w:cs="Arial"/>
        </w:rPr>
        <w:t xml:space="preserve">Einführung eines robusten </w:t>
      </w:r>
      <w:proofErr w:type="spellStart"/>
      <w:r w:rsidRPr="00482CD8">
        <w:rPr>
          <w:rFonts w:ascii="Arial" w:hAnsi="Arial" w:cs="Arial"/>
        </w:rPr>
        <w:t>Incident</w:t>
      </w:r>
      <w:proofErr w:type="spellEnd"/>
      <w:r w:rsidRPr="00482CD8">
        <w:rPr>
          <w:rFonts w:ascii="Arial" w:hAnsi="Arial" w:cs="Arial"/>
        </w:rPr>
        <w:t xml:space="preserve"> Response Frameworks.</w:t>
      </w:r>
    </w:p>
    <w:p w14:paraId="5D3956D7" w14:textId="452B47FC" w:rsidR="00131D06" w:rsidRPr="00482CD8" w:rsidRDefault="00131D06" w:rsidP="00482CD8">
      <w:pPr>
        <w:pStyle w:val="p6"/>
        <w:numPr>
          <w:ilvl w:val="0"/>
          <w:numId w:val="4"/>
        </w:numPr>
        <w:rPr>
          <w:rFonts w:ascii="Arial" w:hAnsi="Arial" w:cs="Arial"/>
        </w:rPr>
      </w:pPr>
      <w:r w:rsidRPr="00482CD8">
        <w:rPr>
          <w:rFonts w:ascii="Arial" w:hAnsi="Arial" w:cs="Arial"/>
        </w:rPr>
        <w:t>Verbesserung des Schwachstellenmanagements.</w:t>
      </w:r>
    </w:p>
    <w:p w14:paraId="7BC56D63" w14:textId="39A001BE" w:rsidR="00131D06" w:rsidRPr="00482CD8" w:rsidRDefault="00131D06" w:rsidP="00482CD8">
      <w:pPr>
        <w:pStyle w:val="p6"/>
        <w:numPr>
          <w:ilvl w:val="0"/>
          <w:numId w:val="4"/>
        </w:numPr>
        <w:rPr>
          <w:rFonts w:ascii="Arial" w:hAnsi="Arial" w:cs="Arial"/>
        </w:rPr>
      </w:pPr>
      <w:r w:rsidRPr="00482CD8">
        <w:rPr>
          <w:rFonts w:ascii="Arial" w:hAnsi="Arial" w:cs="Arial"/>
        </w:rPr>
        <w:t>Umsetzung eines Zero-Trust-Ansatzes zur Minimierung von Zugriffsrisiken.</w:t>
      </w:r>
    </w:p>
    <w:p w14:paraId="600275C2" w14:textId="39E2C126" w:rsidR="00131D06" w:rsidRPr="00482CD8" w:rsidRDefault="00131D06" w:rsidP="00482CD8">
      <w:pPr>
        <w:pStyle w:val="p6"/>
        <w:numPr>
          <w:ilvl w:val="0"/>
          <w:numId w:val="4"/>
        </w:numPr>
        <w:rPr>
          <w:rFonts w:ascii="Arial" w:hAnsi="Arial" w:cs="Arial"/>
        </w:rPr>
      </w:pPr>
      <w:r w:rsidRPr="00482CD8">
        <w:rPr>
          <w:rFonts w:ascii="Arial" w:hAnsi="Arial" w:cs="Arial"/>
        </w:rPr>
        <w:t xml:space="preserve">Integration moderner Sicherheitslösungen wie SIEM, SOAR und </w:t>
      </w:r>
      <w:proofErr w:type="spellStart"/>
      <w:r w:rsidRPr="00482CD8">
        <w:rPr>
          <w:rFonts w:ascii="Arial" w:hAnsi="Arial" w:cs="Arial"/>
        </w:rPr>
        <w:t>Threat</w:t>
      </w:r>
      <w:proofErr w:type="spellEnd"/>
      <w:r w:rsidRPr="00482CD8">
        <w:rPr>
          <w:rFonts w:ascii="Arial" w:hAnsi="Arial" w:cs="Arial"/>
        </w:rPr>
        <w:t xml:space="preserve"> </w:t>
      </w:r>
      <w:proofErr w:type="spellStart"/>
      <w:r w:rsidRPr="00482CD8">
        <w:rPr>
          <w:rFonts w:ascii="Arial" w:hAnsi="Arial" w:cs="Arial"/>
        </w:rPr>
        <w:t>Intelligence</w:t>
      </w:r>
      <w:proofErr w:type="spellEnd"/>
      <w:r w:rsidRPr="00482CD8">
        <w:rPr>
          <w:rFonts w:ascii="Arial" w:hAnsi="Arial" w:cs="Arial"/>
        </w:rPr>
        <w:t xml:space="preserve"> Plattformen.</w:t>
      </w:r>
    </w:p>
    <w:p w14:paraId="596C8AFC" w14:textId="77777777" w:rsidR="00131D06" w:rsidRPr="00482CD8" w:rsidRDefault="00131D06" w:rsidP="00131D06">
      <w:pPr>
        <w:pStyle w:val="p2"/>
        <w:rPr>
          <w:rFonts w:ascii="Arial" w:hAnsi="Arial" w:cs="Arial"/>
        </w:rPr>
      </w:pPr>
    </w:p>
    <w:p w14:paraId="341CDAE3" w14:textId="77777777" w:rsidR="00131D06" w:rsidRPr="00482CD8" w:rsidRDefault="00131D06" w:rsidP="00131D06">
      <w:pPr>
        <w:pStyle w:val="berschrift2"/>
        <w:rPr>
          <w:rFonts w:ascii="Arial" w:hAnsi="Arial" w:cs="Arial"/>
          <w:b/>
          <w:color w:val="51358C"/>
        </w:rPr>
      </w:pPr>
      <w:r w:rsidRPr="00482CD8">
        <w:rPr>
          <w:rFonts w:ascii="Arial" w:hAnsi="Arial" w:cs="Arial"/>
          <w:b/>
          <w:color w:val="51358C"/>
        </w:rPr>
        <w:t>4. Sicherheitsmaßnahmen</w:t>
      </w:r>
    </w:p>
    <w:p w14:paraId="5205FB2C" w14:textId="77777777" w:rsidR="00131D06" w:rsidRPr="00482CD8" w:rsidRDefault="00131D06" w:rsidP="00131D06">
      <w:pPr>
        <w:pStyle w:val="p4"/>
        <w:rPr>
          <w:rFonts w:ascii="Arial" w:hAnsi="Arial" w:cs="Arial"/>
        </w:rPr>
      </w:pPr>
    </w:p>
    <w:p w14:paraId="4A81B67A" w14:textId="77777777" w:rsidR="00131D06" w:rsidRPr="00482CD8" w:rsidRDefault="00131D06" w:rsidP="00131D06">
      <w:pPr>
        <w:pStyle w:val="p1"/>
        <w:rPr>
          <w:rFonts w:ascii="Arial" w:hAnsi="Arial" w:cs="Arial"/>
        </w:rPr>
      </w:pPr>
      <w:r w:rsidRPr="00482CD8">
        <w:rPr>
          <w:rFonts w:ascii="Arial" w:hAnsi="Arial" w:cs="Arial"/>
          <w:b/>
          <w:bCs/>
        </w:rPr>
        <w:t>4.1 Aufbau eines SOC</w:t>
      </w:r>
    </w:p>
    <w:p w14:paraId="6D424AF2" w14:textId="77777777" w:rsidR="00131D06" w:rsidRPr="00482CD8" w:rsidRDefault="00131D06" w:rsidP="00131D06">
      <w:pPr>
        <w:pStyle w:val="p4"/>
        <w:rPr>
          <w:rFonts w:ascii="Arial" w:hAnsi="Arial" w:cs="Arial"/>
        </w:rPr>
      </w:pPr>
    </w:p>
    <w:p w14:paraId="234223F2" w14:textId="77777777" w:rsidR="00131D06" w:rsidRPr="00482CD8" w:rsidRDefault="00131D06" w:rsidP="00131D06">
      <w:pPr>
        <w:pStyle w:val="p8"/>
        <w:rPr>
          <w:rFonts w:ascii="Arial" w:hAnsi="Arial" w:cs="Arial"/>
        </w:rPr>
      </w:pPr>
      <w:r w:rsidRPr="00482CD8">
        <w:rPr>
          <w:rFonts w:ascii="Arial" w:hAnsi="Arial" w:cs="Arial"/>
          <w:b/>
          <w:bCs/>
        </w:rPr>
        <w:t>4.1.1 Zielsetzung</w:t>
      </w:r>
    </w:p>
    <w:p w14:paraId="3B69C252" w14:textId="77777777" w:rsidR="00131D06" w:rsidRPr="00482CD8" w:rsidRDefault="00131D06" w:rsidP="00131D06">
      <w:pPr>
        <w:pStyle w:val="p4"/>
        <w:rPr>
          <w:rFonts w:ascii="Arial" w:hAnsi="Arial" w:cs="Arial"/>
        </w:rPr>
      </w:pPr>
    </w:p>
    <w:p w14:paraId="6350A199" w14:textId="77777777" w:rsidR="00131D06" w:rsidRPr="00482CD8" w:rsidRDefault="00131D06" w:rsidP="00131D06">
      <w:pPr>
        <w:pStyle w:val="p5"/>
        <w:rPr>
          <w:rFonts w:ascii="Arial" w:hAnsi="Arial" w:cs="Arial"/>
        </w:rPr>
      </w:pPr>
      <w:r w:rsidRPr="00482CD8">
        <w:rPr>
          <w:rFonts w:ascii="Arial" w:hAnsi="Arial" w:cs="Arial"/>
        </w:rPr>
        <w:t>Das SOC dient als zentrale Einheit zur Überwachung, Erkennung und Behebung von Sicherheitsvorfällen.</w:t>
      </w:r>
    </w:p>
    <w:p w14:paraId="2754544F" w14:textId="77777777" w:rsidR="00131D06" w:rsidRPr="00482CD8" w:rsidRDefault="00131D06" w:rsidP="00131D06">
      <w:pPr>
        <w:pStyle w:val="p4"/>
        <w:rPr>
          <w:rFonts w:ascii="Arial" w:hAnsi="Arial" w:cs="Arial"/>
        </w:rPr>
      </w:pPr>
    </w:p>
    <w:p w14:paraId="6933197D" w14:textId="77777777" w:rsidR="00131D06" w:rsidRPr="00482CD8" w:rsidRDefault="00131D06" w:rsidP="00131D06">
      <w:pPr>
        <w:pStyle w:val="p8"/>
        <w:rPr>
          <w:rFonts w:ascii="Arial" w:hAnsi="Arial" w:cs="Arial"/>
        </w:rPr>
      </w:pPr>
      <w:r w:rsidRPr="00482CD8">
        <w:rPr>
          <w:rFonts w:ascii="Arial" w:hAnsi="Arial" w:cs="Arial"/>
          <w:b/>
          <w:bCs/>
        </w:rPr>
        <w:t>4.1.2 Bestandteile des SOC</w:t>
      </w:r>
    </w:p>
    <w:p w14:paraId="6865B27D" w14:textId="2D85AC89" w:rsidR="00131D06" w:rsidRPr="00482CD8" w:rsidRDefault="00131D06" w:rsidP="00482CD8">
      <w:pPr>
        <w:pStyle w:val="p6"/>
        <w:numPr>
          <w:ilvl w:val="0"/>
          <w:numId w:val="6"/>
        </w:numPr>
        <w:rPr>
          <w:rFonts w:ascii="Arial" w:hAnsi="Arial" w:cs="Arial"/>
        </w:rPr>
      </w:pPr>
      <w:r w:rsidRPr="00482CD8">
        <w:rPr>
          <w:rFonts w:ascii="Arial" w:hAnsi="Arial" w:cs="Arial"/>
          <w:b/>
          <w:bCs/>
        </w:rPr>
        <w:t>SIEM (Security Information and Event Management):</w:t>
      </w:r>
      <w:r w:rsidRPr="00482CD8">
        <w:rPr>
          <w:rFonts w:ascii="Arial" w:hAnsi="Arial" w:cs="Arial"/>
        </w:rPr>
        <w:t xml:space="preserve"> </w:t>
      </w:r>
      <w:proofErr w:type="spellStart"/>
      <w:r w:rsidRPr="00482CD8">
        <w:rPr>
          <w:rFonts w:ascii="Arial" w:hAnsi="Arial" w:cs="Arial"/>
        </w:rPr>
        <w:t>Elastic</w:t>
      </w:r>
      <w:proofErr w:type="spellEnd"/>
      <w:r w:rsidRPr="00482CD8">
        <w:rPr>
          <w:rFonts w:ascii="Arial" w:hAnsi="Arial" w:cs="Arial"/>
        </w:rPr>
        <w:t xml:space="preserve"> Security, Splunk oder </w:t>
      </w:r>
      <w:proofErr w:type="spellStart"/>
      <w:r w:rsidRPr="00482CD8">
        <w:rPr>
          <w:rFonts w:ascii="Arial" w:hAnsi="Arial" w:cs="Arial"/>
        </w:rPr>
        <w:t>Wazuh</w:t>
      </w:r>
      <w:proofErr w:type="spellEnd"/>
      <w:r w:rsidRPr="00482CD8">
        <w:rPr>
          <w:rFonts w:ascii="Arial" w:hAnsi="Arial" w:cs="Arial"/>
        </w:rPr>
        <w:t xml:space="preserve"> zur Sammlung und Analyse von Log-Daten.</w:t>
      </w:r>
    </w:p>
    <w:p w14:paraId="207D5CB3" w14:textId="377E0864" w:rsidR="00131D06" w:rsidRPr="00482CD8" w:rsidRDefault="00131D06" w:rsidP="00482CD8">
      <w:pPr>
        <w:pStyle w:val="p6"/>
        <w:numPr>
          <w:ilvl w:val="0"/>
          <w:numId w:val="6"/>
        </w:numPr>
        <w:rPr>
          <w:rFonts w:ascii="Arial" w:hAnsi="Arial" w:cs="Arial"/>
        </w:rPr>
      </w:pPr>
      <w:r w:rsidRPr="00482CD8">
        <w:rPr>
          <w:rFonts w:ascii="Arial" w:hAnsi="Arial" w:cs="Arial"/>
          <w:b/>
          <w:bCs/>
        </w:rPr>
        <w:t>SOAR (Security Orchestration, Automation, and Response):</w:t>
      </w:r>
      <w:r w:rsidRPr="00482CD8">
        <w:rPr>
          <w:rFonts w:ascii="Arial" w:hAnsi="Arial" w:cs="Arial"/>
        </w:rPr>
        <w:t xml:space="preserve"> Automatisierung und Orchestrierung von Sicherheitsprozessen.</w:t>
      </w:r>
    </w:p>
    <w:p w14:paraId="0459F91A" w14:textId="28273374" w:rsidR="00131D06" w:rsidRPr="00482CD8" w:rsidRDefault="00131D06" w:rsidP="00482CD8">
      <w:pPr>
        <w:pStyle w:val="p6"/>
        <w:numPr>
          <w:ilvl w:val="0"/>
          <w:numId w:val="6"/>
        </w:numPr>
        <w:rPr>
          <w:rFonts w:ascii="Arial" w:hAnsi="Arial" w:cs="Arial"/>
        </w:rPr>
      </w:pPr>
      <w:proofErr w:type="spellStart"/>
      <w:r w:rsidRPr="00482CD8">
        <w:rPr>
          <w:rFonts w:ascii="Arial" w:hAnsi="Arial" w:cs="Arial"/>
          <w:b/>
          <w:bCs/>
        </w:rPr>
        <w:t>Threat</w:t>
      </w:r>
      <w:proofErr w:type="spellEnd"/>
      <w:r w:rsidRPr="00482CD8">
        <w:rPr>
          <w:rFonts w:ascii="Arial" w:hAnsi="Arial" w:cs="Arial"/>
          <w:b/>
          <w:bCs/>
        </w:rPr>
        <w:t xml:space="preserve"> </w:t>
      </w:r>
      <w:proofErr w:type="spellStart"/>
      <w:r w:rsidRPr="00482CD8">
        <w:rPr>
          <w:rFonts w:ascii="Arial" w:hAnsi="Arial" w:cs="Arial"/>
          <w:b/>
          <w:bCs/>
        </w:rPr>
        <w:t>Intelligence</w:t>
      </w:r>
      <w:proofErr w:type="spellEnd"/>
      <w:r w:rsidRPr="00482CD8">
        <w:rPr>
          <w:rFonts w:ascii="Arial" w:hAnsi="Arial" w:cs="Arial"/>
          <w:b/>
          <w:bCs/>
        </w:rPr>
        <w:t>:</w:t>
      </w:r>
      <w:r w:rsidRPr="00482CD8">
        <w:rPr>
          <w:rFonts w:ascii="Arial" w:hAnsi="Arial" w:cs="Arial"/>
        </w:rPr>
        <w:t xml:space="preserve"> Plattformen wie MISP oder </w:t>
      </w:r>
      <w:proofErr w:type="spellStart"/>
      <w:r w:rsidRPr="00482CD8">
        <w:rPr>
          <w:rFonts w:ascii="Arial" w:hAnsi="Arial" w:cs="Arial"/>
        </w:rPr>
        <w:t>openCTI</w:t>
      </w:r>
      <w:proofErr w:type="spellEnd"/>
      <w:r w:rsidRPr="00482CD8">
        <w:rPr>
          <w:rFonts w:ascii="Arial" w:hAnsi="Arial" w:cs="Arial"/>
        </w:rPr>
        <w:t xml:space="preserve"> zur Erkennung neuer Bedrohungen.</w:t>
      </w:r>
    </w:p>
    <w:p w14:paraId="0AB60528" w14:textId="76696856" w:rsidR="00131D06" w:rsidRPr="00482CD8" w:rsidRDefault="00131D06" w:rsidP="00482CD8">
      <w:pPr>
        <w:pStyle w:val="p6"/>
        <w:numPr>
          <w:ilvl w:val="0"/>
          <w:numId w:val="6"/>
        </w:numPr>
        <w:rPr>
          <w:rFonts w:ascii="Arial" w:hAnsi="Arial" w:cs="Arial"/>
        </w:rPr>
      </w:pPr>
      <w:r w:rsidRPr="00482CD8">
        <w:rPr>
          <w:rFonts w:ascii="Arial" w:hAnsi="Arial" w:cs="Arial"/>
          <w:b/>
          <w:bCs/>
        </w:rPr>
        <w:t>Case Management:</w:t>
      </w:r>
      <w:r w:rsidRPr="00482CD8">
        <w:rPr>
          <w:rFonts w:ascii="Arial" w:hAnsi="Arial" w:cs="Arial"/>
        </w:rPr>
        <w:t xml:space="preserve"> Tools wie </w:t>
      </w:r>
      <w:proofErr w:type="spellStart"/>
      <w:r w:rsidRPr="00482CD8">
        <w:rPr>
          <w:rFonts w:ascii="Arial" w:hAnsi="Arial" w:cs="Arial"/>
        </w:rPr>
        <w:t>TheHive</w:t>
      </w:r>
      <w:proofErr w:type="spellEnd"/>
      <w:r w:rsidRPr="00482CD8">
        <w:rPr>
          <w:rFonts w:ascii="Arial" w:hAnsi="Arial" w:cs="Arial"/>
        </w:rPr>
        <w:t xml:space="preserve"> oder DFIR-IRIS zur Verwaltung von Sicherheitsvorfällen.</w:t>
      </w:r>
    </w:p>
    <w:p w14:paraId="03F0978B" w14:textId="77777777" w:rsidR="00131D06" w:rsidRPr="00482CD8" w:rsidRDefault="00131D06" w:rsidP="00131D06">
      <w:pPr>
        <w:pStyle w:val="p4"/>
        <w:rPr>
          <w:rFonts w:ascii="Arial" w:hAnsi="Arial" w:cs="Arial"/>
        </w:rPr>
      </w:pPr>
    </w:p>
    <w:p w14:paraId="3FF251F7" w14:textId="77777777" w:rsidR="00131D06" w:rsidRPr="00482CD8" w:rsidRDefault="00131D06" w:rsidP="00131D06">
      <w:pPr>
        <w:pStyle w:val="p8"/>
        <w:rPr>
          <w:rFonts w:ascii="Arial" w:hAnsi="Arial" w:cs="Arial"/>
        </w:rPr>
      </w:pPr>
      <w:r w:rsidRPr="00482CD8">
        <w:rPr>
          <w:rFonts w:ascii="Arial" w:hAnsi="Arial" w:cs="Arial"/>
          <w:b/>
          <w:bCs/>
        </w:rPr>
        <w:t>4.1.3 Betriebsmodelle</w:t>
      </w:r>
    </w:p>
    <w:p w14:paraId="4E3F397C" w14:textId="77777777" w:rsidR="00131D06" w:rsidRPr="00482CD8" w:rsidRDefault="00131D06" w:rsidP="00131D06">
      <w:pPr>
        <w:pStyle w:val="p7"/>
        <w:rPr>
          <w:rFonts w:ascii="Arial" w:hAnsi="Arial" w:cs="Arial"/>
        </w:rPr>
      </w:pPr>
      <w:r w:rsidRPr="00482CD8">
        <w:rPr>
          <w:rStyle w:val="apple-tab-span"/>
          <w:rFonts w:ascii="Arial" w:hAnsi="Arial" w:cs="Arial"/>
        </w:rPr>
        <w:tab/>
      </w:r>
      <w:r w:rsidRPr="00482CD8">
        <w:rPr>
          <w:rFonts w:ascii="Arial" w:hAnsi="Arial" w:cs="Arial"/>
        </w:rPr>
        <w:t>•</w:t>
      </w:r>
      <w:r w:rsidRPr="00482CD8">
        <w:rPr>
          <w:rStyle w:val="apple-tab-span"/>
          <w:rFonts w:ascii="Arial" w:hAnsi="Arial" w:cs="Arial"/>
        </w:rPr>
        <w:tab/>
      </w:r>
      <w:r w:rsidRPr="00482CD8">
        <w:rPr>
          <w:rFonts w:ascii="Arial" w:hAnsi="Arial" w:cs="Arial"/>
          <w:b/>
          <w:bCs/>
        </w:rPr>
        <w:t>24/7 SOC:</w:t>
      </w:r>
      <w:r w:rsidRPr="00482CD8">
        <w:rPr>
          <w:rFonts w:ascii="Arial" w:hAnsi="Arial" w:cs="Arial"/>
        </w:rPr>
        <w:t xml:space="preserve"> Rund-um-die-Uhr-Überwachung.</w:t>
      </w:r>
    </w:p>
    <w:p w14:paraId="6A8D3232" w14:textId="77777777" w:rsidR="00131D06" w:rsidRPr="00482CD8" w:rsidRDefault="00131D06" w:rsidP="00131D06">
      <w:pPr>
        <w:pStyle w:val="p7"/>
        <w:rPr>
          <w:rFonts w:ascii="Arial" w:hAnsi="Arial" w:cs="Arial"/>
        </w:rPr>
      </w:pPr>
      <w:r w:rsidRPr="00482CD8">
        <w:rPr>
          <w:rStyle w:val="apple-tab-span"/>
          <w:rFonts w:ascii="Arial" w:hAnsi="Arial" w:cs="Arial"/>
        </w:rPr>
        <w:tab/>
      </w:r>
      <w:r w:rsidRPr="00482CD8">
        <w:rPr>
          <w:rFonts w:ascii="Arial" w:hAnsi="Arial" w:cs="Arial"/>
        </w:rPr>
        <w:t>•</w:t>
      </w:r>
      <w:r w:rsidRPr="00482CD8">
        <w:rPr>
          <w:rStyle w:val="apple-tab-span"/>
          <w:rFonts w:ascii="Arial" w:hAnsi="Arial" w:cs="Arial"/>
        </w:rPr>
        <w:tab/>
      </w:r>
      <w:r w:rsidRPr="00482CD8">
        <w:rPr>
          <w:rFonts w:ascii="Arial" w:hAnsi="Arial" w:cs="Arial"/>
          <w:b/>
          <w:bCs/>
        </w:rPr>
        <w:t>9-5 SOC:</w:t>
      </w:r>
      <w:r w:rsidRPr="00482CD8">
        <w:rPr>
          <w:rFonts w:ascii="Arial" w:hAnsi="Arial" w:cs="Arial"/>
        </w:rPr>
        <w:t xml:space="preserve"> Tagesbetrieb mit Eskalation an ein externes Team außerhalb der Arbeitszeiten.</w:t>
      </w:r>
    </w:p>
    <w:p w14:paraId="45CB946F" w14:textId="77777777" w:rsidR="00131D06" w:rsidRPr="00482CD8" w:rsidRDefault="00131D06" w:rsidP="00131D06">
      <w:pPr>
        <w:pStyle w:val="p7"/>
        <w:rPr>
          <w:rFonts w:ascii="Arial" w:hAnsi="Arial" w:cs="Arial"/>
        </w:rPr>
      </w:pPr>
      <w:r w:rsidRPr="00482CD8">
        <w:rPr>
          <w:rStyle w:val="apple-tab-span"/>
          <w:rFonts w:ascii="Arial" w:hAnsi="Arial" w:cs="Arial"/>
        </w:rPr>
        <w:tab/>
      </w:r>
      <w:r w:rsidRPr="00482CD8">
        <w:rPr>
          <w:rFonts w:ascii="Arial" w:hAnsi="Arial" w:cs="Arial"/>
        </w:rPr>
        <w:t>•</w:t>
      </w:r>
      <w:r w:rsidRPr="00482CD8">
        <w:rPr>
          <w:rStyle w:val="apple-tab-span"/>
          <w:rFonts w:ascii="Arial" w:hAnsi="Arial" w:cs="Arial"/>
        </w:rPr>
        <w:tab/>
      </w:r>
      <w:r w:rsidRPr="00482CD8">
        <w:rPr>
          <w:rFonts w:ascii="Arial" w:hAnsi="Arial" w:cs="Arial"/>
          <w:b/>
          <w:bCs/>
        </w:rPr>
        <w:t>Hybrid SOC:</w:t>
      </w:r>
      <w:r w:rsidRPr="00482CD8">
        <w:rPr>
          <w:rFonts w:ascii="Arial" w:hAnsi="Arial" w:cs="Arial"/>
        </w:rPr>
        <w:t xml:space="preserve"> Kombination aus internem Team und externer Unterstützung.</w:t>
      </w:r>
    </w:p>
    <w:p w14:paraId="2E0A5239" w14:textId="77777777" w:rsidR="00131D06" w:rsidRPr="00482CD8" w:rsidRDefault="00131D06" w:rsidP="00131D06">
      <w:pPr>
        <w:pStyle w:val="p2"/>
        <w:rPr>
          <w:rFonts w:ascii="Arial" w:hAnsi="Arial" w:cs="Arial"/>
        </w:rPr>
      </w:pPr>
    </w:p>
    <w:p w14:paraId="5D011DC3" w14:textId="77777777" w:rsidR="00131D06" w:rsidRPr="00482CD8" w:rsidRDefault="00131D06" w:rsidP="00131D06">
      <w:pPr>
        <w:pStyle w:val="p1"/>
        <w:rPr>
          <w:rFonts w:ascii="Arial" w:hAnsi="Arial" w:cs="Arial"/>
          <w:lang w:val="en-US"/>
        </w:rPr>
      </w:pPr>
      <w:r w:rsidRPr="00482CD8">
        <w:rPr>
          <w:rFonts w:ascii="Arial" w:hAnsi="Arial" w:cs="Arial"/>
          <w:b/>
          <w:bCs/>
          <w:lang w:val="en-US"/>
        </w:rPr>
        <w:t>4.2 Incident Response Framework</w:t>
      </w:r>
    </w:p>
    <w:p w14:paraId="0EDF9F81" w14:textId="77777777" w:rsidR="00131D06" w:rsidRPr="00482CD8" w:rsidRDefault="00131D06" w:rsidP="00131D06">
      <w:pPr>
        <w:pStyle w:val="p4"/>
        <w:rPr>
          <w:rFonts w:ascii="Arial" w:hAnsi="Arial" w:cs="Arial"/>
          <w:lang w:val="en-US"/>
        </w:rPr>
      </w:pPr>
    </w:p>
    <w:p w14:paraId="33F6CD4A" w14:textId="77777777" w:rsidR="00131D06" w:rsidRPr="00482CD8" w:rsidRDefault="00131D06" w:rsidP="00131D06">
      <w:pPr>
        <w:pStyle w:val="p8"/>
        <w:rPr>
          <w:rFonts w:ascii="Arial" w:hAnsi="Arial" w:cs="Arial"/>
          <w:lang w:val="en-US"/>
        </w:rPr>
      </w:pPr>
      <w:r w:rsidRPr="00482CD8">
        <w:rPr>
          <w:rFonts w:ascii="Arial" w:hAnsi="Arial" w:cs="Arial"/>
          <w:b/>
          <w:bCs/>
          <w:lang w:val="en-US"/>
        </w:rPr>
        <w:t xml:space="preserve">4.2.1 </w:t>
      </w:r>
      <w:proofErr w:type="spellStart"/>
      <w:r w:rsidRPr="00482CD8">
        <w:rPr>
          <w:rFonts w:ascii="Arial" w:hAnsi="Arial" w:cs="Arial"/>
          <w:b/>
          <w:bCs/>
          <w:lang w:val="en-US"/>
        </w:rPr>
        <w:t>Phasen</w:t>
      </w:r>
      <w:proofErr w:type="spellEnd"/>
      <w:r w:rsidRPr="00482CD8">
        <w:rPr>
          <w:rFonts w:ascii="Arial" w:hAnsi="Arial" w:cs="Arial"/>
          <w:b/>
          <w:bCs/>
          <w:lang w:val="en-US"/>
        </w:rPr>
        <w:t xml:space="preserve"> des Frameworks</w:t>
      </w:r>
    </w:p>
    <w:p w14:paraId="1E2E56EB" w14:textId="35B630B0" w:rsidR="00131D06" w:rsidRPr="00482CD8" w:rsidRDefault="00131D06" w:rsidP="00482CD8">
      <w:pPr>
        <w:pStyle w:val="p6"/>
        <w:numPr>
          <w:ilvl w:val="0"/>
          <w:numId w:val="8"/>
        </w:numPr>
        <w:rPr>
          <w:rFonts w:ascii="Arial" w:hAnsi="Arial" w:cs="Arial"/>
        </w:rPr>
      </w:pPr>
      <w:proofErr w:type="spellStart"/>
      <w:r w:rsidRPr="00482CD8">
        <w:rPr>
          <w:rFonts w:ascii="Arial" w:hAnsi="Arial" w:cs="Arial"/>
          <w:b/>
          <w:bCs/>
        </w:rPr>
        <w:t>Preparation</w:t>
      </w:r>
      <w:proofErr w:type="spellEnd"/>
      <w:r w:rsidRPr="00482CD8">
        <w:rPr>
          <w:rFonts w:ascii="Arial" w:hAnsi="Arial" w:cs="Arial"/>
          <w:b/>
          <w:bCs/>
        </w:rPr>
        <w:t>:</w:t>
      </w:r>
      <w:r w:rsidRPr="00482CD8">
        <w:rPr>
          <w:rFonts w:ascii="Arial" w:hAnsi="Arial" w:cs="Arial"/>
        </w:rPr>
        <w:t xml:space="preserve"> Entwicklung von Playbooks, Schulungen und Eskalationsrichtlinien.</w:t>
      </w:r>
    </w:p>
    <w:p w14:paraId="72C93056" w14:textId="6EC82A08" w:rsidR="00131D06" w:rsidRPr="00482CD8" w:rsidRDefault="00131D06" w:rsidP="00482CD8">
      <w:pPr>
        <w:pStyle w:val="p6"/>
        <w:numPr>
          <w:ilvl w:val="0"/>
          <w:numId w:val="8"/>
        </w:numPr>
        <w:rPr>
          <w:rFonts w:ascii="Arial" w:hAnsi="Arial" w:cs="Arial"/>
          <w:lang w:val="en-US"/>
        </w:rPr>
      </w:pPr>
      <w:r w:rsidRPr="00482CD8">
        <w:rPr>
          <w:rFonts w:ascii="Arial" w:hAnsi="Arial" w:cs="Arial"/>
          <w:b/>
          <w:bCs/>
          <w:lang w:val="en-US"/>
        </w:rPr>
        <w:t>Detection and Analysis:</w:t>
      </w:r>
      <w:r w:rsidRPr="00482CD8">
        <w:rPr>
          <w:rFonts w:ascii="Arial" w:hAnsi="Arial" w:cs="Arial"/>
          <w:lang w:val="en-US"/>
        </w:rPr>
        <w:t xml:space="preserve"> </w:t>
      </w:r>
      <w:proofErr w:type="spellStart"/>
      <w:r w:rsidRPr="00482CD8">
        <w:rPr>
          <w:rFonts w:ascii="Arial" w:hAnsi="Arial" w:cs="Arial"/>
          <w:lang w:val="en-US"/>
        </w:rPr>
        <w:t>Überwachung</w:t>
      </w:r>
      <w:proofErr w:type="spellEnd"/>
      <w:r w:rsidRPr="00482CD8">
        <w:rPr>
          <w:rFonts w:ascii="Arial" w:hAnsi="Arial" w:cs="Arial"/>
          <w:lang w:val="en-US"/>
        </w:rPr>
        <w:t xml:space="preserve"> von Logs, </w:t>
      </w:r>
      <w:proofErr w:type="spellStart"/>
      <w:r w:rsidRPr="00482CD8">
        <w:rPr>
          <w:rFonts w:ascii="Arial" w:hAnsi="Arial" w:cs="Arial"/>
          <w:lang w:val="en-US"/>
        </w:rPr>
        <w:t>Alarmsystemen</w:t>
      </w:r>
      <w:proofErr w:type="spellEnd"/>
      <w:r w:rsidRPr="00482CD8">
        <w:rPr>
          <w:rFonts w:ascii="Arial" w:hAnsi="Arial" w:cs="Arial"/>
          <w:lang w:val="en-US"/>
        </w:rPr>
        <w:t xml:space="preserve"> und </w:t>
      </w:r>
      <w:proofErr w:type="spellStart"/>
      <w:r w:rsidRPr="00482CD8">
        <w:rPr>
          <w:rFonts w:ascii="Arial" w:hAnsi="Arial" w:cs="Arial"/>
          <w:lang w:val="en-US"/>
        </w:rPr>
        <w:t>IoCs</w:t>
      </w:r>
      <w:proofErr w:type="spellEnd"/>
      <w:r w:rsidRPr="00482CD8">
        <w:rPr>
          <w:rFonts w:ascii="Arial" w:hAnsi="Arial" w:cs="Arial"/>
          <w:lang w:val="en-US"/>
        </w:rPr>
        <w:t xml:space="preserve"> (Indicators of Compromise).</w:t>
      </w:r>
    </w:p>
    <w:p w14:paraId="2B505193" w14:textId="227AEA68" w:rsidR="00131D06" w:rsidRPr="00482CD8" w:rsidRDefault="00131D06" w:rsidP="00482CD8">
      <w:pPr>
        <w:pStyle w:val="p6"/>
        <w:numPr>
          <w:ilvl w:val="0"/>
          <w:numId w:val="8"/>
        </w:numPr>
        <w:rPr>
          <w:rFonts w:ascii="Arial" w:hAnsi="Arial" w:cs="Arial"/>
        </w:rPr>
      </w:pPr>
      <w:r w:rsidRPr="00482CD8">
        <w:rPr>
          <w:rFonts w:ascii="Arial" w:hAnsi="Arial" w:cs="Arial"/>
          <w:b/>
          <w:bCs/>
        </w:rPr>
        <w:lastRenderedPageBreak/>
        <w:t>Containment:</w:t>
      </w:r>
      <w:r w:rsidRPr="00482CD8">
        <w:rPr>
          <w:rFonts w:ascii="Arial" w:hAnsi="Arial" w:cs="Arial"/>
        </w:rPr>
        <w:t xml:space="preserve"> Isolierung kompromittierter Systeme.</w:t>
      </w:r>
    </w:p>
    <w:p w14:paraId="43563152" w14:textId="11F4EC6E" w:rsidR="00131D06" w:rsidRPr="00482CD8" w:rsidRDefault="00131D06" w:rsidP="00482CD8">
      <w:pPr>
        <w:pStyle w:val="p6"/>
        <w:numPr>
          <w:ilvl w:val="0"/>
          <w:numId w:val="8"/>
        </w:numPr>
        <w:rPr>
          <w:rFonts w:ascii="Arial" w:hAnsi="Arial" w:cs="Arial"/>
        </w:rPr>
      </w:pPr>
      <w:proofErr w:type="spellStart"/>
      <w:r w:rsidRPr="00482CD8">
        <w:rPr>
          <w:rFonts w:ascii="Arial" w:hAnsi="Arial" w:cs="Arial"/>
          <w:b/>
          <w:bCs/>
        </w:rPr>
        <w:t>Eradication</w:t>
      </w:r>
      <w:proofErr w:type="spellEnd"/>
      <w:r w:rsidRPr="00482CD8">
        <w:rPr>
          <w:rFonts w:ascii="Arial" w:hAnsi="Arial" w:cs="Arial"/>
          <w:b/>
          <w:bCs/>
        </w:rPr>
        <w:t xml:space="preserve"> and Recovery:</w:t>
      </w:r>
      <w:r w:rsidRPr="00482CD8">
        <w:rPr>
          <w:rFonts w:ascii="Arial" w:hAnsi="Arial" w:cs="Arial"/>
        </w:rPr>
        <w:t xml:space="preserve"> Entfernung der Bedrohung und Wiederherstellung betroffener Systeme.</w:t>
      </w:r>
    </w:p>
    <w:p w14:paraId="5CAEE41D" w14:textId="4C90B2F3" w:rsidR="00131D06" w:rsidRPr="00482CD8" w:rsidRDefault="00131D06" w:rsidP="00482CD8">
      <w:pPr>
        <w:pStyle w:val="p6"/>
        <w:numPr>
          <w:ilvl w:val="0"/>
          <w:numId w:val="8"/>
        </w:numPr>
        <w:rPr>
          <w:rFonts w:ascii="Arial" w:hAnsi="Arial" w:cs="Arial"/>
        </w:rPr>
      </w:pPr>
      <w:r w:rsidRPr="00482CD8">
        <w:rPr>
          <w:rFonts w:ascii="Arial" w:hAnsi="Arial" w:cs="Arial"/>
          <w:b/>
          <w:bCs/>
        </w:rPr>
        <w:t>Post-</w:t>
      </w:r>
      <w:proofErr w:type="spellStart"/>
      <w:r w:rsidRPr="00482CD8">
        <w:rPr>
          <w:rFonts w:ascii="Arial" w:hAnsi="Arial" w:cs="Arial"/>
          <w:b/>
          <w:bCs/>
        </w:rPr>
        <w:t>Incident</w:t>
      </w:r>
      <w:proofErr w:type="spellEnd"/>
      <w:r w:rsidRPr="00482CD8">
        <w:rPr>
          <w:rFonts w:ascii="Arial" w:hAnsi="Arial" w:cs="Arial"/>
          <w:b/>
          <w:bCs/>
        </w:rPr>
        <w:t xml:space="preserve"> </w:t>
      </w:r>
      <w:proofErr w:type="spellStart"/>
      <w:r w:rsidRPr="00482CD8">
        <w:rPr>
          <w:rFonts w:ascii="Arial" w:hAnsi="Arial" w:cs="Arial"/>
          <w:b/>
          <w:bCs/>
        </w:rPr>
        <w:t>Activity</w:t>
      </w:r>
      <w:proofErr w:type="spellEnd"/>
      <w:r w:rsidRPr="00482CD8">
        <w:rPr>
          <w:rFonts w:ascii="Arial" w:hAnsi="Arial" w:cs="Arial"/>
          <w:b/>
          <w:bCs/>
        </w:rPr>
        <w:t>:</w:t>
      </w:r>
      <w:r w:rsidRPr="00482CD8">
        <w:rPr>
          <w:rFonts w:ascii="Arial" w:hAnsi="Arial" w:cs="Arial"/>
        </w:rPr>
        <w:t xml:space="preserve"> Erstellung eines Post Mortem Reports und Optimierung der Playbooks.</w:t>
      </w:r>
    </w:p>
    <w:p w14:paraId="3C7217C2" w14:textId="77777777" w:rsidR="00131D06" w:rsidRPr="00482CD8" w:rsidRDefault="00131D06" w:rsidP="00131D06">
      <w:pPr>
        <w:pStyle w:val="p2"/>
        <w:rPr>
          <w:rFonts w:ascii="Arial" w:hAnsi="Arial" w:cs="Arial"/>
        </w:rPr>
      </w:pPr>
    </w:p>
    <w:p w14:paraId="0006448C" w14:textId="77777777" w:rsidR="00131D06" w:rsidRPr="00482CD8" w:rsidRDefault="00131D06" w:rsidP="00131D06">
      <w:pPr>
        <w:pStyle w:val="p1"/>
        <w:rPr>
          <w:rFonts w:ascii="Arial" w:hAnsi="Arial" w:cs="Arial"/>
        </w:rPr>
      </w:pPr>
      <w:r w:rsidRPr="00482CD8">
        <w:rPr>
          <w:rFonts w:ascii="Arial" w:hAnsi="Arial" w:cs="Arial"/>
          <w:b/>
          <w:bCs/>
        </w:rPr>
        <w:t>4.3 Verbesserung des Schwachstellenmanagements</w:t>
      </w:r>
    </w:p>
    <w:p w14:paraId="0B8064E3" w14:textId="77777777" w:rsidR="00131D06" w:rsidRPr="00482CD8" w:rsidRDefault="00131D06" w:rsidP="00131D06">
      <w:pPr>
        <w:pStyle w:val="p4"/>
        <w:rPr>
          <w:rFonts w:ascii="Arial" w:hAnsi="Arial" w:cs="Arial"/>
        </w:rPr>
      </w:pPr>
    </w:p>
    <w:p w14:paraId="57AB0A84" w14:textId="77777777" w:rsidR="00131D06" w:rsidRPr="00482CD8" w:rsidRDefault="00131D06" w:rsidP="00131D06">
      <w:pPr>
        <w:pStyle w:val="p8"/>
        <w:rPr>
          <w:rFonts w:ascii="Arial" w:hAnsi="Arial" w:cs="Arial"/>
        </w:rPr>
      </w:pPr>
      <w:r w:rsidRPr="00482CD8">
        <w:rPr>
          <w:rFonts w:ascii="Arial" w:hAnsi="Arial" w:cs="Arial"/>
          <w:b/>
          <w:bCs/>
        </w:rPr>
        <w:t>4.3.1 Maßnahmen</w:t>
      </w:r>
    </w:p>
    <w:p w14:paraId="57BF5E56" w14:textId="77777777" w:rsidR="00131D06" w:rsidRPr="00482CD8" w:rsidRDefault="00131D06" w:rsidP="00131D06">
      <w:pPr>
        <w:pStyle w:val="p7"/>
        <w:rPr>
          <w:rFonts w:ascii="Arial" w:hAnsi="Arial" w:cs="Arial"/>
        </w:rPr>
      </w:pPr>
      <w:r w:rsidRPr="00482CD8">
        <w:rPr>
          <w:rStyle w:val="apple-tab-span"/>
          <w:rFonts w:ascii="Arial" w:hAnsi="Arial" w:cs="Arial"/>
        </w:rPr>
        <w:tab/>
      </w:r>
      <w:r w:rsidRPr="00482CD8">
        <w:rPr>
          <w:rFonts w:ascii="Arial" w:hAnsi="Arial" w:cs="Arial"/>
        </w:rPr>
        <w:t>•</w:t>
      </w:r>
      <w:r w:rsidRPr="00482CD8">
        <w:rPr>
          <w:rStyle w:val="apple-tab-span"/>
          <w:rFonts w:ascii="Arial" w:hAnsi="Arial" w:cs="Arial"/>
        </w:rPr>
        <w:tab/>
      </w:r>
      <w:r w:rsidRPr="00482CD8">
        <w:rPr>
          <w:rFonts w:ascii="Arial" w:hAnsi="Arial" w:cs="Arial"/>
        </w:rPr>
        <w:t>Einführung eines automatisierten Schwachstellen-Scanners.</w:t>
      </w:r>
    </w:p>
    <w:p w14:paraId="6392DE95" w14:textId="77777777" w:rsidR="00131D06" w:rsidRPr="00482CD8" w:rsidRDefault="00131D06" w:rsidP="00131D06">
      <w:pPr>
        <w:pStyle w:val="p7"/>
        <w:rPr>
          <w:rFonts w:ascii="Arial" w:hAnsi="Arial" w:cs="Arial"/>
        </w:rPr>
      </w:pPr>
      <w:r w:rsidRPr="00482CD8">
        <w:rPr>
          <w:rStyle w:val="apple-tab-span"/>
          <w:rFonts w:ascii="Arial" w:hAnsi="Arial" w:cs="Arial"/>
        </w:rPr>
        <w:tab/>
      </w:r>
      <w:r w:rsidRPr="00482CD8">
        <w:rPr>
          <w:rFonts w:ascii="Arial" w:hAnsi="Arial" w:cs="Arial"/>
        </w:rPr>
        <w:t>•</w:t>
      </w:r>
      <w:r w:rsidRPr="00482CD8">
        <w:rPr>
          <w:rStyle w:val="apple-tab-span"/>
          <w:rFonts w:ascii="Arial" w:hAnsi="Arial" w:cs="Arial"/>
        </w:rPr>
        <w:tab/>
      </w:r>
      <w:r w:rsidRPr="00482CD8">
        <w:rPr>
          <w:rFonts w:ascii="Arial" w:hAnsi="Arial" w:cs="Arial"/>
        </w:rPr>
        <w:t>Regelmäßige Schwachstellen- und Patch-Management-Routinen.</w:t>
      </w:r>
    </w:p>
    <w:p w14:paraId="1471F610" w14:textId="77777777" w:rsidR="00131D06" w:rsidRPr="00482CD8" w:rsidRDefault="00131D06" w:rsidP="00131D06">
      <w:pPr>
        <w:pStyle w:val="p7"/>
        <w:rPr>
          <w:rFonts w:ascii="Arial" w:hAnsi="Arial" w:cs="Arial"/>
        </w:rPr>
      </w:pPr>
      <w:r w:rsidRPr="00482CD8">
        <w:rPr>
          <w:rStyle w:val="apple-tab-span"/>
          <w:rFonts w:ascii="Arial" w:hAnsi="Arial" w:cs="Arial"/>
        </w:rPr>
        <w:tab/>
      </w:r>
      <w:r w:rsidRPr="00482CD8">
        <w:rPr>
          <w:rFonts w:ascii="Arial" w:hAnsi="Arial" w:cs="Arial"/>
        </w:rPr>
        <w:t>•</w:t>
      </w:r>
      <w:r w:rsidRPr="00482CD8">
        <w:rPr>
          <w:rStyle w:val="apple-tab-span"/>
          <w:rFonts w:ascii="Arial" w:hAnsi="Arial" w:cs="Arial"/>
        </w:rPr>
        <w:tab/>
      </w:r>
      <w:r w:rsidRPr="00482CD8">
        <w:rPr>
          <w:rFonts w:ascii="Arial" w:hAnsi="Arial" w:cs="Arial"/>
        </w:rPr>
        <w:t>Priorisierung basierend auf Risikobewertungen.</w:t>
      </w:r>
    </w:p>
    <w:p w14:paraId="72F987EB" w14:textId="77777777" w:rsidR="00131D06" w:rsidRPr="00482CD8" w:rsidRDefault="00131D06" w:rsidP="00131D06">
      <w:pPr>
        <w:pStyle w:val="p2"/>
        <w:rPr>
          <w:rFonts w:ascii="Arial" w:hAnsi="Arial" w:cs="Arial"/>
        </w:rPr>
      </w:pPr>
    </w:p>
    <w:p w14:paraId="69E046D8" w14:textId="77777777" w:rsidR="00131D06" w:rsidRPr="00482CD8" w:rsidRDefault="00131D06" w:rsidP="00131D06">
      <w:pPr>
        <w:pStyle w:val="p1"/>
        <w:rPr>
          <w:rFonts w:ascii="Arial" w:hAnsi="Arial" w:cs="Arial"/>
        </w:rPr>
      </w:pPr>
      <w:r w:rsidRPr="00482CD8">
        <w:rPr>
          <w:rFonts w:ascii="Arial" w:hAnsi="Arial" w:cs="Arial"/>
          <w:b/>
          <w:bCs/>
        </w:rPr>
        <w:t>4.4 Zero-Trust-Ansatz</w:t>
      </w:r>
    </w:p>
    <w:p w14:paraId="5C0AABB4" w14:textId="77777777" w:rsidR="00131D06" w:rsidRPr="00482CD8" w:rsidRDefault="00131D06" w:rsidP="00131D06">
      <w:pPr>
        <w:pStyle w:val="p4"/>
        <w:rPr>
          <w:rFonts w:ascii="Arial" w:hAnsi="Arial" w:cs="Arial"/>
        </w:rPr>
      </w:pPr>
    </w:p>
    <w:p w14:paraId="2069ED10" w14:textId="77777777" w:rsidR="00131D06" w:rsidRPr="00482CD8" w:rsidRDefault="00131D06" w:rsidP="00131D06">
      <w:pPr>
        <w:pStyle w:val="p8"/>
        <w:rPr>
          <w:rFonts w:ascii="Arial" w:hAnsi="Arial" w:cs="Arial"/>
        </w:rPr>
      </w:pPr>
      <w:r w:rsidRPr="00482CD8">
        <w:rPr>
          <w:rFonts w:ascii="Arial" w:hAnsi="Arial" w:cs="Arial"/>
          <w:b/>
          <w:bCs/>
        </w:rPr>
        <w:t>4.4.1 Prinzipien</w:t>
      </w:r>
    </w:p>
    <w:p w14:paraId="1AB83C08" w14:textId="77777777" w:rsidR="00131D06" w:rsidRPr="00482CD8" w:rsidRDefault="00131D06" w:rsidP="00131D06">
      <w:pPr>
        <w:pStyle w:val="p7"/>
        <w:rPr>
          <w:rFonts w:ascii="Arial" w:hAnsi="Arial" w:cs="Arial"/>
        </w:rPr>
      </w:pPr>
      <w:r w:rsidRPr="00482CD8">
        <w:rPr>
          <w:rStyle w:val="apple-tab-span"/>
          <w:rFonts w:ascii="Arial" w:hAnsi="Arial" w:cs="Arial"/>
        </w:rPr>
        <w:tab/>
      </w:r>
      <w:r w:rsidRPr="00482CD8">
        <w:rPr>
          <w:rFonts w:ascii="Arial" w:hAnsi="Arial" w:cs="Arial"/>
        </w:rPr>
        <w:t>•</w:t>
      </w:r>
      <w:r w:rsidRPr="00482CD8">
        <w:rPr>
          <w:rStyle w:val="apple-tab-span"/>
          <w:rFonts w:ascii="Arial" w:hAnsi="Arial" w:cs="Arial"/>
        </w:rPr>
        <w:tab/>
      </w:r>
      <w:r w:rsidRPr="00482CD8">
        <w:rPr>
          <w:rFonts w:ascii="Arial" w:hAnsi="Arial" w:cs="Arial"/>
        </w:rPr>
        <w:t xml:space="preserve">Zugang auf Basis des </w:t>
      </w:r>
      <w:r w:rsidRPr="00482CD8">
        <w:rPr>
          <w:rFonts w:ascii="Arial" w:hAnsi="Arial" w:cs="Arial"/>
          <w:b/>
          <w:bCs/>
        </w:rPr>
        <w:t>Need-</w:t>
      </w:r>
      <w:proofErr w:type="spellStart"/>
      <w:r w:rsidRPr="00482CD8">
        <w:rPr>
          <w:rFonts w:ascii="Arial" w:hAnsi="Arial" w:cs="Arial"/>
          <w:b/>
          <w:bCs/>
        </w:rPr>
        <w:t>to</w:t>
      </w:r>
      <w:proofErr w:type="spellEnd"/>
      <w:r w:rsidRPr="00482CD8">
        <w:rPr>
          <w:rFonts w:ascii="Arial" w:hAnsi="Arial" w:cs="Arial"/>
          <w:b/>
          <w:bCs/>
        </w:rPr>
        <w:t>-</w:t>
      </w:r>
      <w:proofErr w:type="spellStart"/>
      <w:r w:rsidRPr="00482CD8">
        <w:rPr>
          <w:rFonts w:ascii="Arial" w:hAnsi="Arial" w:cs="Arial"/>
          <w:b/>
          <w:bCs/>
        </w:rPr>
        <w:t>Know</w:t>
      </w:r>
      <w:proofErr w:type="spellEnd"/>
      <w:r w:rsidRPr="00482CD8">
        <w:rPr>
          <w:rFonts w:ascii="Arial" w:hAnsi="Arial" w:cs="Arial"/>
        </w:rPr>
        <w:t>-Prinzips.</w:t>
      </w:r>
    </w:p>
    <w:p w14:paraId="28E3C1BE" w14:textId="77777777" w:rsidR="00131D06" w:rsidRPr="00482CD8" w:rsidRDefault="00131D06" w:rsidP="00131D06">
      <w:pPr>
        <w:pStyle w:val="p7"/>
        <w:rPr>
          <w:rFonts w:ascii="Arial" w:hAnsi="Arial" w:cs="Arial"/>
        </w:rPr>
      </w:pPr>
      <w:r w:rsidRPr="00482CD8">
        <w:rPr>
          <w:rStyle w:val="apple-tab-span"/>
          <w:rFonts w:ascii="Arial" w:hAnsi="Arial" w:cs="Arial"/>
        </w:rPr>
        <w:tab/>
      </w:r>
      <w:r w:rsidRPr="00482CD8">
        <w:rPr>
          <w:rFonts w:ascii="Arial" w:hAnsi="Arial" w:cs="Arial"/>
        </w:rPr>
        <w:t>•</w:t>
      </w:r>
      <w:r w:rsidRPr="00482CD8">
        <w:rPr>
          <w:rStyle w:val="apple-tab-span"/>
          <w:rFonts w:ascii="Arial" w:hAnsi="Arial" w:cs="Arial"/>
        </w:rPr>
        <w:tab/>
      </w:r>
      <w:r w:rsidRPr="00482CD8">
        <w:rPr>
          <w:rFonts w:ascii="Arial" w:hAnsi="Arial" w:cs="Arial"/>
        </w:rPr>
        <w:t>Implementierung von Multi-Faktor-Authentifizierung (MFA).</w:t>
      </w:r>
    </w:p>
    <w:p w14:paraId="448C70C3" w14:textId="77777777" w:rsidR="00131D06" w:rsidRPr="00482CD8" w:rsidRDefault="00131D06" w:rsidP="00131D06">
      <w:pPr>
        <w:pStyle w:val="p7"/>
        <w:rPr>
          <w:rFonts w:ascii="Arial" w:hAnsi="Arial" w:cs="Arial"/>
        </w:rPr>
      </w:pPr>
      <w:r w:rsidRPr="00482CD8">
        <w:rPr>
          <w:rStyle w:val="apple-tab-span"/>
          <w:rFonts w:ascii="Arial" w:hAnsi="Arial" w:cs="Arial"/>
        </w:rPr>
        <w:tab/>
      </w:r>
      <w:r w:rsidRPr="00482CD8">
        <w:rPr>
          <w:rFonts w:ascii="Arial" w:hAnsi="Arial" w:cs="Arial"/>
        </w:rPr>
        <w:t>•</w:t>
      </w:r>
      <w:r w:rsidRPr="00482CD8">
        <w:rPr>
          <w:rStyle w:val="apple-tab-span"/>
          <w:rFonts w:ascii="Arial" w:hAnsi="Arial" w:cs="Arial"/>
        </w:rPr>
        <w:tab/>
      </w:r>
      <w:r w:rsidRPr="00482CD8">
        <w:rPr>
          <w:rFonts w:ascii="Arial" w:hAnsi="Arial" w:cs="Arial"/>
        </w:rPr>
        <w:t>Mikrosegmentierung zur Verhinderung von Lateral Movement.</w:t>
      </w:r>
    </w:p>
    <w:p w14:paraId="5ACEC167" w14:textId="77777777" w:rsidR="00131D06" w:rsidRPr="00482CD8" w:rsidRDefault="00131D06" w:rsidP="00131D06">
      <w:pPr>
        <w:pStyle w:val="p2"/>
        <w:rPr>
          <w:rFonts w:ascii="Arial" w:hAnsi="Arial" w:cs="Arial"/>
        </w:rPr>
      </w:pPr>
    </w:p>
    <w:p w14:paraId="48DE8115" w14:textId="77777777" w:rsidR="00131D06" w:rsidRPr="00482CD8" w:rsidRDefault="00131D06" w:rsidP="00131D06">
      <w:pPr>
        <w:pStyle w:val="berschrift2"/>
        <w:rPr>
          <w:rFonts w:ascii="Arial" w:hAnsi="Arial" w:cs="Arial"/>
          <w:b/>
          <w:color w:val="51358C"/>
        </w:rPr>
      </w:pPr>
      <w:r w:rsidRPr="00482CD8">
        <w:rPr>
          <w:rFonts w:ascii="Arial" w:hAnsi="Arial" w:cs="Arial"/>
          <w:b/>
          <w:color w:val="51358C"/>
        </w:rPr>
        <w:t>5. Rollen und Verantwortlichkeiten</w:t>
      </w:r>
    </w:p>
    <w:tbl>
      <w:tblPr>
        <w:tblStyle w:val="Formatvorlage1"/>
        <w:tblW w:w="0" w:type="auto"/>
        <w:tblLook w:val="04A0" w:firstRow="1" w:lastRow="0" w:firstColumn="1" w:lastColumn="0" w:noHBand="0" w:noVBand="1"/>
      </w:tblPr>
      <w:tblGrid>
        <w:gridCol w:w="2551"/>
        <w:gridCol w:w="6511"/>
      </w:tblGrid>
      <w:tr w:rsidR="00482CD8" w:rsidRPr="00997AE5" w14:paraId="239F1CC2" w14:textId="77777777" w:rsidTr="00482CD8">
        <w:trPr>
          <w:cnfStyle w:val="100000000000" w:firstRow="1" w:lastRow="0" w:firstColumn="0" w:lastColumn="0" w:oddVBand="0" w:evenVBand="0" w:oddHBand="0" w:evenHBand="0" w:firstRowFirstColumn="0" w:firstRowLastColumn="0" w:lastRowFirstColumn="0" w:lastRowLastColumn="0"/>
        </w:trPr>
        <w:tc>
          <w:tcPr>
            <w:tcW w:w="2551" w:type="dxa"/>
          </w:tcPr>
          <w:p w14:paraId="226DB03F" w14:textId="490B66CA" w:rsidR="00482CD8" w:rsidRPr="00482CD8" w:rsidRDefault="00482CD8" w:rsidP="00482CD8">
            <w:pPr>
              <w:pStyle w:val="p2"/>
              <w:rPr>
                <w:rFonts w:ascii="Arial" w:hAnsi="Arial" w:cs="Arial"/>
                <w:sz w:val="21"/>
                <w:szCs w:val="21"/>
              </w:rPr>
            </w:pPr>
            <w:r w:rsidRPr="00482CD8">
              <w:rPr>
                <w:rFonts w:ascii="Arial" w:hAnsi="Arial" w:cs="Arial"/>
                <w:b/>
                <w:bCs/>
                <w:sz w:val="21"/>
                <w:szCs w:val="21"/>
              </w:rPr>
              <w:t>Rolle</w:t>
            </w:r>
          </w:p>
        </w:tc>
        <w:tc>
          <w:tcPr>
            <w:tcW w:w="6511" w:type="dxa"/>
          </w:tcPr>
          <w:p w14:paraId="650F1CAD" w14:textId="3D4D4462" w:rsidR="00482CD8" w:rsidRPr="00482CD8" w:rsidRDefault="00482CD8" w:rsidP="00482CD8">
            <w:pPr>
              <w:pStyle w:val="p2"/>
              <w:rPr>
                <w:rFonts w:ascii="Arial" w:hAnsi="Arial" w:cs="Arial"/>
                <w:sz w:val="21"/>
                <w:szCs w:val="21"/>
              </w:rPr>
            </w:pPr>
            <w:r w:rsidRPr="00482CD8">
              <w:rPr>
                <w:rFonts w:ascii="Arial" w:hAnsi="Arial" w:cs="Arial"/>
                <w:b/>
                <w:bCs/>
                <w:sz w:val="21"/>
                <w:szCs w:val="21"/>
              </w:rPr>
              <w:t>Verantwortlichkeiten</w:t>
            </w:r>
          </w:p>
        </w:tc>
      </w:tr>
      <w:tr w:rsidR="00482CD8" w:rsidRPr="00997AE5" w14:paraId="6AC1867F" w14:textId="77777777" w:rsidTr="00482CD8">
        <w:tc>
          <w:tcPr>
            <w:tcW w:w="2551" w:type="dxa"/>
          </w:tcPr>
          <w:p w14:paraId="2A1F0FED" w14:textId="70284E31" w:rsidR="00482CD8" w:rsidRPr="00482CD8" w:rsidRDefault="00482CD8" w:rsidP="00482CD8">
            <w:pPr>
              <w:pStyle w:val="p5"/>
              <w:rPr>
                <w:rFonts w:ascii="Arial" w:hAnsi="Arial" w:cs="Arial"/>
              </w:rPr>
            </w:pPr>
            <w:proofErr w:type="gramStart"/>
            <w:r w:rsidRPr="00482CD8">
              <w:rPr>
                <w:rFonts w:ascii="Arial" w:hAnsi="Arial" w:cs="Arial"/>
                <w:b/>
                <w:bCs/>
              </w:rPr>
              <w:t>SOC Manager</w:t>
            </w:r>
            <w:proofErr w:type="gramEnd"/>
          </w:p>
        </w:tc>
        <w:tc>
          <w:tcPr>
            <w:tcW w:w="6511" w:type="dxa"/>
          </w:tcPr>
          <w:p w14:paraId="04B2BB96" w14:textId="759A5DB3" w:rsidR="00482CD8" w:rsidRPr="00482CD8" w:rsidRDefault="00482CD8" w:rsidP="00482CD8">
            <w:pPr>
              <w:pStyle w:val="p5"/>
              <w:rPr>
                <w:rFonts w:ascii="Arial" w:hAnsi="Arial" w:cs="Arial"/>
              </w:rPr>
            </w:pPr>
            <w:r w:rsidRPr="00482CD8">
              <w:rPr>
                <w:rFonts w:ascii="Arial" w:hAnsi="Arial" w:cs="Arial"/>
              </w:rPr>
              <w:t>Strategische Leitung und Berichterstattung.</w:t>
            </w:r>
          </w:p>
        </w:tc>
      </w:tr>
      <w:tr w:rsidR="00482CD8" w:rsidRPr="00997AE5" w14:paraId="42A1DE02" w14:textId="77777777" w:rsidTr="00482CD8">
        <w:trPr>
          <w:cnfStyle w:val="000000010000" w:firstRow="0" w:lastRow="0" w:firstColumn="0" w:lastColumn="0" w:oddVBand="0" w:evenVBand="0" w:oddHBand="0" w:evenHBand="1" w:firstRowFirstColumn="0" w:firstRowLastColumn="0" w:lastRowFirstColumn="0" w:lastRowLastColumn="0"/>
        </w:trPr>
        <w:tc>
          <w:tcPr>
            <w:tcW w:w="2551" w:type="dxa"/>
          </w:tcPr>
          <w:p w14:paraId="1D51AE79" w14:textId="1003890C" w:rsidR="00482CD8" w:rsidRPr="00482CD8" w:rsidRDefault="00482CD8" w:rsidP="00482CD8">
            <w:pPr>
              <w:pStyle w:val="p5"/>
              <w:rPr>
                <w:rFonts w:ascii="Arial" w:hAnsi="Arial" w:cs="Arial"/>
              </w:rPr>
            </w:pPr>
            <w:r w:rsidRPr="00482CD8">
              <w:rPr>
                <w:rFonts w:ascii="Arial" w:hAnsi="Arial" w:cs="Arial"/>
                <w:b/>
                <w:bCs/>
              </w:rPr>
              <w:t>Tier-1 Analysten</w:t>
            </w:r>
          </w:p>
        </w:tc>
        <w:tc>
          <w:tcPr>
            <w:tcW w:w="6511" w:type="dxa"/>
          </w:tcPr>
          <w:p w14:paraId="619F26DB" w14:textId="7AFD4582" w:rsidR="00482CD8" w:rsidRPr="00482CD8" w:rsidRDefault="00482CD8" w:rsidP="00482CD8">
            <w:pPr>
              <w:pStyle w:val="p5"/>
              <w:rPr>
                <w:rFonts w:ascii="Arial" w:hAnsi="Arial" w:cs="Arial"/>
              </w:rPr>
            </w:pPr>
            <w:r w:rsidRPr="00482CD8">
              <w:rPr>
                <w:rFonts w:ascii="Arial" w:hAnsi="Arial" w:cs="Arial"/>
              </w:rPr>
              <w:t>Überwachung und erste Analyse von Sicherheitsvorfällen.</w:t>
            </w:r>
          </w:p>
        </w:tc>
      </w:tr>
      <w:tr w:rsidR="00482CD8" w:rsidRPr="00997AE5" w14:paraId="49FB0E9E" w14:textId="77777777" w:rsidTr="00482CD8">
        <w:tc>
          <w:tcPr>
            <w:tcW w:w="2551" w:type="dxa"/>
          </w:tcPr>
          <w:p w14:paraId="56CED6FB" w14:textId="4E3D7DA0" w:rsidR="00482CD8" w:rsidRPr="00482CD8" w:rsidRDefault="00482CD8" w:rsidP="00482CD8">
            <w:pPr>
              <w:pStyle w:val="p5"/>
              <w:rPr>
                <w:rFonts w:ascii="Arial" w:hAnsi="Arial" w:cs="Arial"/>
              </w:rPr>
            </w:pPr>
            <w:r w:rsidRPr="00482CD8">
              <w:rPr>
                <w:rFonts w:ascii="Arial" w:hAnsi="Arial" w:cs="Arial"/>
                <w:b/>
                <w:bCs/>
              </w:rPr>
              <w:t>Tier-2 Analysten</w:t>
            </w:r>
          </w:p>
        </w:tc>
        <w:tc>
          <w:tcPr>
            <w:tcW w:w="6511" w:type="dxa"/>
          </w:tcPr>
          <w:p w14:paraId="581A365F" w14:textId="03CE146B" w:rsidR="00482CD8" w:rsidRPr="00482CD8" w:rsidRDefault="00482CD8" w:rsidP="00482CD8">
            <w:pPr>
              <w:pStyle w:val="p5"/>
              <w:rPr>
                <w:rFonts w:ascii="Arial" w:hAnsi="Arial" w:cs="Arial"/>
              </w:rPr>
            </w:pPr>
            <w:r w:rsidRPr="00482CD8">
              <w:rPr>
                <w:rFonts w:ascii="Arial" w:hAnsi="Arial" w:cs="Arial"/>
              </w:rPr>
              <w:t>Tiefere Analysen und Einleitung von Eindämmungsmaßnahmen.</w:t>
            </w:r>
          </w:p>
        </w:tc>
      </w:tr>
      <w:tr w:rsidR="00482CD8" w:rsidRPr="00997AE5" w14:paraId="751FE1E1" w14:textId="77777777" w:rsidTr="00482CD8">
        <w:trPr>
          <w:cnfStyle w:val="000000010000" w:firstRow="0" w:lastRow="0" w:firstColumn="0" w:lastColumn="0" w:oddVBand="0" w:evenVBand="0" w:oddHBand="0" w:evenHBand="1" w:firstRowFirstColumn="0" w:firstRowLastColumn="0" w:lastRowFirstColumn="0" w:lastRowLastColumn="0"/>
        </w:trPr>
        <w:tc>
          <w:tcPr>
            <w:tcW w:w="2551" w:type="dxa"/>
          </w:tcPr>
          <w:p w14:paraId="3F6C985E" w14:textId="44BF569E" w:rsidR="00482CD8" w:rsidRPr="00482CD8" w:rsidRDefault="00482CD8" w:rsidP="00482CD8">
            <w:pPr>
              <w:pStyle w:val="p5"/>
              <w:rPr>
                <w:rFonts w:ascii="Arial" w:hAnsi="Arial" w:cs="Arial"/>
              </w:rPr>
            </w:pPr>
            <w:proofErr w:type="spellStart"/>
            <w:r w:rsidRPr="00482CD8">
              <w:rPr>
                <w:rFonts w:ascii="Arial" w:hAnsi="Arial" w:cs="Arial"/>
                <w:b/>
                <w:bCs/>
              </w:rPr>
              <w:t>Incident</w:t>
            </w:r>
            <w:proofErr w:type="spellEnd"/>
            <w:r w:rsidRPr="00482CD8">
              <w:rPr>
                <w:rFonts w:ascii="Arial" w:hAnsi="Arial" w:cs="Arial"/>
                <w:b/>
                <w:bCs/>
              </w:rPr>
              <w:t xml:space="preserve"> Response Manager</w:t>
            </w:r>
          </w:p>
        </w:tc>
        <w:tc>
          <w:tcPr>
            <w:tcW w:w="6511" w:type="dxa"/>
          </w:tcPr>
          <w:p w14:paraId="441E32B4" w14:textId="4AD85E6D" w:rsidR="00482CD8" w:rsidRPr="00482CD8" w:rsidRDefault="00482CD8" w:rsidP="00482CD8">
            <w:pPr>
              <w:pStyle w:val="p5"/>
              <w:rPr>
                <w:rFonts w:ascii="Arial" w:hAnsi="Arial" w:cs="Arial"/>
              </w:rPr>
            </w:pPr>
            <w:r w:rsidRPr="00482CD8">
              <w:rPr>
                <w:rFonts w:ascii="Arial" w:hAnsi="Arial" w:cs="Arial"/>
              </w:rPr>
              <w:t>Koordination und Eskalation von Sicherheitsvorfällen.</w:t>
            </w:r>
          </w:p>
        </w:tc>
      </w:tr>
      <w:tr w:rsidR="00482CD8" w:rsidRPr="00997AE5" w14:paraId="64913FEE" w14:textId="77777777" w:rsidTr="00482CD8">
        <w:tc>
          <w:tcPr>
            <w:tcW w:w="2551" w:type="dxa"/>
          </w:tcPr>
          <w:p w14:paraId="63297889" w14:textId="6D04FAD7" w:rsidR="00482CD8" w:rsidRPr="00482CD8" w:rsidRDefault="00482CD8" w:rsidP="00482CD8">
            <w:pPr>
              <w:pStyle w:val="p5"/>
              <w:rPr>
                <w:rFonts w:ascii="Arial" w:hAnsi="Arial" w:cs="Arial"/>
              </w:rPr>
            </w:pPr>
            <w:r w:rsidRPr="00482CD8">
              <w:rPr>
                <w:rFonts w:ascii="Arial" w:hAnsi="Arial" w:cs="Arial"/>
                <w:b/>
                <w:bCs/>
              </w:rPr>
              <w:t>Systemadministratoren</w:t>
            </w:r>
          </w:p>
        </w:tc>
        <w:tc>
          <w:tcPr>
            <w:tcW w:w="6511" w:type="dxa"/>
          </w:tcPr>
          <w:p w14:paraId="49020D17" w14:textId="79C6A7AC" w:rsidR="00482CD8" w:rsidRPr="00482CD8" w:rsidRDefault="00482CD8" w:rsidP="00482CD8">
            <w:pPr>
              <w:pStyle w:val="p5"/>
              <w:rPr>
                <w:rFonts w:ascii="Arial" w:hAnsi="Arial" w:cs="Arial"/>
              </w:rPr>
            </w:pPr>
            <w:r w:rsidRPr="00482CD8">
              <w:rPr>
                <w:rFonts w:ascii="Arial" w:hAnsi="Arial" w:cs="Arial"/>
              </w:rPr>
              <w:t xml:space="preserve">Unterstützung bei </w:t>
            </w:r>
            <w:proofErr w:type="spellStart"/>
            <w:r w:rsidRPr="00482CD8">
              <w:rPr>
                <w:rFonts w:ascii="Arial" w:hAnsi="Arial" w:cs="Arial"/>
              </w:rPr>
              <w:t>Patching</w:t>
            </w:r>
            <w:proofErr w:type="spellEnd"/>
            <w:r w:rsidRPr="00482CD8">
              <w:rPr>
                <w:rFonts w:ascii="Arial" w:hAnsi="Arial" w:cs="Arial"/>
              </w:rPr>
              <w:t xml:space="preserve"> und Wiederherstellung.</w:t>
            </w:r>
          </w:p>
        </w:tc>
      </w:tr>
      <w:tr w:rsidR="00482CD8" w:rsidRPr="00997AE5" w14:paraId="563480A1" w14:textId="77777777" w:rsidTr="00482CD8">
        <w:trPr>
          <w:cnfStyle w:val="000000010000" w:firstRow="0" w:lastRow="0" w:firstColumn="0" w:lastColumn="0" w:oddVBand="0" w:evenVBand="0" w:oddHBand="0" w:evenHBand="1" w:firstRowFirstColumn="0" w:firstRowLastColumn="0" w:lastRowFirstColumn="0" w:lastRowLastColumn="0"/>
          <w:trHeight w:val="70"/>
        </w:trPr>
        <w:tc>
          <w:tcPr>
            <w:tcW w:w="2551" w:type="dxa"/>
          </w:tcPr>
          <w:p w14:paraId="439A8F5E" w14:textId="551B5C8E" w:rsidR="00482CD8" w:rsidRPr="00482CD8" w:rsidRDefault="00482CD8" w:rsidP="00482CD8">
            <w:pPr>
              <w:pStyle w:val="p5"/>
              <w:rPr>
                <w:rFonts w:ascii="Arial" w:hAnsi="Arial" w:cs="Arial"/>
              </w:rPr>
            </w:pPr>
            <w:r w:rsidRPr="00482CD8">
              <w:rPr>
                <w:rFonts w:ascii="Arial" w:hAnsi="Arial" w:cs="Arial"/>
                <w:b/>
                <w:bCs/>
              </w:rPr>
              <w:t>Compliance Officer</w:t>
            </w:r>
          </w:p>
        </w:tc>
        <w:tc>
          <w:tcPr>
            <w:tcW w:w="6511" w:type="dxa"/>
          </w:tcPr>
          <w:p w14:paraId="1B7AEF21" w14:textId="15BAA328" w:rsidR="00482CD8" w:rsidRPr="00482CD8" w:rsidRDefault="00482CD8" w:rsidP="00482CD8">
            <w:pPr>
              <w:pStyle w:val="p5"/>
              <w:rPr>
                <w:rFonts w:ascii="Arial" w:hAnsi="Arial" w:cs="Arial"/>
              </w:rPr>
            </w:pPr>
            <w:r w:rsidRPr="00482CD8">
              <w:rPr>
                <w:rFonts w:ascii="Arial" w:hAnsi="Arial" w:cs="Arial"/>
              </w:rPr>
              <w:t>Sicherstellung der Einhaltung regulatorischer Anforderungen.</w:t>
            </w:r>
          </w:p>
        </w:tc>
      </w:tr>
    </w:tbl>
    <w:p w14:paraId="47108CAC" w14:textId="77777777" w:rsidR="00131D06" w:rsidRPr="00482CD8" w:rsidRDefault="00131D06" w:rsidP="00131D06">
      <w:pPr>
        <w:pStyle w:val="p2"/>
        <w:rPr>
          <w:rFonts w:ascii="Arial" w:hAnsi="Arial" w:cs="Arial"/>
        </w:rPr>
      </w:pPr>
    </w:p>
    <w:p w14:paraId="60F17461" w14:textId="77777777" w:rsidR="00131D06" w:rsidRPr="00482CD8" w:rsidRDefault="00131D06" w:rsidP="00131D06">
      <w:pPr>
        <w:pStyle w:val="berschrift2"/>
        <w:rPr>
          <w:rFonts w:ascii="Arial" w:hAnsi="Arial" w:cs="Arial"/>
          <w:b/>
          <w:color w:val="51358C"/>
        </w:rPr>
      </w:pPr>
      <w:r w:rsidRPr="00482CD8">
        <w:rPr>
          <w:rFonts w:ascii="Arial" w:hAnsi="Arial" w:cs="Arial"/>
          <w:b/>
          <w:color w:val="51358C"/>
        </w:rPr>
        <w:t>6. Metriken und KPIs</w:t>
      </w:r>
    </w:p>
    <w:p w14:paraId="2A0A9B89" w14:textId="0C267001" w:rsidR="00131D06" w:rsidRPr="00482CD8" w:rsidRDefault="00131D06" w:rsidP="00482CD8">
      <w:pPr>
        <w:pStyle w:val="p7"/>
        <w:numPr>
          <w:ilvl w:val="0"/>
          <w:numId w:val="10"/>
        </w:numPr>
        <w:rPr>
          <w:rFonts w:ascii="Arial" w:hAnsi="Arial" w:cs="Arial"/>
        </w:rPr>
      </w:pPr>
      <w:r w:rsidRPr="00482CD8">
        <w:rPr>
          <w:rFonts w:ascii="Arial" w:hAnsi="Arial" w:cs="Arial"/>
          <w:b/>
          <w:bCs/>
        </w:rPr>
        <w:t xml:space="preserve">Mean Time </w:t>
      </w:r>
      <w:proofErr w:type="spellStart"/>
      <w:r w:rsidRPr="00482CD8">
        <w:rPr>
          <w:rFonts w:ascii="Arial" w:hAnsi="Arial" w:cs="Arial"/>
          <w:b/>
          <w:bCs/>
        </w:rPr>
        <w:t>to</w:t>
      </w:r>
      <w:proofErr w:type="spellEnd"/>
      <w:r w:rsidRPr="00482CD8">
        <w:rPr>
          <w:rFonts w:ascii="Arial" w:hAnsi="Arial" w:cs="Arial"/>
          <w:b/>
          <w:bCs/>
        </w:rPr>
        <w:t xml:space="preserve"> </w:t>
      </w:r>
      <w:proofErr w:type="spellStart"/>
      <w:r w:rsidRPr="00482CD8">
        <w:rPr>
          <w:rFonts w:ascii="Arial" w:hAnsi="Arial" w:cs="Arial"/>
          <w:b/>
          <w:bCs/>
        </w:rPr>
        <w:t>Detect</w:t>
      </w:r>
      <w:proofErr w:type="spellEnd"/>
      <w:r w:rsidRPr="00482CD8">
        <w:rPr>
          <w:rFonts w:ascii="Arial" w:hAnsi="Arial" w:cs="Arial"/>
          <w:b/>
          <w:bCs/>
        </w:rPr>
        <w:t xml:space="preserve"> (MTTD):</w:t>
      </w:r>
      <w:r w:rsidRPr="00482CD8">
        <w:rPr>
          <w:rFonts w:ascii="Arial" w:hAnsi="Arial" w:cs="Arial"/>
        </w:rPr>
        <w:t xml:space="preserve"> Durchschnittliche Zeit bis zur Erkennung eines Vorfalls.</w:t>
      </w:r>
    </w:p>
    <w:p w14:paraId="73FD98A1" w14:textId="65D5AAED" w:rsidR="00131D06" w:rsidRPr="00482CD8" w:rsidRDefault="00131D06" w:rsidP="00482CD8">
      <w:pPr>
        <w:pStyle w:val="p7"/>
        <w:numPr>
          <w:ilvl w:val="0"/>
          <w:numId w:val="10"/>
        </w:numPr>
        <w:rPr>
          <w:rFonts w:ascii="Arial" w:hAnsi="Arial" w:cs="Arial"/>
        </w:rPr>
      </w:pPr>
      <w:r w:rsidRPr="00482CD8">
        <w:rPr>
          <w:rFonts w:ascii="Arial" w:hAnsi="Arial" w:cs="Arial"/>
          <w:b/>
          <w:bCs/>
        </w:rPr>
        <w:t xml:space="preserve">Mean Time </w:t>
      </w:r>
      <w:proofErr w:type="spellStart"/>
      <w:r w:rsidRPr="00482CD8">
        <w:rPr>
          <w:rFonts w:ascii="Arial" w:hAnsi="Arial" w:cs="Arial"/>
          <w:b/>
          <w:bCs/>
        </w:rPr>
        <w:t>to</w:t>
      </w:r>
      <w:proofErr w:type="spellEnd"/>
      <w:r w:rsidRPr="00482CD8">
        <w:rPr>
          <w:rFonts w:ascii="Arial" w:hAnsi="Arial" w:cs="Arial"/>
          <w:b/>
          <w:bCs/>
        </w:rPr>
        <w:t xml:space="preserve"> </w:t>
      </w:r>
      <w:proofErr w:type="spellStart"/>
      <w:r w:rsidRPr="00482CD8">
        <w:rPr>
          <w:rFonts w:ascii="Arial" w:hAnsi="Arial" w:cs="Arial"/>
          <w:b/>
          <w:bCs/>
        </w:rPr>
        <w:t>Respond</w:t>
      </w:r>
      <w:proofErr w:type="spellEnd"/>
      <w:r w:rsidRPr="00482CD8">
        <w:rPr>
          <w:rFonts w:ascii="Arial" w:hAnsi="Arial" w:cs="Arial"/>
          <w:b/>
          <w:bCs/>
        </w:rPr>
        <w:t xml:space="preserve"> (MTTR):</w:t>
      </w:r>
      <w:r w:rsidRPr="00482CD8">
        <w:rPr>
          <w:rFonts w:ascii="Arial" w:hAnsi="Arial" w:cs="Arial"/>
        </w:rPr>
        <w:t xml:space="preserve"> Durchschnittliche Zeit bis zur Eindämmung eines Vorfalls.</w:t>
      </w:r>
    </w:p>
    <w:p w14:paraId="62D54BBA" w14:textId="368C810E" w:rsidR="00131D06" w:rsidRPr="00482CD8" w:rsidRDefault="00131D06" w:rsidP="00482CD8">
      <w:pPr>
        <w:pStyle w:val="p7"/>
        <w:numPr>
          <w:ilvl w:val="0"/>
          <w:numId w:val="10"/>
        </w:numPr>
        <w:rPr>
          <w:rFonts w:ascii="Arial" w:hAnsi="Arial" w:cs="Arial"/>
        </w:rPr>
      </w:pPr>
      <w:r w:rsidRPr="00482CD8">
        <w:rPr>
          <w:rFonts w:ascii="Arial" w:hAnsi="Arial" w:cs="Arial"/>
          <w:b/>
          <w:bCs/>
        </w:rPr>
        <w:t>Anzahl geschlossener Schwachstellen:</w:t>
      </w:r>
      <w:r w:rsidRPr="00482CD8">
        <w:rPr>
          <w:rFonts w:ascii="Arial" w:hAnsi="Arial" w:cs="Arial"/>
        </w:rPr>
        <w:t xml:space="preserve"> Monatliche Reduzierung von Sicherheitslücken.</w:t>
      </w:r>
    </w:p>
    <w:p w14:paraId="2BC70659" w14:textId="72D40E67" w:rsidR="00131D06" w:rsidRPr="00482CD8" w:rsidRDefault="00131D06" w:rsidP="00482CD8">
      <w:pPr>
        <w:pStyle w:val="p7"/>
        <w:numPr>
          <w:ilvl w:val="0"/>
          <w:numId w:val="10"/>
        </w:numPr>
        <w:rPr>
          <w:rFonts w:ascii="Arial" w:hAnsi="Arial" w:cs="Arial"/>
        </w:rPr>
      </w:pPr>
      <w:r w:rsidRPr="00482CD8">
        <w:rPr>
          <w:rFonts w:ascii="Arial" w:hAnsi="Arial" w:cs="Arial"/>
          <w:b/>
          <w:bCs/>
        </w:rPr>
        <w:t>Awareness-Level:</w:t>
      </w:r>
      <w:r w:rsidRPr="00482CD8">
        <w:rPr>
          <w:rFonts w:ascii="Arial" w:hAnsi="Arial" w:cs="Arial"/>
        </w:rPr>
        <w:t xml:space="preserve"> Ergebnisse regelmäßiger Phishing-Tests.</w:t>
      </w:r>
    </w:p>
    <w:p w14:paraId="0D4B4DC4" w14:textId="77777777" w:rsidR="00131D06" w:rsidRPr="00482CD8" w:rsidRDefault="00131D06" w:rsidP="00131D06">
      <w:pPr>
        <w:pStyle w:val="p2"/>
        <w:rPr>
          <w:rFonts w:ascii="Arial" w:hAnsi="Arial" w:cs="Arial"/>
        </w:rPr>
      </w:pPr>
    </w:p>
    <w:p w14:paraId="1CF30BFB" w14:textId="77777777" w:rsidR="00131D06" w:rsidRPr="00482CD8" w:rsidRDefault="00131D06" w:rsidP="00131D06">
      <w:pPr>
        <w:pStyle w:val="berschrift2"/>
        <w:rPr>
          <w:rFonts w:ascii="Arial" w:hAnsi="Arial" w:cs="Arial"/>
          <w:b/>
          <w:color w:val="51358C"/>
        </w:rPr>
      </w:pPr>
      <w:r w:rsidRPr="00482CD8">
        <w:rPr>
          <w:rFonts w:ascii="Arial" w:hAnsi="Arial" w:cs="Arial"/>
          <w:b/>
          <w:color w:val="51358C"/>
        </w:rPr>
        <w:t>7. Budgetplanung</w:t>
      </w:r>
    </w:p>
    <w:p w14:paraId="331F635E" w14:textId="77777777" w:rsidR="00131D06" w:rsidRPr="00482CD8" w:rsidRDefault="00131D06" w:rsidP="00131D06">
      <w:pPr>
        <w:pStyle w:val="p7"/>
        <w:rPr>
          <w:rFonts w:ascii="Arial" w:hAnsi="Arial" w:cs="Arial"/>
        </w:rPr>
      </w:pPr>
      <w:r w:rsidRPr="00482CD8">
        <w:rPr>
          <w:rStyle w:val="apple-tab-span"/>
          <w:rFonts w:ascii="Arial" w:hAnsi="Arial" w:cs="Arial"/>
        </w:rPr>
        <w:tab/>
      </w:r>
      <w:r w:rsidRPr="00482CD8">
        <w:rPr>
          <w:rFonts w:ascii="Arial" w:hAnsi="Arial" w:cs="Arial"/>
        </w:rPr>
        <w:t>•</w:t>
      </w:r>
      <w:r w:rsidRPr="00482CD8">
        <w:rPr>
          <w:rStyle w:val="apple-tab-span"/>
          <w:rFonts w:ascii="Arial" w:hAnsi="Arial" w:cs="Arial"/>
        </w:rPr>
        <w:tab/>
      </w:r>
      <w:r w:rsidRPr="00482CD8">
        <w:rPr>
          <w:rFonts w:ascii="Arial" w:hAnsi="Arial" w:cs="Arial"/>
          <w:b/>
          <w:bCs/>
        </w:rPr>
        <w:t>Initialer Aufbau des SOC:</w:t>
      </w:r>
      <w:r w:rsidRPr="00482CD8">
        <w:rPr>
          <w:rFonts w:ascii="Arial" w:hAnsi="Arial" w:cs="Arial"/>
        </w:rPr>
        <w:t xml:space="preserve"> 120.000 € (Einrichtung von Tools, Hardware, Lizenzen).</w:t>
      </w:r>
    </w:p>
    <w:p w14:paraId="5633D60D" w14:textId="77777777" w:rsidR="00131D06" w:rsidRPr="00482CD8" w:rsidRDefault="00131D06" w:rsidP="00131D06">
      <w:pPr>
        <w:pStyle w:val="p7"/>
        <w:rPr>
          <w:rFonts w:ascii="Arial" w:hAnsi="Arial" w:cs="Arial"/>
        </w:rPr>
      </w:pPr>
      <w:r w:rsidRPr="00482CD8">
        <w:rPr>
          <w:rStyle w:val="apple-tab-span"/>
          <w:rFonts w:ascii="Arial" w:hAnsi="Arial" w:cs="Arial"/>
        </w:rPr>
        <w:tab/>
      </w:r>
      <w:r w:rsidRPr="00482CD8">
        <w:rPr>
          <w:rFonts w:ascii="Arial" w:hAnsi="Arial" w:cs="Arial"/>
        </w:rPr>
        <w:t>•</w:t>
      </w:r>
      <w:r w:rsidRPr="00482CD8">
        <w:rPr>
          <w:rStyle w:val="apple-tab-span"/>
          <w:rFonts w:ascii="Arial" w:hAnsi="Arial" w:cs="Arial"/>
        </w:rPr>
        <w:tab/>
      </w:r>
      <w:r w:rsidRPr="00482CD8">
        <w:rPr>
          <w:rFonts w:ascii="Arial" w:hAnsi="Arial" w:cs="Arial"/>
          <w:b/>
          <w:bCs/>
        </w:rPr>
        <w:t>Laufende Betriebskosten:</w:t>
      </w:r>
      <w:r w:rsidRPr="00482CD8">
        <w:rPr>
          <w:rFonts w:ascii="Arial" w:hAnsi="Arial" w:cs="Arial"/>
        </w:rPr>
        <w:t xml:space="preserve"> 60.000 €/Jahr (Personal, Wartung, Lizenzen).</w:t>
      </w:r>
    </w:p>
    <w:p w14:paraId="1DA7A6D0" w14:textId="77777777" w:rsidR="00131D06" w:rsidRPr="00482CD8" w:rsidRDefault="00131D06" w:rsidP="00131D06">
      <w:pPr>
        <w:pStyle w:val="p7"/>
        <w:rPr>
          <w:rFonts w:ascii="Arial" w:hAnsi="Arial" w:cs="Arial"/>
        </w:rPr>
      </w:pPr>
      <w:r w:rsidRPr="00482CD8">
        <w:rPr>
          <w:rStyle w:val="apple-tab-span"/>
          <w:rFonts w:ascii="Arial" w:hAnsi="Arial" w:cs="Arial"/>
        </w:rPr>
        <w:lastRenderedPageBreak/>
        <w:tab/>
      </w:r>
      <w:r w:rsidRPr="00482CD8">
        <w:rPr>
          <w:rFonts w:ascii="Arial" w:hAnsi="Arial" w:cs="Arial"/>
        </w:rPr>
        <w:t>•</w:t>
      </w:r>
      <w:r w:rsidRPr="00482CD8">
        <w:rPr>
          <w:rStyle w:val="apple-tab-span"/>
          <w:rFonts w:ascii="Arial" w:hAnsi="Arial" w:cs="Arial"/>
        </w:rPr>
        <w:tab/>
      </w:r>
      <w:r w:rsidRPr="00482CD8">
        <w:rPr>
          <w:rFonts w:ascii="Arial" w:hAnsi="Arial" w:cs="Arial"/>
          <w:b/>
          <w:bCs/>
        </w:rPr>
        <w:t>Awareness-Programme und Schulungen:</w:t>
      </w:r>
      <w:r w:rsidRPr="00482CD8">
        <w:rPr>
          <w:rFonts w:ascii="Arial" w:hAnsi="Arial" w:cs="Arial"/>
        </w:rPr>
        <w:t xml:space="preserve"> 15.000 €/Jahr.</w:t>
      </w:r>
    </w:p>
    <w:p w14:paraId="43B7373B" w14:textId="77777777" w:rsidR="00131D06" w:rsidRPr="00482CD8" w:rsidRDefault="00131D06" w:rsidP="00131D06">
      <w:pPr>
        <w:pStyle w:val="p2"/>
        <w:rPr>
          <w:rFonts w:ascii="Arial" w:hAnsi="Arial" w:cs="Arial"/>
        </w:rPr>
      </w:pPr>
    </w:p>
    <w:p w14:paraId="66CE98B7" w14:textId="77777777" w:rsidR="00131D06" w:rsidRPr="00482CD8" w:rsidRDefault="00131D06" w:rsidP="00131D06">
      <w:pPr>
        <w:pStyle w:val="berschrift2"/>
        <w:rPr>
          <w:rFonts w:ascii="Arial" w:hAnsi="Arial" w:cs="Arial"/>
          <w:b/>
          <w:color w:val="51358C"/>
        </w:rPr>
      </w:pPr>
      <w:r w:rsidRPr="00482CD8">
        <w:rPr>
          <w:rFonts w:ascii="Arial" w:hAnsi="Arial" w:cs="Arial"/>
          <w:b/>
          <w:color w:val="51358C"/>
        </w:rPr>
        <w:t>8. Zeitplan</w:t>
      </w:r>
    </w:p>
    <w:tbl>
      <w:tblPr>
        <w:tblStyle w:val="Formatvorlage1"/>
        <w:tblW w:w="0" w:type="auto"/>
        <w:tblLook w:val="04A0" w:firstRow="1" w:lastRow="0" w:firstColumn="1" w:lastColumn="0" w:noHBand="0" w:noVBand="1"/>
      </w:tblPr>
      <w:tblGrid>
        <w:gridCol w:w="3006"/>
        <w:gridCol w:w="1718"/>
        <w:gridCol w:w="4338"/>
      </w:tblGrid>
      <w:tr w:rsidR="00482CD8" w:rsidRPr="00997AE5" w14:paraId="3DCE7A5C" w14:textId="77777777" w:rsidTr="00482CD8">
        <w:trPr>
          <w:cnfStyle w:val="100000000000" w:firstRow="1" w:lastRow="0" w:firstColumn="0" w:lastColumn="0" w:oddVBand="0" w:evenVBand="0" w:oddHBand="0" w:evenHBand="0" w:firstRowFirstColumn="0" w:firstRowLastColumn="0" w:lastRowFirstColumn="0" w:lastRowLastColumn="0"/>
        </w:trPr>
        <w:tc>
          <w:tcPr>
            <w:tcW w:w="3006" w:type="dxa"/>
          </w:tcPr>
          <w:p w14:paraId="0D6876F2" w14:textId="78C7AE57" w:rsidR="00482CD8" w:rsidRPr="00482CD8" w:rsidRDefault="00482CD8" w:rsidP="00482CD8">
            <w:pPr>
              <w:pStyle w:val="p2"/>
              <w:rPr>
                <w:rFonts w:ascii="Arial" w:hAnsi="Arial" w:cs="Arial"/>
                <w:sz w:val="21"/>
                <w:szCs w:val="21"/>
              </w:rPr>
            </w:pPr>
            <w:r w:rsidRPr="00482CD8">
              <w:rPr>
                <w:rFonts w:ascii="Arial" w:hAnsi="Arial" w:cs="Arial"/>
                <w:b/>
                <w:bCs/>
                <w:sz w:val="21"/>
                <w:szCs w:val="21"/>
              </w:rPr>
              <w:t>Phase</w:t>
            </w:r>
          </w:p>
        </w:tc>
        <w:tc>
          <w:tcPr>
            <w:tcW w:w="1718" w:type="dxa"/>
          </w:tcPr>
          <w:p w14:paraId="7BA7D40A" w14:textId="62B35FD7" w:rsidR="00482CD8" w:rsidRPr="00482CD8" w:rsidRDefault="00482CD8" w:rsidP="00482CD8">
            <w:pPr>
              <w:pStyle w:val="p2"/>
              <w:rPr>
                <w:rFonts w:ascii="Arial" w:hAnsi="Arial" w:cs="Arial"/>
                <w:sz w:val="21"/>
                <w:szCs w:val="21"/>
              </w:rPr>
            </w:pPr>
            <w:r w:rsidRPr="00482CD8">
              <w:rPr>
                <w:rFonts w:ascii="Arial" w:hAnsi="Arial" w:cs="Arial"/>
                <w:b/>
                <w:bCs/>
                <w:sz w:val="21"/>
                <w:szCs w:val="21"/>
              </w:rPr>
              <w:t>Zeitraum</w:t>
            </w:r>
          </w:p>
        </w:tc>
        <w:tc>
          <w:tcPr>
            <w:tcW w:w="4338" w:type="dxa"/>
          </w:tcPr>
          <w:p w14:paraId="707E7153" w14:textId="791FED4C" w:rsidR="00482CD8" w:rsidRPr="00482CD8" w:rsidRDefault="00482CD8" w:rsidP="00482CD8">
            <w:pPr>
              <w:pStyle w:val="p2"/>
              <w:rPr>
                <w:rFonts w:ascii="Arial" w:hAnsi="Arial" w:cs="Arial"/>
                <w:b/>
                <w:bCs/>
                <w:sz w:val="21"/>
                <w:szCs w:val="21"/>
              </w:rPr>
            </w:pPr>
            <w:r w:rsidRPr="00482CD8">
              <w:rPr>
                <w:rFonts w:ascii="Arial" w:hAnsi="Arial" w:cs="Arial"/>
                <w:b/>
                <w:bCs/>
                <w:sz w:val="21"/>
                <w:szCs w:val="21"/>
              </w:rPr>
              <w:t>Meilenstein</w:t>
            </w:r>
          </w:p>
        </w:tc>
      </w:tr>
      <w:tr w:rsidR="00482CD8" w:rsidRPr="00997AE5" w14:paraId="3F15395D" w14:textId="77777777" w:rsidTr="00482CD8">
        <w:tc>
          <w:tcPr>
            <w:tcW w:w="3006" w:type="dxa"/>
          </w:tcPr>
          <w:p w14:paraId="3538E2FB" w14:textId="0F84F798" w:rsidR="00482CD8" w:rsidRPr="00482CD8" w:rsidRDefault="00482CD8" w:rsidP="00482CD8">
            <w:pPr>
              <w:pStyle w:val="p5"/>
              <w:rPr>
                <w:rFonts w:ascii="Arial" w:hAnsi="Arial" w:cs="Arial"/>
              </w:rPr>
            </w:pPr>
            <w:r w:rsidRPr="00482CD8">
              <w:rPr>
                <w:rFonts w:ascii="Arial" w:hAnsi="Arial" w:cs="Arial"/>
              </w:rPr>
              <w:t>Aufbau des SOC</w:t>
            </w:r>
          </w:p>
        </w:tc>
        <w:tc>
          <w:tcPr>
            <w:tcW w:w="1718" w:type="dxa"/>
          </w:tcPr>
          <w:p w14:paraId="62687C91" w14:textId="5D666527" w:rsidR="00482CD8" w:rsidRPr="00482CD8" w:rsidRDefault="00482CD8" w:rsidP="00482CD8">
            <w:pPr>
              <w:pStyle w:val="p5"/>
              <w:rPr>
                <w:rFonts w:ascii="Arial" w:hAnsi="Arial" w:cs="Arial"/>
              </w:rPr>
            </w:pPr>
            <w:r w:rsidRPr="00482CD8">
              <w:rPr>
                <w:rFonts w:ascii="Arial" w:hAnsi="Arial" w:cs="Arial"/>
              </w:rPr>
              <w:t>Q1–Q2 [Jahr]</w:t>
            </w:r>
          </w:p>
        </w:tc>
        <w:tc>
          <w:tcPr>
            <w:tcW w:w="4338" w:type="dxa"/>
          </w:tcPr>
          <w:p w14:paraId="0562EC70" w14:textId="3C4382A1" w:rsidR="00482CD8" w:rsidRPr="00482CD8" w:rsidRDefault="00482CD8" w:rsidP="00482CD8">
            <w:pPr>
              <w:pStyle w:val="p5"/>
              <w:rPr>
                <w:rFonts w:ascii="Arial" w:hAnsi="Arial" w:cs="Arial"/>
              </w:rPr>
            </w:pPr>
            <w:r w:rsidRPr="00482CD8">
              <w:rPr>
                <w:rFonts w:ascii="Arial" w:hAnsi="Arial" w:cs="Arial"/>
              </w:rPr>
              <w:t>SOC vollständig einsatzbereit</w:t>
            </w:r>
          </w:p>
        </w:tc>
      </w:tr>
      <w:tr w:rsidR="00482CD8" w:rsidRPr="00997AE5" w14:paraId="1E8D84E5" w14:textId="77777777" w:rsidTr="00482CD8">
        <w:trPr>
          <w:cnfStyle w:val="000000010000" w:firstRow="0" w:lastRow="0" w:firstColumn="0" w:lastColumn="0" w:oddVBand="0" w:evenVBand="0" w:oddHBand="0" w:evenHBand="1" w:firstRowFirstColumn="0" w:firstRowLastColumn="0" w:lastRowFirstColumn="0" w:lastRowLastColumn="0"/>
        </w:trPr>
        <w:tc>
          <w:tcPr>
            <w:tcW w:w="3006" w:type="dxa"/>
          </w:tcPr>
          <w:p w14:paraId="2C4672DD" w14:textId="1766514F" w:rsidR="00482CD8" w:rsidRPr="00482CD8" w:rsidRDefault="00482CD8" w:rsidP="00482CD8">
            <w:pPr>
              <w:pStyle w:val="p5"/>
              <w:rPr>
                <w:rFonts w:ascii="Arial" w:hAnsi="Arial" w:cs="Arial"/>
              </w:rPr>
            </w:pPr>
            <w:r w:rsidRPr="00482CD8">
              <w:rPr>
                <w:rFonts w:ascii="Arial" w:hAnsi="Arial" w:cs="Arial"/>
              </w:rPr>
              <w:t xml:space="preserve">Einführung des </w:t>
            </w:r>
            <w:proofErr w:type="spellStart"/>
            <w:r w:rsidRPr="00482CD8">
              <w:rPr>
                <w:rFonts w:ascii="Arial" w:hAnsi="Arial" w:cs="Arial"/>
              </w:rPr>
              <w:t>Incident</w:t>
            </w:r>
            <w:proofErr w:type="spellEnd"/>
            <w:r w:rsidRPr="00482CD8">
              <w:rPr>
                <w:rFonts w:ascii="Arial" w:hAnsi="Arial" w:cs="Arial"/>
              </w:rPr>
              <w:t xml:space="preserve"> Response Frameworks</w:t>
            </w:r>
          </w:p>
        </w:tc>
        <w:tc>
          <w:tcPr>
            <w:tcW w:w="1718" w:type="dxa"/>
          </w:tcPr>
          <w:p w14:paraId="25B1461A" w14:textId="6E90F70B" w:rsidR="00482CD8" w:rsidRPr="00482CD8" w:rsidRDefault="00482CD8" w:rsidP="00482CD8">
            <w:pPr>
              <w:pStyle w:val="p5"/>
              <w:rPr>
                <w:rFonts w:ascii="Arial" w:hAnsi="Arial" w:cs="Arial"/>
              </w:rPr>
            </w:pPr>
            <w:r w:rsidRPr="00482CD8">
              <w:rPr>
                <w:rFonts w:ascii="Arial" w:hAnsi="Arial" w:cs="Arial"/>
              </w:rPr>
              <w:t>Q2–Q3 [Jahr]</w:t>
            </w:r>
          </w:p>
        </w:tc>
        <w:tc>
          <w:tcPr>
            <w:tcW w:w="4338" w:type="dxa"/>
          </w:tcPr>
          <w:p w14:paraId="1CDB27AB" w14:textId="3B18149F" w:rsidR="00482CD8" w:rsidRPr="00482CD8" w:rsidRDefault="00482CD8" w:rsidP="00482CD8">
            <w:pPr>
              <w:pStyle w:val="p5"/>
              <w:rPr>
                <w:rFonts w:ascii="Arial" w:hAnsi="Arial" w:cs="Arial"/>
              </w:rPr>
            </w:pPr>
            <w:r w:rsidRPr="00482CD8">
              <w:rPr>
                <w:rFonts w:ascii="Arial" w:hAnsi="Arial" w:cs="Arial"/>
              </w:rPr>
              <w:t>Framework implementiert und getestet</w:t>
            </w:r>
          </w:p>
        </w:tc>
      </w:tr>
      <w:tr w:rsidR="00482CD8" w:rsidRPr="00997AE5" w14:paraId="242EE39B" w14:textId="77777777" w:rsidTr="00482CD8">
        <w:tc>
          <w:tcPr>
            <w:tcW w:w="3006" w:type="dxa"/>
          </w:tcPr>
          <w:p w14:paraId="362FFA64" w14:textId="02CA875F" w:rsidR="00482CD8" w:rsidRPr="00482CD8" w:rsidRDefault="00482CD8" w:rsidP="00482CD8">
            <w:pPr>
              <w:pStyle w:val="p5"/>
              <w:rPr>
                <w:rFonts w:ascii="Arial" w:hAnsi="Arial" w:cs="Arial"/>
              </w:rPr>
            </w:pPr>
            <w:r w:rsidRPr="00482CD8">
              <w:rPr>
                <w:rFonts w:ascii="Arial" w:hAnsi="Arial" w:cs="Arial"/>
              </w:rPr>
              <w:t>Verbesserung des Schwachstellenmanagements</w:t>
            </w:r>
          </w:p>
        </w:tc>
        <w:tc>
          <w:tcPr>
            <w:tcW w:w="1718" w:type="dxa"/>
          </w:tcPr>
          <w:p w14:paraId="69A5A6D1" w14:textId="61168540" w:rsidR="00482CD8" w:rsidRPr="00482CD8" w:rsidRDefault="00482CD8" w:rsidP="00482CD8">
            <w:pPr>
              <w:pStyle w:val="p5"/>
              <w:rPr>
                <w:rFonts w:ascii="Arial" w:hAnsi="Arial" w:cs="Arial"/>
              </w:rPr>
            </w:pPr>
            <w:r w:rsidRPr="00482CD8">
              <w:rPr>
                <w:rFonts w:ascii="Arial" w:hAnsi="Arial" w:cs="Arial"/>
              </w:rPr>
              <w:t>Q2 [Jahr]</w:t>
            </w:r>
          </w:p>
        </w:tc>
        <w:tc>
          <w:tcPr>
            <w:tcW w:w="4338" w:type="dxa"/>
          </w:tcPr>
          <w:p w14:paraId="12FD8DA0" w14:textId="5E46EDBB" w:rsidR="00482CD8" w:rsidRPr="00482CD8" w:rsidRDefault="00482CD8" w:rsidP="00482CD8">
            <w:pPr>
              <w:pStyle w:val="p6"/>
              <w:rPr>
                <w:rFonts w:ascii="Arial" w:hAnsi="Arial" w:cs="Arial"/>
              </w:rPr>
            </w:pPr>
            <w:r w:rsidRPr="00482CD8">
              <w:rPr>
                <w:rFonts w:ascii="Arial" w:hAnsi="Arial" w:cs="Arial"/>
              </w:rPr>
              <w:t>Automatisierte Prozesse implementiert</w:t>
            </w:r>
          </w:p>
        </w:tc>
      </w:tr>
      <w:tr w:rsidR="00482CD8" w:rsidRPr="00997AE5" w14:paraId="1084E1AB" w14:textId="77777777" w:rsidTr="00482CD8">
        <w:trPr>
          <w:cnfStyle w:val="000000010000" w:firstRow="0" w:lastRow="0" w:firstColumn="0" w:lastColumn="0" w:oddVBand="0" w:evenVBand="0" w:oddHBand="0" w:evenHBand="1" w:firstRowFirstColumn="0" w:firstRowLastColumn="0" w:lastRowFirstColumn="0" w:lastRowLastColumn="0"/>
        </w:trPr>
        <w:tc>
          <w:tcPr>
            <w:tcW w:w="3006" w:type="dxa"/>
          </w:tcPr>
          <w:p w14:paraId="35DE78CB" w14:textId="42617799" w:rsidR="00482CD8" w:rsidRPr="00482CD8" w:rsidRDefault="00482CD8" w:rsidP="00482CD8">
            <w:pPr>
              <w:pStyle w:val="p5"/>
              <w:rPr>
                <w:rFonts w:ascii="Arial" w:hAnsi="Arial" w:cs="Arial"/>
              </w:rPr>
            </w:pPr>
            <w:r w:rsidRPr="00482CD8">
              <w:rPr>
                <w:rFonts w:ascii="Arial" w:hAnsi="Arial" w:cs="Arial"/>
              </w:rPr>
              <w:t>Einführung Zero-Trust-Ansatz</w:t>
            </w:r>
          </w:p>
        </w:tc>
        <w:tc>
          <w:tcPr>
            <w:tcW w:w="1718" w:type="dxa"/>
          </w:tcPr>
          <w:p w14:paraId="32CCC22A" w14:textId="23697683" w:rsidR="00482CD8" w:rsidRPr="00482CD8" w:rsidRDefault="00482CD8" w:rsidP="00482CD8">
            <w:pPr>
              <w:pStyle w:val="p5"/>
              <w:rPr>
                <w:rFonts w:ascii="Arial" w:hAnsi="Arial" w:cs="Arial"/>
              </w:rPr>
            </w:pPr>
            <w:r w:rsidRPr="00482CD8">
              <w:rPr>
                <w:rFonts w:ascii="Arial" w:hAnsi="Arial" w:cs="Arial"/>
              </w:rPr>
              <w:t>Q3 [Jahr]</w:t>
            </w:r>
          </w:p>
        </w:tc>
        <w:tc>
          <w:tcPr>
            <w:tcW w:w="4338" w:type="dxa"/>
          </w:tcPr>
          <w:p w14:paraId="7441847F" w14:textId="78464E9A" w:rsidR="00482CD8" w:rsidRPr="00482CD8" w:rsidRDefault="00482CD8" w:rsidP="00482CD8">
            <w:pPr>
              <w:pStyle w:val="p5"/>
              <w:rPr>
                <w:rFonts w:ascii="Arial" w:hAnsi="Arial" w:cs="Arial"/>
              </w:rPr>
            </w:pPr>
            <w:r w:rsidRPr="00482CD8">
              <w:rPr>
                <w:rFonts w:ascii="Arial" w:hAnsi="Arial" w:cs="Arial"/>
              </w:rPr>
              <w:t>Zero-Trust-Richtlinien aktiv</w:t>
            </w:r>
          </w:p>
        </w:tc>
      </w:tr>
    </w:tbl>
    <w:p w14:paraId="62129C37" w14:textId="77777777" w:rsidR="00131D06" w:rsidRPr="00482CD8" w:rsidRDefault="00131D06" w:rsidP="00131D06">
      <w:pPr>
        <w:pStyle w:val="p2"/>
        <w:rPr>
          <w:rFonts w:ascii="Arial" w:hAnsi="Arial" w:cs="Arial"/>
        </w:rPr>
      </w:pPr>
    </w:p>
    <w:p w14:paraId="7EFFE349" w14:textId="77777777" w:rsidR="00131D06" w:rsidRPr="00482CD8" w:rsidRDefault="00131D06" w:rsidP="00131D06">
      <w:pPr>
        <w:pStyle w:val="berschrift2"/>
        <w:rPr>
          <w:rFonts w:ascii="Arial" w:hAnsi="Arial" w:cs="Arial"/>
          <w:b/>
          <w:color w:val="51358C"/>
        </w:rPr>
      </w:pPr>
      <w:r w:rsidRPr="00482CD8">
        <w:rPr>
          <w:rFonts w:ascii="Arial" w:hAnsi="Arial" w:cs="Arial"/>
          <w:b/>
          <w:color w:val="51358C"/>
        </w:rPr>
        <w:t>9. Risiken</w:t>
      </w:r>
    </w:p>
    <w:tbl>
      <w:tblPr>
        <w:tblStyle w:val="Formatvorlage1"/>
        <w:tblW w:w="0" w:type="auto"/>
        <w:tblLook w:val="04A0" w:firstRow="1" w:lastRow="0" w:firstColumn="1" w:lastColumn="0" w:noHBand="0" w:noVBand="1"/>
      </w:tblPr>
      <w:tblGrid>
        <w:gridCol w:w="2551"/>
        <w:gridCol w:w="6511"/>
      </w:tblGrid>
      <w:tr w:rsidR="00482CD8" w:rsidRPr="00482CD8" w14:paraId="56518F10" w14:textId="77777777" w:rsidTr="00F1048C">
        <w:trPr>
          <w:cnfStyle w:val="100000000000" w:firstRow="1" w:lastRow="0" w:firstColumn="0" w:lastColumn="0" w:oddVBand="0" w:evenVBand="0" w:oddHBand="0" w:evenHBand="0" w:firstRowFirstColumn="0" w:firstRowLastColumn="0" w:lastRowFirstColumn="0" w:lastRowLastColumn="0"/>
        </w:trPr>
        <w:tc>
          <w:tcPr>
            <w:tcW w:w="2551" w:type="dxa"/>
          </w:tcPr>
          <w:p w14:paraId="6F172CED" w14:textId="2528D5A6" w:rsidR="00482CD8" w:rsidRPr="00482CD8" w:rsidRDefault="00482CD8" w:rsidP="00482CD8">
            <w:pPr>
              <w:pStyle w:val="p2"/>
              <w:rPr>
                <w:rFonts w:ascii="Arial" w:hAnsi="Arial" w:cs="Arial"/>
                <w:sz w:val="21"/>
                <w:szCs w:val="21"/>
              </w:rPr>
            </w:pPr>
            <w:r w:rsidRPr="00775859">
              <w:rPr>
                <w:rFonts w:ascii="Arial" w:hAnsi="Arial" w:cs="Arial"/>
                <w:b/>
                <w:bCs/>
              </w:rPr>
              <w:t>Risiko</w:t>
            </w:r>
          </w:p>
        </w:tc>
        <w:tc>
          <w:tcPr>
            <w:tcW w:w="6511" w:type="dxa"/>
          </w:tcPr>
          <w:p w14:paraId="67237522" w14:textId="4E76CED4" w:rsidR="00482CD8" w:rsidRPr="00482CD8" w:rsidRDefault="00482CD8" w:rsidP="00482CD8">
            <w:pPr>
              <w:pStyle w:val="p2"/>
              <w:rPr>
                <w:rFonts w:ascii="Arial" w:hAnsi="Arial" w:cs="Arial"/>
                <w:sz w:val="21"/>
                <w:szCs w:val="21"/>
              </w:rPr>
            </w:pPr>
            <w:r w:rsidRPr="00775859">
              <w:rPr>
                <w:rFonts w:ascii="Arial" w:hAnsi="Arial" w:cs="Arial"/>
                <w:b/>
                <w:bCs/>
              </w:rPr>
              <w:t>Mitigation</w:t>
            </w:r>
          </w:p>
        </w:tc>
      </w:tr>
      <w:tr w:rsidR="00482CD8" w:rsidRPr="00482CD8" w14:paraId="300A4EFD" w14:textId="77777777" w:rsidTr="00F1048C">
        <w:tc>
          <w:tcPr>
            <w:tcW w:w="2551" w:type="dxa"/>
          </w:tcPr>
          <w:p w14:paraId="11EA405E" w14:textId="1E9C1711" w:rsidR="00482CD8" w:rsidRPr="00482CD8" w:rsidRDefault="00482CD8" w:rsidP="00482CD8">
            <w:pPr>
              <w:pStyle w:val="p5"/>
              <w:rPr>
                <w:rFonts w:ascii="Arial" w:hAnsi="Arial" w:cs="Arial"/>
              </w:rPr>
            </w:pPr>
            <w:r w:rsidRPr="00775859">
              <w:rPr>
                <w:rFonts w:ascii="Arial" w:hAnsi="Arial" w:cs="Arial"/>
              </w:rPr>
              <w:t>Verzögerung bei der SOC-Implementierung</w:t>
            </w:r>
          </w:p>
        </w:tc>
        <w:tc>
          <w:tcPr>
            <w:tcW w:w="6511" w:type="dxa"/>
          </w:tcPr>
          <w:p w14:paraId="62B40AAC" w14:textId="24CBC53A" w:rsidR="00482CD8" w:rsidRPr="00482CD8" w:rsidRDefault="00482CD8" w:rsidP="00482CD8">
            <w:pPr>
              <w:pStyle w:val="p5"/>
              <w:rPr>
                <w:rFonts w:ascii="Arial" w:hAnsi="Arial" w:cs="Arial"/>
              </w:rPr>
            </w:pPr>
            <w:r w:rsidRPr="00775859">
              <w:rPr>
                <w:rFonts w:ascii="Arial" w:hAnsi="Arial" w:cs="Arial"/>
              </w:rPr>
              <w:t>Externe Berater einbeziehen, um Expertise zu sichern.</w:t>
            </w:r>
          </w:p>
        </w:tc>
      </w:tr>
      <w:tr w:rsidR="00482CD8" w:rsidRPr="00482CD8" w14:paraId="05FB517E" w14:textId="77777777" w:rsidTr="00F1048C">
        <w:trPr>
          <w:cnfStyle w:val="000000010000" w:firstRow="0" w:lastRow="0" w:firstColumn="0" w:lastColumn="0" w:oddVBand="0" w:evenVBand="0" w:oddHBand="0" w:evenHBand="1" w:firstRowFirstColumn="0" w:firstRowLastColumn="0" w:lastRowFirstColumn="0" w:lastRowLastColumn="0"/>
        </w:trPr>
        <w:tc>
          <w:tcPr>
            <w:tcW w:w="2551" w:type="dxa"/>
          </w:tcPr>
          <w:p w14:paraId="168505F9" w14:textId="6F16A30E" w:rsidR="00482CD8" w:rsidRPr="00482CD8" w:rsidRDefault="00482CD8" w:rsidP="00482CD8">
            <w:pPr>
              <w:pStyle w:val="p5"/>
              <w:rPr>
                <w:rFonts w:ascii="Arial" w:hAnsi="Arial" w:cs="Arial"/>
              </w:rPr>
            </w:pPr>
            <w:r w:rsidRPr="00775859">
              <w:rPr>
                <w:rFonts w:ascii="Arial" w:hAnsi="Arial" w:cs="Arial"/>
              </w:rPr>
              <w:t>Hohe Schulungskosten</w:t>
            </w:r>
          </w:p>
        </w:tc>
        <w:tc>
          <w:tcPr>
            <w:tcW w:w="6511" w:type="dxa"/>
          </w:tcPr>
          <w:p w14:paraId="0842CE91" w14:textId="354DC7E9" w:rsidR="00482CD8" w:rsidRPr="00482CD8" w:rsidRDefault="00482CD8" w:rsidP="00482CD8">
            <w:pPr>
              <w:pStyle w:val="p5"/>
              <w:rPr>
                <w:rFonts w:ascii="Arial" w:hAnsi="Arial" w:cs="Arial"/>
              </w:rPr>
            </w:pPr>
            <w:r w:rsidRPr="00775859">
              <w:rPr>
                <w:rFonts w:ascii="Arial" w:hAnsi="Arial" w:cs="Arial"/>
              </w:rPr>
              <w:t>Nutzung interner Ressourcen für Schulungen.</w:t>
            </w:r>
          </w:p>
        </w:tc>
      </w:tr>
      <w:tr w:rsidR="00482CD8" w:rsidRPr="00482CD8" w14:paraId="0C88CC75" w14:textId="77777777" w:rsidTr="00F1048C">
        <w:tc>
          <w:tcPr>
            <w:tcW w:w="2551" w:type="dxa"/>
          </w:tcPr>
          <w:p w14:paraId="157206D3" w14:textId="4F0716D1" w:rsidR="00482CD8" w:rsidRPr="00482CD8" w:rsidRDefault="00482CD8" w:rsidP="00482CD8">
            <w:pPr>
              <w:pStyle w:val="p5"/>
              <w:rPr>
                <w:rFonts w:ascii="Arial" w:hAnsi="Arial" w:cs="Arial"/>
              </w:rPr>
            </w:pPr>
            <w:r w:rsidRPr="00775859">
              <w:rPr>
                <w:rFonts w:ascii="Arial" w:hAnsi="Arial" w:cs="Arial"/>
              </w:rPr>
              <w:t>Widerstand der Mitarbeiter gegen neue Prozesse</w:t>
            </w:r>
          </w:p>
        </w:tc>
        <w:tc>
          <w:tcPr>
            <w:tcW w:w="6511" w:type="dxa"/>
          </w:tcPr>
          <w:p w14:paraId="527C7B08" w14:textId="3B4EEB66" w:rsidR="00482CD8" w:rsidRPr="00482CD8" w:rsidRDefault="00482CD8" w:rsidP="00482CD8">
            <w:pPr>
              <w:pStyle w:val="p5"/>
              <w:rPr>
                <w:rFonts w:ascii="Arial" w:hAnsi="Arial" w:cs="Arial"/>
              </w:rPr>
            </w:pPr>
            <w:r w:rsidRPr="00775859">
              <w:rPr>
                <w:rFonts w:ascii="Arial" w:hAnsi="Arial" w:cs="Arial"/>
              </w:rPr>
              <w:t>Awareness-Kampagnen und klare Kommunikation starten.</w:t>
            </w:r>
          </w:p>
        </w:tc>
      </w:tr>
    </w:tbl>
    <w:p w14:paraId="640D08A0" w14:textId="77777777" w:rsidR="00131D06" w:rsidRPr="00482CD8" w:rsidRDefault="00131D06" w:rsidP="00131D06">
      <w:pPr>
        <w:pStyle w:val="p2"/>
        <w:rPr>
          <w:rFonts w:ascii="Arial" w:hAnsi="Arial" w:cs="Arial"/>
        </w:rPr>
      </w:pPr>
    </w:p>
    <w:p w14:paraId="6310BF69" w14:textId="77777777" w:rsidR="00131D06" w:rsidRPr="00482CD8" w:rsidRDefault="00131D06" w:rsidP="00131D06">
      <w:pPr>
        <w:pStyle w:val="berschrift2"/>
        <w:rPr>
          <w:rFonts w:ascii="Arial" w:hAnsi="Arial" w:cs="Arial"/>
          <w:b/>
          <w:color w:val="51358C"/>
        </w:rPr>
      </w:pPr>
      <w:r w:rsidRPr="00482CD8">
        <w:rPr>
          <w:rFonts w:ascii="Arial" w:hAnsi="Arial" w:cs="Arial"/>
          <w:b/>
          <w:color w:val="51358C"/>
        </w:rPr>
        <w:t>10. Fazit</w:t>
      </w:r>
    </w:p>
    <w:p w14:paraId="148BFE75" w14:textId="77777777" w:rsidR="00131D06" w:rsidRPr="00482CD8" w:rsidRDefault="00131D06" w:rsidP="00131D06">
      <w:pPr>
        <w:pStyle w:val="p4"/>
        <w:rPr>
          <w:rFonts w:ascii="Arial" w:hAnsi="Arial" w:cs="Arial"/>
        </w:rPr>
      </w:pPr>
    </w:p>
    <w:p w14:paraId="59AD83C7" w14:textId="77777777" w:rsidR="00131D06" w:rsidRPr="00482CD8" w:rsidRDefault="00131D06" w:rsidP="00131D06">
      <w:pPr>
        <w:pStyle w:val="p5"/>
        <w:rPr>
          <w:rFonts w:ascii="Arial" w:hAnsi="Arial" w:cs="Arial"/>
        </w:rPr>
      </w:pPr>
      <w:r w:rsidRPr="00482CD8">
        <w:rPr>
          <w:rFonts w:ascii="Arial" w:hAnsi="Arial" w:cs="Arial"/>
        </w:rPr>
        <w:t>Diese Sicherheitsstrategie mit der Integration eines SOC legt den Grundstein für eine sichere und widerstandsfähige IT-Umgebung. Durch den proaktiven Ansatz, die Implementierung moderner Technologien und die enge Zusammenarbeit aller Abteilungen wird das Unternehmen in der Lage sein, Bedrohungen frühzeitig zu erkennen, effektiv darauf zu reagieren und seine regulatorischen Anforderungen zu erfüllen.</w:t>
      </w:r>
    </w:p>
    <w:p w14:paraId="70A548C0" w14:textId="77777777" w:rsidR="00131D06" w:rsidRPr="00482CD8" w:rsidRDefault="00131D06" w:rsidP="00131D06">
      <w:pPr>
        <w:pStyle w:val="p4"/>
        <w:rPr>
          <w:rFonts w:ascii="Arial" w:hAnsi="Arial" w:cs="Arial"/>
        </w:rPr>
      </w:pPr>
    </w:p>
    <w:p w14:paraId="0FE4D754" w14:textId="77777777" w:rsidR="00131D06" w:rsidRPr="00482CD8" w:rsidRDefault="00131D06" w:rsidP="00131D06">
      <w:pPr>
        <w:pStyle w:val="p5"/>
        <w:rPr>
          <w:rFonts w:ascii="Arial" w:hAnsi="Arial" w:cs="Arial"/>
        </w:rPr>
      </w:pPr>
      <w:r w:rsidRPr="00482CD8">
        <w:rPr>
          <w:rFonts w:ascii="Arial" w:hAnsi="Arial" w:cs="Arial"/>
          <w:b/>
          <w:bCs/>
        </w:rPr>
        <w:t>Genehmigt durch:</w:t>
      </w:r>
    </w:p>
    <w:p w14:paraId="59256271" w14:textId="77777777" w:rsidR="00131D06" w:rsidRPr="00482CD8" w:rsidRDefault="00131D06" w:rsidP="00131D06">
      <w:pPr>
        <w:pStyle w:val="p5"/>
        <w:rPr>
          <w:rFonts w:ascii="Arial" w:hAnsi="Arial" w:cs="Arial"/>
        </w:rPr>
      </w:pPr>
      <w:r w:rsidRPr="00482CD8">
        <w:rPr>
          <w:rFonts w:ascii="Arial" w:hAnsi="Arial" w:cs="Arial"/>
        </w:rPr>
        <w:t>[Name der Führungskraft]</w:t>
      </w:r>
    </w:p>
    <w:p w14:paraId="0A3E7A59" w14:textId="77777777" w:rsidR="00131D06" w:rsidRPr="00482CD8" w:rsidRDefault="00131D06" w:rsidP="00131D06">
      <w:pPr>
        <w:pStyle w:val="p5"/>
        <w:rPr>
          <w:rFonts w:ascii="Arial" w:hAnsi="Arial" w:cs="Arial"/>
        </w:rPr>
      </w:pPr>
      <w:r w:rsidRPr="00482CD8">
        <w:rPr>
          <w:rFonts w:ascii="Arial" w:hAnsi="Arial" w:cs="Arial"/>
        </w:rPr>
        <w:t>[Position]</w:t>
      </w:r>
    </w:p>
    <w:p w14:paraId="25CAA4C2" w14:textId="01333190" w:rsidR="00B81CA7" w:rsidRPr="00482CD8" w:rsidRDefault="00131D06" w:rsidP="00131D06">
      <w:pPr>
        <w:pStyle w:val="p5"/>
        <w:rPr>
          <w:rFonts w:ascii="Arial" w:hAnsi="Arial" w:cs="Arial"/>
        </w:rPr>
      </w:pPr>
      <w:r w:rsidRPr="00482CD8">
        <w:rPr>
          <w:rFonts w:ascii="Arial" w:hAnsi="Arial" w:cs="Arial"/>
        </w:rPr>
        <w:t>[Datum]</w:t>
      </w:r>
    </w:p>
    <w:sectPr w:rsidR="00B81CA7" w:rsidRPr="00482CD8">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39FF4" w14:textId="77777777" w:rsidR="00651553" w:rsidRDefault="00651553" w:rsidP="00482CD8">
      <w:r>
        <w:separator/>
      </w:r>
    </w:p>
  </w:endnote>
  <w:endnote w:type="continuationSeparator" w:id="0">
    <w:p w14:paraId="4FE25A13" w14:textId="77777777" w:rsidR="00651553" w:rsidRDefault="00651553" w:rsidP="00482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pleSystemUIFon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8FCF2" w14:textId="02C92819" w:rsidR="00482CD8" w:rsidRPr="00482CD8" w:rsidRDefault="00482CD8">
    <w:pPr>
      <w:pStyle w:val="Fuzeile"/>
      <w:rPr>
        <w:rFonts w:ascii="Arial" w:hAnsi="Arial" w:cs="Arial"/>
      </w:rPr>
    </w:pPr>
    <w:r w:rsidRPr="001974C7">
      <w:rPr>
        <w:rFonts w:ascii="Arial" w:hAnsi="Arial" w:cs="Arial"/>
        <w:lang w:val="en-US"/>
      </w:rPr>
      <w:t xml:space="preserve">© Security </w:t>
    </w:r>
    <w:proofErr w:type="spellStart"/>
    <w:r w:rsidRPr="001974C7">
      <w:rPr>
        <w:rFonts w:ascii="Arial" w:hAnsi="Arial" w:cs="Arial"/>
        <w:lang w:val="en-US"/>
      </w:rPr>
      <w:t>mit</w:t>
    </w:r>
    <w:proofErr w:type="spellEnd"/>
    <w:r w:rsidRPr="001974C7">
      <w:rPr>
        <w:rFonts w:ascii="Arial" w:hAnsi="Arial" w:cs="Arial"/>
        <w:lang w:val="en-US"/>
      </w:rPr>
      <w:t xml:space="preserve"> Passion </w:t>
    </w:r>
    <w:r>
      <w:rPr>
        <w:rFonts w:ascii="Arial" w:hAnsi="Arial" w:cs="Arial"/>
        <w:lang w:val="en-US"/>
      </w:rPr>
      <w:t xml:space="preserve">| </w:t>
    </w:r>
    <w:r w:rsidRPr="001974C7">
      <w:rPr>
        <w:rFonts w:ascii="Arial" w:hAnsi="Arial" w:cs="Arial"/>
        <w:lang w:val="en-US"/>
      </w:rPr>
      <w:t xml:space="preserve">Dipl.-Ing. </w:t>
    </w:r>
    <w:r w:rsidRPr="00E67AD7">
      <w:rPr>
        <w:rFonts w:ascii="Arial" w:hAnsi="Arial" w:cs="Arial"/>
      </w:rPr>
      <w:t xml:space="preserve">Daniel Mrskos, </w:t>
    </w:r>
    <w:proofErr w:type="spellStart"/>
    <w:r w:rsidRPr="00E67AD7">
      <w:rPr>
        <w:rFonts w:ascii="Arial" w:hAnsi="Arial" w:cs="Arial"/>
      </w:rPr>
      <w:t>BSc</w:t>
    </w:r>
    <w:proofErr w:type="spellEnd"/>
    <w:r w:rsidRPr="00E67AD7">
      <w:rPr>
        <w:rFonts w:ascii="Arial" w:hAnsi="Arial" w:cs="Arial"/>
      </w:rPr>
      <w:tab/>
    </w:r>
    <w:sdt>
      <w:sdtPr>
        <w:rPr>
          <w:rFonts w:ascii="Arial" w:hAnsi="Arial" w:cs="Arial"/>
        </w:rPr>
        <w:id w:val="-606735110"/>
        <w:docPartObj>
          <w:docPartGallery w:val="Page Numbers (Bottom of Page)"/>
          <w:docPartUnique/>
        </w:docPartObj>
      </w:sdtPr>
      <w:sdtContent>
        <w:r w:rsidRPr="00E67AD7">
          <w:rPr>
            <w:rFonts w:ascii="Arial" w:hAnsi="Arial" w:cs="Arial"/>
          </w:rPr>
          <w:fldChar w:fldCharType="begin"/>
        </w:r>
        <w:r w:rsidRPr="00E67AD7">
          <w:rPr>
            <w:rFonts w:ascii="Arial" w:hAnsi="Arial" w:cs="Arial"/>
          </w:rPr>
          <w:instrText>PAGE   \* MERGEFORMAT</w:instrText>
        </w:r>
        <w:r w:rsidRPr="00E67AD7">
          <w:rPr>
            <w:rFonts w:ascii="Arial" w:hAnsi="Arial" w:cs="Arial"/>
          </w:rPr>
          <w:fldChar w:fldCharType="separate"/>
        </w:r>
        <w:r>
          <w:rPr>
            <w:rFonts w:ascii="Arial" w:hAnsi="Arial" w:cs="Arial"/>
          </w:rPr>
          <w:t>3</w:t>
        </w:r>
        <w:r w:rsidRPr="00E67AD7">
          <w:rPr>
            <w:rFonts w:ascii="Arial" w:hAnsi="Arial" w:cs="Arial"/>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14ADA8" w14:textId="77777777" w:rsidR="00651553" w:rsidRDefault="00651553" w:rsidP="00482CD8">
      <w:r>
        <w:separator/>
      </w:r>
    </w:p>
  </w:footnote>
  <w:footnote w:type="continuationSeparator" w:id="0">
    <w:p w14:paraId="7D724D30" w14:textId="77777777" w:rsidR="00651553" w:rsidRDefault="00651553" w:rsidP="00482C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4552C" w14:textId="038B0C46" w:rsidR="00482CD8" w:rsidRDefault="00482CD8" w:rsidP="00482CD8">
    <w:pPr>
      <w:pStyle w:val="Kopfzeile"/>
      <w:pBdr>
        <w:bottom w:val="single" w:sz="6" w:space="1" w:color="auto"/>
      </w:pBdr>
    </w:pPr>
    <w:r w:rsidRPr="00AD6D4A">
      <w:rPr>
        <w:noProof/>
      </w:rPr>
      <w:drawing>
        <wp:inline distT="0" distB="0" distL="0" distR="0" wp14:anchorId="7ABEF651" wp14:editId="0AFC7259">
          <wp:extent cx="629278" cy="628650"/>
          <wp:effectExtent l="0" t="0" r="0" b="0"/>
          <wp:docPr id="6" name="Grafik 5" descr="Ein Bild, das Zeichnung, Graffiti enthält.&#10;&#10;Automatisch generierte Beschreibung">
            <a:extLst xmlns:a="http://schemas.openxmlformats.org/drawingml/2006/main">
              <a:ext uri="{FF2B5EF4-FFF2-40B4-BE49-F238E27FC236}">
                <a16:creationId xmlns:a16="http://schemas.microsoft.com/office/drawing/2014/main" id="{8046A4E6-FF80-E44B-80CD-645A528F4E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Zeichnung, Graffiti enthält.&#10;&#10;Automatisch generierte Beschreibung">
                    <a:extLst>
                      <a:ext uri="{FF2B5EF4-FFF2-40B4-BE49-F238E27FC236}">
                        <a16:creationId xmlns:a16="http://schemas.microsoft.com/office/drawing/2014/main" id="{8046A4E6-FF80-E44B-80CD-645A528F4E8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31567" cy="6309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E1C92"/>
    <w:multiLevelType w:val="hybridMultilevel"/>
    <w:tmpl w:val="8124CC3C"/>
    <w:lvl w:ilvl="0" w:tplc="16D42726">
      <w:start w:val="1"/>
      <w:numFmt w:val="decimal"/>
      <w:lvlText w:val="%1."/>
      <w:lvlJc w:val="left"/>
      <w:pPr>
        <w:ind w:left="705" w:hanging="39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14B2E17"/>
    <w:multiLevelType w:val="hybridMultilevel"/>
    <w:tmpl w:val="FED287C2"/>
    <w:lvl w:ilvl="0" w:tplc="16D42726">
      <w:start w:val="1"/>
      <w:numFmt w:val="decimal"/>
      <w:lvlText w:val="%1."/>
      <w:lvlJc w:val="left"/>
      <w:pPr>
        <w:ind w:left="705" w:hanging="390"/>
      </w:pPr>
      <w:rPr>
        <w:rFonts w:hint="default"/>
      </w:rPr>
    </w:lvl>
    <w:lvl w:ilvl="1" w:tplc="04070019" w:tentative="1">
      <w:start w:val="1"/>
      <w:numFmt w:val="lowerLetter"/>
      <w:lvlText w:val="%2."/>
      <w:lvlJc w:val="left"/>
      <w:pPr>
        <w:ind w:left="1395" w:hanging="360"/>
      </w:pPr>
    </w:lvl>
    <w:lvl w:ilvl="2" w:tplc="0407001B" w:tentative="1">
      <w:start w:val="1"/>
      <w:numFmt w:val="lowerRoman"/>
      <w:lvlText w:val="%3."/>
      <w:lvlJc w:val="right"/>
      <w:pPr>
        <w:ind w:left="2115" w:hanging="180"/>
      </w:pPr>
    </w:lvl>
    <w:lvl w:ilvl="3" w:tplc="0407000F" w:tentative="1">
      <w:start w:val="1"/>
      <w:numFmt w:val="decimal"/>
      <w:lvlText w:val="%4."/>
      <w:lvlJc w:val="left"/>
      <w:pPr>
        <w:ind w:left="2835" w:hanging="360"/>
      </w:pPr>
    </w:lvl>
    <w:lvl w:ilvl="4" w:tplc="04070019" w:tentative="1">
      <w:start w:val="1"/>
      <w:numFmt w:val="lowerLetter"/>
      <w:lvlText w:val="%5."/>
      <w:lvlJc w:val="left"/>
      <w:pPr>
        <w:ind w:left="3555" w:hanging="360"/>
      </w:pPr>
    </w:lvl>
    <w:lvl w:ilvl="5" w:tplc="0407001B" w:tentative="1">
      <w:start w:val="1"/>
      <w:numFmt w:val="lowerRoman"/>
      <w:lvlText w:val="%6."/>
      <w:lvlJc w:val="right"/>
      <w:pPr>
        <w:ind w:left="4275" w:hanging="180"/>
      </w:pPr>
    </w:lvl>
    <w:lvl w:ilvl="6" w:tplc="0407000F" w:tentative="1">
      <w:start w:val="1"/>
      <w:numFmt w:val="decimal"/>
      <w:lvlText w:val="%7."/>
      <w:lvlJc w:val="left"/>
      <w:pPr>
        <w:ind w:left="4995" w:hanging="360"/>
      </w:pPr>
    </w:lvl>
    <w:lvl w:ilvl="7" w:tplc="04070019" w:tentative="1">
      <w:start w:val="1"/>
      <w:numFmt w:val="lowerLetter"/>
      <w:lvlText w:val="%8."/>
      <w:lvlJc w:val="left"/>
      <w:pPr>
        <w:ind w:left="5715" w:hanging="360"/>
      </w:pPr>
    </w:lvl>
    <w:lvl w:ilvl="8" w:tplc="0407001B" w:tentative="1">
      <w:start w:val="1"/>
      <w:numFmt w:val="lowerRoman"/>
      <w:lvlText w:val="%9."/>
      <w:lvlJc w:val="right"/>
      <w:pPr>
        <w:ind w:left="6435" w:hanging="180"/>
      </w:pPr>
    </w:lvl>
  </w:abstractNum>
  <w:abstractNum w:abstractNumId="2" w15:restartNumberingAfterBreak="0">
    <w:nsid w:val="125610C5"/>
    <w:multiLevelType w:val="hybridMultilevel"/>
    <w:tmpl w:val="C9E61B16"/>
    <w:lvl w:ilvl="0" w:tplc="7FFC443A">
      <w:start w:val="5"/>
      <w:numFmt w:val="bullet"/>
      <w:lvlText w:val="•"/>
      <w:lvlJc w:val="left"/>
      <w:pPr>
        <w:ind w:left="705" w:hanging="510"/>
      </w:pPr>
      <w:rPr>
        <w:rFonts w:ascii="Arial" w:eastAsia="Times New Roman" w:hAnsi="Arial" w:cs="Arial" w:hint="default"/>
      </w:rPr>
    </w:lvl>
    <w:lvl w:ilvl="1" w:tplc="04070003" w:tentative="1">
      <w:start w:val="1"/>
      <w:numFmt w:val="bullet"/>
      <w:lvlText w:val="o"/>
      <w:lvlJc w:val="left"/>
      <w:pPr>
        <w:ind w:left="1275" w:hanging="360"/>
      </w:pPr>
      <w:rPr>
        <w:rFonts w:ascii="Courier New" w:hAnsi="Courier New" w:cs="Courier New" w:hint="default"/>
      </w:rPr>
    </w:lvl>
    <w:lvl w:ilvl="2" w:tplc="04070005" w:tentative="1">
      <w:start w:val="1"/>
      <w:numFmt w:val="bullet"/>
      <w:lvlText w:val=""/>
      <w:lvlJc w:val="left"/>
      <w:pPr>
        <w:ind w:left="1995" w:hanging="360"/>
      </w:pPr>
      <w:rPr>
        <w:rFonts w:ascii="Wingdings" w:hAnsi="Wingdings" w:hint="default"/>
      </w:rPr>
    </w:lvl>
    <w:lvl w:ilvl="3" w:tplc="04070001" w:tentative="1">
      <w:start w:val="1"/>
      <w:numFmt w:val="bullet"/>
      <w:lvlText w:val=""/>
      <w:lvlJc w:val="left"/>
      <w:pPr>
        <w:ind w:left="2715" w:hanging="360"/>
      </w:pPr>
      <w:rPr>
        <w:rFonts w:ascii="Symbol" w:hAnsi="Symbol" w:hint="default"/>
      </w:rPr>
    </w:lvl>
    <w:lvl w:ilvl="4" w:tplc="04070003" w:tentative="1">
      <w:start w:val="1"/>
      <w:numFmt w:val="bullet"/>
      <w:lvlText w:val="o"/>
      <w:lvlJc w:val="left"/>
      <w:pPr>
        <w:ind w:left="3435" w:hanging="360"/>
      </w:pPr>
      <w:rPr>
        <w:rFonts w:ascii="Courier New" w:hAnsi="Courier New" w:cs="Courier New" w:hint="default"/>
      </w:rPr>
    </w:lvl>
    <w:lvl w:ilvl="5" w:tplc="04070005" w:tentative="1">
      <w:start w:val="1"/>
      <w:numFmt w:val="bullet"/>
      <w:lvlText w:val=""/>
      <w:lvlJc w:val="left"/>
      <w:pPr>
        <w:ind w:left="4155" w:hanging="360"/>
      </w:pPr>
      <w:rPr>
        <w:rFonts w:ascii="Wingdings" w:hAnsi="Wingdings" w:hint="default"/>
      </w:rPr>
    </w:lvl>
    <w:lvl w:ilvl="6" w:tplc="04070001" w:tentative="1">
      <w:start w:val="1"/>
      <w:numFmt w:val="bullet"/>
      <w:lvlText w:val=""/>
      <w:lvlJc w:val="left"/>
      <w:pPr>
        <w:ind w:left="4875" w:hanging="360"/>
      </w:pPr>
      <w:rPr>
        <w:rFonts w:ascii="Symbol" w:hAnsi="Symbol" w:hint="default"/>
      </w:rPr>
    </w:lvl>
    <w:lvl w:ilvl="7" w:tplc="04070003" w:tentative="1">
      <w:start w:val="1"/>
      <w:numFmt w:val="bullet"/>
      <w:lvlText w:val="o"/>
      <w:lvlJc w:val="left"/>
      <w:pPr>
        <w:ind w:left="5595" w:hanging="360"/>
      </w:pPr>
      <w:rPr>
        <w:rFonts w:ascii="Courier New" w:hAnsi="Courier New" w:cs="Courier New" w:hint="default"/>
      </w:rPr>
    </w:lvl>
    <w:lvl w:ilvl="8" w:tplc="04070005" w:tentative="1">
      <w:start w:val="1"/>
      <w:numFmt w:val="bullet"/>
      <w:lvlText w:val=""/>
      <w:lvlJc w:val="left"/>
      <w:pPr>
        <w:ind w:left="6315" w:hanging="360"/>
      </w:pPr>
      <w:rPr>
        <w:rFonts w:ascii="Wingdings" w:hAnsi="Wingdings" w:hint="default"/>
      </w:rPr>
    </w:lvl>
  </w:abstractNum>
  <w:abstractNum w:abstractNumId="3" w15:restartNumberingAfterBreak="0">
    <w:nsid w:val="35F64EA7"/>
    <w:multiLevelType w:val="hybridMultilevel"/>
    <w:tmpl w:val="47B69C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9DB4E89"/>
    <w:multiLevelType w:val="hybridMultilevel"/>
    <w:tmpl w:val="699AA7FA"/>
    <w:lvl w:ilvl="0" w:tplc="16D42726">
      <w:start w:val="1"/>
      <w:numFmt w:val="decimal"/>
      <w:lvlText w:val="%1."/>
      <w:lvlJc w:val="left"/>
      <w:pPr>
        <w:ind w:left="705" w:hanging="39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91A0628"/>
    <w:multiLevelType w:val="hybridMultilevel"/>
    <w:tmpl w:val="75BAD43A"/>
    <w:lvl w:ilvl="0" w:tplc="16D42726">
      <w:start w:val="1"/>
      <w:numFmt w:val="decimal"/>
      <w:lvlText w:val="%1."/>
      <w:lvlJc w:val="left"/>
      <w:pPr>
        <w:ind w:left="705" w:hanging="390"/>
      </w:pPr>
      <w:rPr>
        <w:rFonts w:hint="default"/>
      </w:rPr>
    </w:lvl>
    <w:lvl w:ilvl="1" w:tplc="04070019" w:tentative="1">
      <w:start w:val="1"/>
      <w:numFmt w:val="lowerLetter"/>
      <w:lvlText w:val="%2."/>
      <w:lvlJc w:val="left"/>
      <w:pPr>
        <w:ind w:left="1395" w:hanging="360"/>
      </w:pPr>
    </w:lvl>
    <w:lvl w:ilvl="2" w:tplc="0407001B" w:tentative="1">
      <w:start w:val="1"/>
      <w:numFmt w:val="lowerRoman"/>
      <w:lvlText w:val="%3."/>
      <w:lvlJc w:val="right"/>
      <w:pPr>
        <w:ind w:left="2115" w:hanging="180"/>
      </w:pPr>
    </w:lvl>
    <w:lvl w:ilvl="3" w:tplc="0407000F" w:tentative="1">
      <w:start w:val="1"/>
      <w:numFmt w:val="decimal"/>
      <w:lvlText w:val="%4."/>
      <w:lvlJc w:val="left"/>
      <w:pPr>
        <w:ind w:left="2835" w:hanging="360"/>
      </w:pPr>
    </w:lvl>
    <w:lvl w:ilvl="4" w:tplc="04070019" w:tentative="1">
      <w:start w:val="1"/>
      <w:numFmt w:val="lowerLetter"/>
      <w:lvlText w:val="%5."/>
      <w:lvlJc w:val="left"/>
      <w:pPr>
        <w:ind w:left="3555" w:hanging="360"/>
      </w:pPr>
    </w:lvl>
    <w:lvl w:ilvl="5" w:tplc="0407001B" w:tentative="1">
      <w:start w:val="1"/>
      <w:numFmt w:val="lowerRoman"/>
      <w:lvlText w:val="%6."/>
      <w:lvlJc w:val="right"/>
      <w:pPr>
        <w:ind w:left="4275" w:hanging="180"/>
      </w:pPr>
    </w:lvl>
    <w:lvl w:ilvl="6" w:tplc="0407000F" w:tentative="1">
      <w:start w:val="1"/>
      <w:numFmt w:val="decimal"/>
      <w:lvlText w:val="%7."/>
      <w:lvlJc w:val="left"/>
      <w:pPr>
        <w:ind w:left="4995" w:hanging="360"/>
      </w:pPr>
    </w:lvl>
    <w:lvl w:ilvl="7" w:tplc="04070019" w:tentative="1">
      <w:start w:val="1"/>
      <w:numFmt w:val="lowerLetter"/>
      <w:lvlText w:val="%8."/>
      <w:lvlJc w:val="left"/>
      <w:pPr>
        <w:ind w:left="5715" w:hanging="360"/>
      </w:pPr>
    </w:lvl>
    <w:lvl w:ilvl="8" w:tplc="0407001B" w:tentative="1">
      <w:start w:val="1"/>
      <w:numFmt w:val="lowerRoman"/>
      <w:lvlText w:val="%9."/>
      <w:lvlJc w:val="right"/>
      <w:pPr>
        <w:ind w:left="6435" w:hanging="180"/>
      </w:pPr>
    </w:lvl>
  </w:abstractNum>
  <w:abstractNum w:abstractNumId="6" w15:restartNumberingAfterBreak="0">
    <w:nsid w:val="5DFD6FB5"/>
    <w:multiLevelType w:val="hybridMultilevel"/>
    <w:tmpl w:val="630643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01C65BF"/>
    <w:multiLevelType w:val="hybridMultilevel"/>
    <w:tmpl w:val="40A2FC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8A37E07"/>
    <w:multiLevelType w:val="hybridMultilevel"/>
    <w:tmpl w:val="295AC17C"/>
    <w:lvl w:ilvl="0" w:tplc="16D42726">
      <w:start w:val="1"/>
      <w:numFmt w:val="decimal"/>
      <w:lvlText w:val="%1."/>
      <w:lvlJc w:val="left"/>
      <w:pPr>
        <w:ind w:left="705" w:hanging="390"/>
      </w:pPr>
      <w:rPr>
        <w:rFonts w:hint="default"/>
      </w:rPr>
    </w:lvl>
    <w:lvl w:ilvl="1" w:tplc="04070019" w:tentative="1">
      <w:start w:val="1"/>
      <w:numFmt w:val="lowerLetter"/>
      <w:lvlText w:val="%2."/>
      <w:lvlJc w:val="left"/>
      <w:pPr>
        <w:ind w:left="1395" w:hanging="360"/>
      </w:pPr>
    </w:lvl>
    <w:lvl w:ilvl="2" w:tplc="0407001B" w:tentative="1">
      <w:start w:val="1"/>
      <w:numFmt w:val="lowerRoman"/>
      <w:lvlText w:val="%3."/>
      <w:lvlJc w:val="right"/>
      <w:pPr>
        <w:ind w:left="2115" w:hanging="180"/>
      </w:pPr>
    </w:lvl>
    <w:lvl w:ilvl="3" w:tplc="0407000F" w:tentative="1">
      <w:start w:val="1"/>
      <w:numFmt w:val="decimal"/>
      <w:lvlText w:val="%4."/>
      <w:lvlJc w:val="left"/>
      <w:pPr>
        <w:ind w:left="2835" w:hanging="360"/>
      </w:pPr>
    </w:lvl>
    <w:lvl w:ilvl="4" w:tplc="04070019" w:tentative="1">
      <w:start w:val="1"/>
      <w:numFmt w:val="lowerLetter"/>
      <w:lvlText w:val="%5."/>
      <w:lvlJc w:val="left"/>
      <w:pPr>
        <w:ind w:left="3555" w:hanging="360"/>
      </w:pPr>
    </w:lvl>
    <w:lvl w:ilvl="5" w:tplc="0407001B" w:tentative="1">
      <w:start w:val="1"/>
      <w:numFmt w:val="lowerRoman"/>
      <w:lvlText w:val="%6."/>
      <w:lvlJc w:val="right"/>
      <w:pPr>
        <w:ind w:left="4275" w:hanging="180"/>
      </w:pPr>
    </w:lvl>
    <w:lvl w:ilvl="6" w:tplc="0407000F" w:tentative="1">
      <w:start w:val="1"/>
      <w:numFmt w:val="decimal"/>
      <w:lvlText w:val="%7."/>
      <w:lvlJc w:val="left"/>
      <w:pPr>
        <w:ind w:left="4995" w:hanging="360"/>
      </w:pPr>
    </w:lvl>
    <w:lvl w:ilvl="7" w:tplc="04070019" w:tentative="1">
      <w:start w:val="1"/>
      <w:numFmt w:val="lowerLetter"/>
      <w:lvlText w:val="%8."/>
      <w:lvlJc w:val="left"/>
      <w:pPr>
        <w:ind w:left="5715" w:hanging="360"/>
      </w:pPr>
    </w:lvl>
    <w:lvl w:ilvl="8" w:tplc="0407001B" w:tentative="1">
      <w:start w:val="1"/>
      <w:numFmt w:val="lowerRoman"/>
      <w:lvlText w:val="%9."/>
      <w:lvlJc w:val="right"/>
      <w:pPr>
        <w:ind w:left="6435" w:hanging="180"/>
      </w:pPr>
    </w:lvl>
  </w:abstractNum>
  <w:abstractNum w:abstractNumId="9" w15:restartNumberingAfterBreak="0">
    <w:nsid w:val="73CE6573"/>
    <w:multiLevelType w:val="hybridMultilevel"/>
    <w:tmpl w:val="2F02B2EC"/>
    <w:lvl w:ilvl="0" w:tplc="16D42726">
      <w:start w:val="1"/>
      <w:numFmt w:val="decimal"/>
      <w:lvlText w:val="%1."/>
      <w:lvlJc w:val="left"/>
      <w:pPr>
        <w:ind w:left="705" w:hanging="390"/>
      </w:pPr>
      <w:rPr>
        <w:rFonts w:hint="default"/>
      </w:rPr>
    </w:lvl>
    <w:lvl w:ilvl="1" w:tplc="04070019" w:tentative="1">
      <w:start w:val="1"/>
      <w:numFmt w:val="lowerLetter"/>
      <w:lvlText w:val="%2."/>
      <w:lvlJc w:val="left"/>
      <w:pPr>
        <w:ind w:left="1395" w:hanging="360"/>
      </w:pPr>
    </w:lvl>
    <w:lvl w:ilvl="2" w:tplc="0407001B" w:tentative="1">
      <w:start w:val="1"/>
      <w:numFmt w:val="lowerRoman"/>
      <w:lvlText w:val="%3."/>
      <w:lvlJc w:val="right"/>
      <w:pPr>
        <w:ind w:left="2115" w:hanging="180"/>
      </w:pPr>
    </w:lvl>
    <w:lvl w:ilvl="3" w:tplc="0407000F" w:tentative="1">
      <w:start w:val="1"/>
      <w:numFmt w:val="decimal"/>
      <w:lvlText w:val="%4."/>
      <w:lvlJc w:val="left"/>
      <w:pPr>
        <w:ind w:left="2835" w:hanging="360"/>
      </w:pPr>
    </w:lvl>
    <w:lvl w:ilvl="4" w:tplc="04070019" w:tentative="1">
      <w:start w:val="1"/>
      <w:numFmt w:val="lowerLetter"/>
      <w:lvlText w:val="%5."/>
      <w:lvlJc w:val="left"/>
      <w:pPr>
        <w:ind w:left="3555" w:hanging="360"/>
      </w:pPr>
    </w:lvl>
    <w:lvl w:ilvl="5" w:tplc="0407001B" w:tentative="1">
      <w:start w:val="1"/>
      <w:numFmt w:val="lowerRoman"/>
      <w:lvlText w:val="%6."/>
      <w:lvlJc w:val="right"/>
      <w:pPr>
        <w:ind w:left="4275" w:hanging="180"/>
      </w:pPr>
    </w:lvl>
    <w:lvl w:ilvl="6" w:tplc="0407000F" w:tentative="1">
      <w:start w:val="1"/>
      <w:numFmt w:val="decimal"/>
      <w:lvlText w:val="%7."/>
      <w:lvlJc w:val="left"/>
      <w:pPr>
        <w:ind w:left="4995" w:hanging="360"/>
      </w:pPr>
    </w:lvl>
    <w:lvl w:ilvl="7" w:tplc="04070019" w:tentative="1">
      <w:start w:val="1"/>
      <w:numFmt w:val="lowerLetter"/>
      <w:lvlText w:val="%8."/>
      <w:lvlJc w:val="left"/>
      <w:pPr>
        <w:ind w:left="5715" w:hanging="360"/>
      </w:pPr>
    </w:lvl>
    <w:lvl w:ilvl="8" w:tplc="0407001B" w:tentative="1">
      <w:start w:val="1"/>
      <w:numFmt w:val="lowerRoman"/>
      <w:lvlText w:val="%9."/>
      <w:lvlJc w:val="right"/>
      <w:pPr>
        <w:ind w:left="6435" w:hanging="180"/>
      </w:pPr>
    </w:lvl>
  </w:abstractNum>
  <w:num w:numId="1" w16cid:durableId="1335651320">
    <w:abstractNumId w:val="6"/>
  </w:num>
  <w:num w:numId="2" w16cid:durableId="1118183330">
    <w:abstractNumId w:val="5"/>
  </w:num>
  <w:num w:numId="3" w16cid:durableId="1623538827">
    <w:abstractNumId w:val="7"/>
  </w:num>
  <w:num w:numId="4" w16cid:durableId="338822454">
    <w:abstractNumId w:val="9"/>
  </w:num>
  <w:num w:numId="5" w16cid:durableId="1936161397">
    <w:abstractNumId w:val="4"/>
  </w:num>
  <w:num w:numId="6" w16cid:durableId="162283016">
    <w:abstractNumId w:val="1"/>
  </w:num>
  <w:num w:numId="7" w16cid:durableId="927545600">
    <w:abstractNumId w:val="0"/>
  </w:num>
  <w:num w:numId="8" w16cid:durableId="797066204">
    <w:abstractNumId w:val="8"/>
  </w:num>
  <w:num w:numId="9" w16cid:durableId="522405977">
    <w:abstractNumId w:val="3"/>
  </w:num>
  <w:num w:numId="10" w16cid:durableId="606354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D06"/>
    <w:rsid w:val="00131D06"/>
    <w:rsid w:val="00482CD8"/>
    <w:rsid w:val="00651553"/>
    <w:rsid w:val="00681F61"/>
    <w:rsid w:val="006C2B25"/>
    <w:rsid w:val="00B81CA7"/>
    <w:rsid w:val="00EE376C"/>
    <w:rsid w:val="00F43253"/>
    <w:rsid w:val="00F678C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47C80"/>
  <w15:chartTrackingRefBased/>
  <w15:docId w15:val="{894C8CF1-A8FB-A845-9C66-AD1B94145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2CD8"/>
  </w:style>
  <w:style w:type="paragraph" w:styleId="berschrift1">
    <w:name w:val="heading 1"/>
    <w:basedOn w:val="Standard"/>
    <w:next w:val="Standard"/>
    <w:link w:val="berschrift1Zchn"/>
    <w:uiPriority w:val="9"/>
    <w:qFormat/>
    <w:rsid w:val="00131D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131D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31D0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31D0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31D0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31D06"/>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31D06"/>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31D06"/>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31D06"/>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31D0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131D0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31D0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31D0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31D0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31D0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31D0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31D0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31D06"/>
    <w:rPr>
      <w:rFonts w:eastAsiaTheme="majorEastAsia" w:cstheme="majorBidi"/>
      <w:color w:val="272727" w:themeColor="text1" w:themeTint="D8"/>
    </w:rPr>
  </w:style>
  <w:style w:type="paragraph" w:styleId="Titel">
    <w:name w:val="Title"/>
    <w:basedOn w:val="Standard"/>
    <w:next w:val="Standard"/>
    <w:link w:val="TitelZchn"/>
    <w:uiPriority w:val="10"/>
    <w:qFormat/>
    <w:rsid w:val="00131D06"/>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31D0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31D06"/>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31D0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31D06"/>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131D06"/>
    <w:rPr>
      <w:i/>
      <w:iCs/>
      <w:color w:val="404040" w:themeColor="text1" w:themeTint="BF"/>
    </w:rPr>
  </w:style>
  <w:style w:type="paragraph" w:styleId="Listenabsatz">
    <w:name w:val="List Paragraph"/>
    <w:basedOn w:val="Standard"/>
    <w:uiPriority w:val="34"/>
    <w:qFormat/>
    <w:rsid w:val="00131D06"/>
    <w:pPr>
      <w:ind w:left="720"/>
      <w:contextualSpacing/>
    </w:pPr>
  </w:style>
  <w:style w:type="character" w:styleId="IntensiveHervorhebung">
    <w:name w:val="Intense Emphasis"/>
    <w:basedOn w:val="Absatz-Standardschriftart"/>
    <w:uiPriority w:val="21"/>
    <w:qFormat/>
    <w:rsid w:val="00131D06"/>
    <w:rPr>
      <w:i/>
      <w:iCs/>
      <w:color w:val="0F4761" w:themeColor="accent1" w:themeShade="BF"/>
    </w:rPr>
  </w:style>
  <w:style w:type="paragraph" w:styleId="IntensivesZitat">
    <w:name w:val="Intense Quote"/>
    <w:basedOn w:val="Standard"/>
    <w:next w:val="Standard"/>
    <w:link w:val="IntensivesZitatZchn"/>
    <w:uiPriority w:val="30"/>
    <w:qFormat/>
    <w:rsid w:val="00131D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31D06"/>
    <w:rPr>
      <w:i/>
      <w:iCs/>
      <w:color w:val="0F4761" w:themeColor="accent1" w:themeShade="BF"/>
    </w:rPr>
  </w:style>
  <w:style w:type="character" w:styleId="IntensiverVerweis">
    <w:name w:val="Intense Reference"/>
    <w:basedOn w:val="Absatz-Standardschriftart"/>
    <w:uiPriority w:val="32"/>
    <w:qFormat/>
    <w:rsid w:val="00131D06"/>
    <w:rPr>
      <w:b/>
      <w:bCs/>
      <w:smallCaps/>
      <w:color w:val="0F4761" w:themeColor="accent1" w:themeShade="BF"/>
      <w:spacing w:val="5"/>
    </w:rPr>
  </w:style>
  <w:style w:type="paragraph" w:customStyle="1" w:styleId="p1">
    <w:name w:val="p1"/>
    <w:basedOn w:val="Standard"/>
    <w:rsid w:val="00131D06"/>
    <w:rPr>
      <w:rFonts w:ascii=".AppleSystemUIFont" w:eastAsia="Times New Roman" w:hAnsi=".AppleSystemUIFont" w:cs="Times New Roman"/>
      <w:color w:val="0E0E0E"/>
      <w:kern w:val="0"/>
      <w:sz w:val="23"/>
      <w:szCs w:val="23"/>
      <w:lang w:eastAsia="de-DE"/>
      <w14:ligatures w14:val="none"/>
    </w:rPr>
  </w:style>
  <w:style w:type="paragraph" w:customStyle="1" w:styleId="p2">
    <w:name w:val="p2"/>
    <w:basedOn w:val="Standard"/>
    <w:rsid w:val="00131D06"/>
    <w:rPr>
      <w:rFonts w:ascii="Times New Roman" w:eastAsia="Times New Roman" w:hAnsi="Times New Roman" w:cs="Times New Roman"/>
      <w:kern w:val="0"/>
      <w:lang w:eastAsia="de-DE"/>
      <w14:ligatures w14:val="none"/>
    </w:rPr>
  </w:style>
  <w:style w:type="paragraph" w:customStyle="1" w:styleId="p3">
    <w:name w:val="p3"/>
    <w:basedOn w:val="Standard"/>
    <w:rsid w:val="00131D06"/>
    <w:rPr>
      <w:rFonts w:ascii=".AppleSystemUIFont" w:eastAsia="Times New Roman" w:hAnsi=".AppleSystemUIFont" w:cs="Times New Roman"/>
      <w:color w:val="0E0E0E"/>
      <w:kern w:val="0"/>
      <w:sz w:val="26"/>
      <w:szCs w:val="26"/>
      <w:lang w:eastAsia="de-DE"/>
      <w14:ligatures w14:val="none"/>
    </w:rPr>
  </w:style>
  <w:style w:type="paragraph" w:customStyle="1" w:styleId="p4">
    <w:name w:val="p4"/>
    <w:basedOn w:val="Standard"/>
    <w:rsid w:val="00131D06"/>
    <w:rPr>
      <w:rFonts w:ascii=".AppleSystemUIFont" w:eastAsia="Times New Roman" w:hAnsi=".AppleSystemUIFont" w:cs="Times New Roman"/>
      <w:color w:val="0E0E0E"/>
      <w:kern w:val="0"/>
      <w:sz w:val="21"/>
      <w:szCs w:val="21"/>
      <w:lang w:eastAsia="de-DE"/>
      <w14:ligatures w14:val="none"/>
    </w:rPr>
  </w:style>
  <w:style w:type="paragraph" w:customStyle="1" w:styleId="p5">
    <w:name w:val="p5"/>
    <w:basedOn w:val="Standard"/>
    <w:rsid w:val="00131D06"/>
    <w:rPr>
      <w:rFonts w:ascii=".AppleSystemUIFont" w:eastAsia="Times New Roman" w:hAnsi=".AppleSystemUIFont" w:cs="Times New Roman"/>
      <w:color w:val="0E0E0E"/>
      <w:kern w:val="0"/>
      <w:sz w:val="21"/>
      <w:szCs w:val="21"/>
      <w:lang w:eastAsia="de-DE"/>
      <w14:ligatures w14:val="none"/>
    </w:rPr>
  </w:style>
  <w:style w:type="paragraph" w:customStyle="1" w:styleId="p6">
    <w:name w:val="p6"/>
    <w:basedOn w:val="Standard"/>
    <w:rsid w:val="00131D06"/>
    <w:pPr>
      <w:spacing w:before="180"/>
      <w:ind w:left="315" w:hanging="315"/>
    </w:pPr>
    <w:rPr>
      <w:rFonts w:ascii=".AppleSystemUIFont" w:eastAsia="Times New Roman" w:hAnsi=".AppleSystemUIFont" w:cs="Times New Roman"/>
      <w:color w:val="0E0E0E"/>
      <w:kern w:val="0"/>
      <w:sz w:val="21"/>
      <w:szCs w:val="21"/>
      <w:lang w:eastAsia="de-DE"/>
      <w14:ligatures w14:val="none"/>
    </w:rPr>
  </w:style>
  <w:style w:type="paragraph" w:customStyle="1" w:styleId="p7">
    <w:name w:val="p7"/>
    <w:basedOn w:val="Standard"/>
    <w:rsid w:val="00131D06"/>
    <w:pPr>
      <w:spacing w:before="180"/>
      <w:ind w:left="195" w:hanging="195"/>
    </w:pPr>
    <w:rPr>
      <w:rFonts w:ascii=".AppleSystemUIFont" w:eastAsia="Times New Roman" w:hAnsi=".AppleSystemUIFont" w:cs="Times New Roman"/>
      <w:color w:val="0E0E0E"/>
      <w:kern w:val="0"/>
      <w:sz w:val="21"/>
      <w:szCs w:val="21"/>
      <w:lang w:eastAsia="de-DE"/>
      <w14:ligatures w14:val="none"/>
    </w:rPr>
  </w:style>
  <w:style w:type="paragraph" w:customStyle="1" w:styleId="p8">
    <w:name w:val="p8"/>
    <w:basedOn w:val="Standard"/>
    <w:rsid w:val="00131D06"/>
    <w:rPr>
      <w:rFonts w:ascii=".AppleSystemUIFont" w:eastAsia="Times New Roman" w:hAnsi=".AppleSystemUIFont" w:cs="Times New Roman"/>
      <w:color w:val="0E0E0E"/>
      <w:kern w:val="0"/>
      <w:sz w:val="20"/>
      <w:szCs w:val="20"/>
      <w:lang w:eastAsia="de-DE"/>
      <w14:ligatures w14:val="none"/>
    </w:rPr>
  </w:style>
  <w:style w:type="character" w:customStyle="1" w:styleId="apple-tab-span">
    <w:name w:val="apple-tab-span"/>
    <w:basedOn w:val="Absatz-Standardschriftart"/>
    <w:rsid w:val="00131D06"/>
  </w:style>
  <w:style w:type="paragraph" w:styleId="Kopfzeile">
    <w:name w:val="header"/>
    <w:basedOn w:val="Standard"/>
    <w:link w:val="KopfzeileZchn"/>
    <w:uiPriority w:val="99"/>
    <w:unhideWhenUsed/>
    <w:rsid w:val="00482CD8"/>
    <w:pPr>
      <w:tabs>
        <w:tab w:val="center" w:pos="4536"/>
        <w:tab w:val="right" w:pos="9072"/>
      </w:tabs>
    </w:pPr>
  </w:style>
  <w:style w:type="character" w:customStyle="1" w:styleId="KopfzeileZchn">
    <w:name w:val="Kopfzeile Zchn"/>
    <w:basedOn w:val="Absatz-Standardschriftart"/>
    <w:link w:val="Kopfzeile"/>
    <w:uiPriority w:val="99"/>
    <w:rsid w:val="00482CD8"/>
  </w:style>
  <w:style w:type="paragraph" w:styleId="Fuzeile">
    <w:name w:val="footer"/>
    <w:basedOn w:val="Standard"/>
    <w:link w:val="FuzeileZchn"/>
    <w:uiPriority w:val="99"/>
    <w:unhideWhenUsed/>
    <w:rsid w:val="00482CD8"/>
    <w:pPr>
      <w:tabs>
        <w:tab w:val="center" w:pos="4536"/>
        <w:tab w:val="right" w:pos="9072"/>
      </w:tabs>
    </w:pPr>
  </w:style>
  <w:style w:type="character" w:customStyle="1" w:styleId="FuzeileZchn">
    <w:name w:val="Fußzeile Zchn"/>
    <w:basedOn w:val="Absatz-Standardschriftart"/>
    <w:link w:val="Fuzeile"/>
    <w:uiPriority w:val="99"/>
    <w:rsid w:val="00482CD8"/>
  </w:style>
  <w:style w:type="table" w:customStyle="1" w:styleId="Formatvorlage1">
    <w:name w:val="Formatvorlage1"/>
    <w:basedOn w:val="NormaleTabelle"/>
    <w:uiPriority w:val="99"/>
    <w:rsid w:val="00482CD8"/>
    <w:tblPr>
      <w:tblStyleRowBandSize w:val="1"/>
      <w:tblBorders>
        <w:top w:val="single" w:sz="4" w:space="0" w:color="51358C"/>
        <w:left w:val="single" w:sz="4" w:space="0" w:color="51358C"/>
        <w:bottom w:val="single" w:sz="4" w:space="0" w:color="51358C"/>
        <w:right w:val="single" w:sz="4" w:space="0" w:color="51358C"/>
        <w:insideH w:val="single" w:sz="4" w:space="0" w:color="51358C"/>
        <w:insideV w:val="single" w:sz="4" w:space="0" w:color="51358C"/>
      </w:tblBorders>
    </w:tblPr>
    <w:tcPr>
      <w:shd w:val="clear" w:color="auto" w:fill="auto"/>
    </w:tcPr>
    <w:tblStylePr w:type="firstRow">
      <w:rPr>
        <w:color w:val="FFFFFF" w:themeColor="background1"/>
      </w:rPr>
      <w:tblPr/>
      <w:tcPr>
        <w:shd w:val="clear" w:color="auto" w:fill="51358C"/>
      </w:tcPr>
    </w:tblStylePr>
    <w:tblStylePr w:type="band2Horz">
      <w:rPr>
        <w:color w:val="000000" w:themeColor="text1"/>
      </w:rPr>
      <w:tblPr/>
      <w:tcPr>
        <w:shd w:val="clear" w:color="auto" w:fill="D0B6E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03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834</Words>
  <Characters>5255</Characters>
  <Application>Microsoft Office Word</Application>
  <DocSecurity>0</DocSecurity>
  <Lines>43</Lines>
  <Paragraphs>12</Paragraphs>
  <ScaleCrop>false</ScaleCrop>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daniel.mrskos</dc:creator>
  <cp:keywords/>
  <dc:description/>
  <cp:lastModifiedBy>Julia Mrskos</cp:lastModifiedBy>
  <cp:revision>2</cp:revision>
  <dcterms:created xsi:type="dcterms:W3CDTF">2025-01-06T21:29:00Z</dcterms:created>
  <dcterms:modified xsi:type="dcterms:W3CDTF">2025-01-07T20:33:00Z</dcterms:modified>
</cp:coreProperties>
</file>