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DEF37">
      <w:pPr>
        <w:pStyle w:val="2"/>
        <w:keepNext w:val="0"/>
        <w:keepLines w:val="0"/>
        <w:widowControl/>
        <w:suppressLineNumbers w:val="0"/>
        <w:jc w:val="center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工作流基本计划</w:t>
      </w:r>
    </w:p>
    <w:p w14:paraId="5CBAA3DF">
      <w:pPr>
        <w:pStyle w:val="2"/>
        <w:keepNext w:val="0"/>
        <w:keepLines w:val="0"/>
        <w:widowControl/>
        <w:suppressLineNumbers w:val="0"/>
      </w:pPr>
      <w:r>
        <w:t>组员 A 负责基础工作流串联与并发修复。目前你的 n8n 工作流中存在严重的并发漏洞。当提取文献列表并拆分数据后，系统会瞬间向大模型接口发起大量并发的评分请求，这必定导致 API 被限流封禁引发 429 报错。你必须在工作流的请求环节引入分批处理或强制延时机制，严格限制请求频率。同时，梳理现有的多个碎片化工作流，将其合并为一条稳固的主线，确保检索、打分、下载、打包四个步骤一气呵成。</w:t>
      </w:r>
    </w:p>
    <w:p w14:paraId="2DC4D5EF">
      <w:pPr>
        <w:pStyle w:val="2"/>
        <w:keepNext w:val="0"/>
        <w:keepLines w:val="0"/>
        <w:widowControl/>
        <w:suppressLineNumbers w:val="0"/>
      </w:pPr>
      <w:r>
        <w:t>组员 B 负责单一数据源获取与调用防堵塞。继续维护文献搜索脚本。当前的搜索代码内置了强制冷却机制，但在被封装成网络接口后，如果工作流发起高频调用，极易导致系统线程堵塞。你需要排查并优化接口底层的响应逻辑，确保每一次带参数的查询请求，都能稳定、快速地将最新的文献列表以标准格式返回给工作流中枢。</w:t>
      </w:r>
    </w:p>
    <w:p w14:paraId="71BE4430">
      <w:pPr>
        <w:pStyle w:val="2"/>
        <w:keepNext w:val="0"/>
        <w:keepLines w:val="0"/>
        <w:widowControl/>
        <w:suppressLineNumbers w:val="0"/>
      </w:pPr>
      <w:r>
        <w:t>组员 C 负责本地主控服务与覆写漏洞修复。目前的 server.py 存在致命的文件覆写问题。打包合并函数每次运行时都会生成固定名为 package_1 的文件，导致同步至 D 盘</w:t>
      </w:r>
      <w:bookmarkStart w:id="0" w:name="_GoBack"/>
      <w:bookmarkEnd w:id="0"/>
      <w:r>
        <w:t>目录时，过去积累的文献包被永远覆盖。你必须立刻重写这部分命名逻辑，在生成合并包文件名时动态插入时间戳或唯一标识符，确保每一次工作流运行产生的都是独立的增量文件。</w:t>
      </w:r>
    </w:p>
    <w:p w14:paraId="29BF55CC">
      <w:pPr>
        <w:pStyle w:val="2"/>
        <w:keepNext w:val="0"/>
        <w:keepLines w:val="0"/>
        <w:widowControl/>
        <w:suppressLineNumbers w:val="0"/>
      </w:pPr>
      <w:r>
        <w:t>组员 D 负责核心评审引擎设计与判定逻辑修正。仔细排查你写在节点里的提示词。在早期的工作流中，大模型被错误地用于判断网址是否合法，这是极大的算力浪费。必须全面接管新的相关性评估节点，设定严谨的评分基准，强制模型结合标题和摘要进行严密的逻辑分析，输出精准的相关性得分，并在工作流条件中严格拦截低于 70 分的冗余文献。</w:t>
      </w:r>
    </w:p>
    <w:p w14:paraId="312B11F2">
      <w:pPr>
        <w:pStyle w:val="2"/>
        <w:keepNext w:val="0"/>
        <w:keepLines w:val="0"/>
        <w:widowControl/>
        <w:suppressLineNumbers w:val="0"/>
      </w:pPr>
      <w:r>
        <w:t>组员 E 负责文档基础解析与本地语料提取。在协同组员 C 解决文件合并存储逻辑后，接管对下载文献的内容处理。直接使用基础库将 PDF 文本内容完整剥离，按文献自身的自然段落边界进行精准切分，禁止破坏上下文的强行截断。切分后的干净文本统一汇入后端的本地存储池，确保后续评审引擎随时能够调用结构化的本地语料。</w:t>
      </w:r>
    </w:p>
    <w:p w14:paraId="0A1A15CD">
      <w:pPr>
        <w:pStyle w:val="2"/>
        <w:keepNext w:val="0"/>
        <w:keepLines w:val="0"/>
        <w:widowControl/>
        <w:suppressLineNumbers w:val="0"/>
      </w:pPr>
      <w:r>
        <w:t>实施规范与要求。各成员即刻核查上述代码漏洞，在动手修改前再次对齐上下游的接口字段规范，严禁出现上游改了字段导致下游接不到数据的情况。利用每日课余时间优先修复自己负责节点已暴露的 Bug，跑通单点数据的输入输出。待所有底层逻辑漏洞修复完毕且单节点稳定后，再执行全链路的数据闭环联调。</w:t>
      </w:r>
    </w:p>
    <w:p w14:paraId="527145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7E4F87"/>
    <w:rsid w:val="7F1A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2026-04-20T13:32:38Z</dcterms:created>
  <dc:creator>刘徽</dc:creator>
  <cp:lastModifiedBy>WPS_1720410346</cp:lastModifiedBy>
  <dcterms:modified xsi:type="dcterms:W3CDTF">2026-04-20T14:12:27Z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eyJoZGlkIjoiYTc0NjRmZTBlYjQzYWRiYmI4ZDFmYWU3M2FiZmFiMzMiLCJ1c2VySWQiOiIxNjEyMDc1MzQ5In0=</vt:lpwstr>
  </property>
  <property fmtid="{D5CDD505-2E9C-101B-9397-08002B2CF9AE}" pid="4" name="ICV">
    <vt:lpwstr>2A4C70519D814A1EACF20A2E8208702C_12</vt:lpwstr>
  </property>
</Properties>
</file>