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Ilustruje rozložení obrazových bodů v obraze grafickým znázorněním počtu obrazových bodů v každé úrovni intensity barvy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Zobrazuje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Stíny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část histogramu)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Střední tony (uprostřed)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Světlech (pravá část histogramu)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Dává rychlý přehled o tónovém rozsahu obrazu (tonální typ obrazu)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key (převaha tmavých tónů - stínů) – podexponovaný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High-key (převaha světlých tónů - světel) – přeexponovaný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Normální tónový rozsah – Správně exponovaná fotografie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Úrovně (Levels)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Používá se ke korekci tónového rozsahu a vyvážení barev nastavením úrovní intenzity stínů, středních tónů a světel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Pokud posunu černého jezdce na úroveň 30, mapují se všechny hodnoty pod 30 na úroveň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Zbývající hodnoty se přerozdělí mezi úrovněmi 0 a 255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(Při oříznutí stínů jsou obrazové body černé. Při oříznutí světel jsou obrazové body bílé)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ad66ze6nrgf" w:id="0"/>
      <w:bookmarkEnd w:id="0"/>
      <w:r w:rsidDel="00000000" w:rsidR="00000000" w:rsidRPr="00000000">
        <w:rPr>
          <w:rtl w:val="0"/>
        </w:rPr>
        <w:t xml:space="preserve">Křivky (Curves)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Lze nastavit body pomocí tonálního rozsahu obrazu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Pravá horní oblast představuje světla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Levá dolní oblast představuje stíny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Osa X -&gt; původní hodnoty obrazu (původní hodnoty obrazu)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Osa Y -&gt; Výstupní úrovně (nově upravené hodnoty)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Strmější části představují oblasti s vysokým kontrastem, plošší části méně kontrastní oblasti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eading=h.yx9fgl4fuom5" w:id="1"/>
      <w:bookmarkEnd w:id="1"/>
      <w:r w:rsidDel="00000000" w:rsidR="00000000" w:rsidRPr="00000000">
        <w:rPr>
          <w:rtl w:val="0"/>
        </w:rPr>
        <w:t xml:space="preserve">Jas a Kontrast (</w:t>
      </w:r>
      <w:r w:rsidDel="00000000" w:rsidR="00000000" w:rsidRPr="00000000">
        <w:rPr>
          <w:rtl w:val="0"/>
        </w:rPr>
        <w:t xml:space="preserve">Brightness&amp;Contrast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Umožňuje</w:t>
      </w:r>
      <w:r w:rsidDel="00000000" w:rsidR="00000000" w:rsidRPr="00000000">
        <w:rPr>
          <w:rtl w:val="0"/>
        </w:rPr>
        <w:t xml:space="preserve"> provádět jednoduché úpravy tónového rozsahu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Posunutí jezdce </w:t>
      </w:r>
      <w:r w:rsidDel="00000000" w:rsidR="00000000" w:rsidRPr="00000000">
        <w:rPr>
          <w:b w:val="1"/>
          <w:rtl w:val="0"/>
        </w:rPr>
        <w:t xml:space="preserve">jasu </w:t>
      </w:r>
      <w:r w:rsidDel="00000000" w:rsidR="00000000" w:rsidRPr="00000000">
        <w:rPr>
          <w:rtl w:val="0"/>
        </w:rPr>
        <w:t xml:space="preserve">doprava zvyšuje tónové úrovně a rozšiřuje světla obrazu, posunutí doleva snižuje hodnoty a rozšiřuje stíny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Jezdec kontrastu rozšiřuje nebo zužuje celkový rozsah tónových hodnot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heading=h.em7a4gklu87z" w:id="2"/>
      <w:bookmarkEnd w:id="2"/>
      <w:r w:rsidDel="00000000" w:rsidR="00000000" w:rsidRPr="00000000">
        <w:rPr>
          <w:rtl w:val="0"/>
        </w:rPr>
        <w:t xml:space="preserve">Stíny a světla (Shadows/Highlight)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Metoda korekce, kdy je např. předmět zobrazen jako silueta kvůli osvětlení zezadu, nebo je vybledlý, protože byl příliš blízko fotografickému blesku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Shadows -&gt; Sníží se hodnoty stínů a zvýší se hodnoty středních tónů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Highlight -&gt; Sníží se hodnoty světla a zvýší se hodnoty středních tónů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7xd146bjjbru" w:id="3"/>
      <w:bookmarkEnd w:id="3"/>
      <w:r w:rsidDel="00000000" w:rsidR="00000000" w:rsidRPr="00000000">
        <w:rPr>
          <w:rtl w:val="0"/>
        </w:rPr>
        <w:t xml:space="preserve">Expozice (Exposure)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Můžeme zesvětlit nebo ztmavit fotku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 w:val="1"/>
    <w:rsid w:val="008763D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Odstavecseseznamem">
    <w:name w:val="List Paragraph"/>
    <w:basedOn w:val="Normln"/>
    <w:uiPriority w:val="34"/>
    <w:qFormat w:val="1"/>
    <w:rsid w:val="00876EE4"/>
    <w:pPr>
      <w:ind w:left="720"/>
      <w:contextualSpacing w:val="1"/>
    </w:pPr>
  </w:style>
  <w:style w:type="character" w:styleId="Nadpis1Char" w:customStyle="1">
    <w:name w:val="Nadpis 1 Char"/>
    <w:basedOn w:val="Standardnpsmoodstavce"/>
    <w:link w:val="Nadpis1"/>
    <w:uiPriority w:val="9"/>
    <w:rsid w:val="008763D0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cs-CZ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5u/clazjuxDTqODnk+/evi27nw==">AMUW2mX8qRmj/xVeFOhDN8ffkTwgIY2XapotfAaHbEwjKb7hI69cftQ4o1RhQTJKILiGRDofMGNIssXamm7CgtPV6bubMefdUzMmh+zBxWpljQnEBzjFZytGw+PMmRByC31qBninEwdDTnVksr9tc4ibcz8GNvtTsMFrElVzORMkzlM4COkGzmMr4JkxfVDFp8duo9SOTnn6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2022-11-08T15:38:00Z</dcterms:created>
  <dc:creator>Vojtěch Čížek</dc:creator>
</cp:coreProperties>
</file>